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C25E" w14:textId="77777777" w:rsidR="00CB519A" w:rsidRDefault="00CB519A" w:rsidP="00CB519A">
      <w:pPr>
        <w:pStyle w:val="NoSpacing"/>
        <w:jc w:val="center"/>
        <w:rPr>
          <w:sz w:val="14"/>
        </w:rPr>
      </w:pPr>
      <w:r>
        <w:rPr>
          <w:noProof/>
        </w:rPr>
        <w:drawing>
          <wp:inline distT="0" distB="0" distL="0" distR="0" wp14:anchorId="30226B46" wp14:editId="337A21E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29118962" w14:textId="77777777" w:rsidR="00CB519A" w:rsidRDefault="00CB519A" w:rsidP="00CB519A">
      <w:pPr>
        <w:pStyle w:val="NoSpacing"/>
        <w:jc w:val="center"/>
        <w:rPr>
          <w:rFonts w:ascii="Arial" w:hAnsi="Arial"/>
          <w:b/>
          <w:color w:val="008000"/>
          <w:sz w:val="18"/>
        </w:rPr>
      </w:pPr>
    </w:p>
    <w:p w14:paraId="20D04A66" w14:textId="77777777" w:rsidR="00CB519A" w:rsidRDefault="00CB519A" w:rsidP="00CB519A">
      <w:pPr>
        <w:pStyle w:val="NoSpacing"/>
        <w:tabs>
          <w:tab w:val="left" w:pos="3240"/>
          <w:tab w:val="center" w:pos="4680"/>
        </w:tabs>
        <w:spacing w:after="80"/>
        <w:rPr>
          <w:rFonts w:ascii="Arial" w:hAnsi="Arial"/>
          <w:b/>
          <w:color w:val="008000"/>
          <w:sz w:val="18"/>
        </w:rPr>
      </w:pPr>
      <w:r>
        <w:rPr>
          <w:rFonts w:ascii="Arial" w:hAnsi="Arial"/>
          <w:b/>
          <w:color w:val="008000"/>
          <w:sz w:val="18"/>
        </w:rPr>
        <w:tab/>
      </w:r>
      <w:r>
        <w:rPr>
          <w:rFonts w:ascii="Arial" w:hAnsi="Arial"/>
          <w:b/>
          <w:color w:val="008000"/>
          <w:sz w:val="18"/>
        </w:rPr>
        <w:tab/>
        <w:t>STATE OF WASHINGTON</w:t>
      </w:r>
    </w:p>
    <w:p w14:paraId="71C2DDB4" w14:textId="77777777" w:rsidR="00CB519A" w:rsidRDefault="00CB519A" w:rsidP="00CB519A">
      <w:pPr>
        <w:pStyle w:val="NoSpacing"/>
        <w:spacing w:after="80"/>
        <w:jc w:val="center"/>
        <w:rPr>
          <w:rFonts w:ascii="Arial" w:hAnsi="Arial"/>
          <w:color w:val="008000"/>
          <w:sz w:val="28"/>
        </w:rPr>
      </w:pPr>
      <w:r>
        <w:rPr>
          <w:rFonts w:ascii="Arial" w:hAnsi="Arial"/>
          <w:color w:val="008000"/>
          <w:sz w:val="28"/>
        </w:rPr>
        <w:t>UTILITIES AND TRANSPORTATION COMMISSION</w:t>
      </w:r>
    </w:p>
    <w:p w14:paraId="5BC03A80" w14:textId="77777777" w:rsidR="00CB519A" w:rsidRDefault="00CB519A" w:rsidP="00CB519A">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89120EE" w14:textId="77777777" w:rsidR="00CB519A" w:rsidRDefault="00CB519A" w:rsidP="00CB519A">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2A941E5" w14:textId="48F97F7C" w:rsidR="002C039A" w:rsidRDefault="0091094A" w:rsidP="00C9645E">
      <w:pPr>
        <w:spacing w:line="264" w:lineRule="auto"/>
        <w:jc w:val="center"/>
        <w:rPr>
          <w:rFonts w:ascii="Times New Roman" w:hAnsi="Times New Roman" w:cs="Times New Roman"/>
          <w:sz w:val="25"/>
          <w:szCs w:val="25"/>
        </w:rPr>
      </w:pPr>
      <w:r>
        <w:rPr>
          <w:rFonts w:ascii="Times New Roman" w:hAnsi="Times New Roman" w:cs="Times New Roman"/>
          <w:sz w:val="25"/>
          <w:szCs w:val="25"/>
        </w:rPr>
        <w:t>June</w:t>
      </w:r>
      <w:r w:rsidR="00E43B83">
        <w:rPr>
          <w:rFonts w:ascii="Times New Roman" w:hAnsi="Times New Roman" w:cs="Times New Roman"/>
          <w:sz w:val="25"/>
          <w:szCs w:val="25"/>
        </w:rPr>
        <w:t xml:space="preserve"> </w:t>
      </w:r>
      <w:r w:rsidR="00F85703">
        <w:rPr>
          <w:rFonts w:ascii="Times New Roman" w:hAnsi="Times New Roman" w:cs="Times New Roman"/>
          <w:sz w:val="25"/>
          <w:szCs w:val="25"/>
        </w:rPr>
        <w:t>26</w:t>
      </w:r>
      <w:r>
        <w:rPr>
          <w:rFonts w:ascii="Times New Roman" w:hAnsi="Times New Roman" w:cs="Times New Roman"/>
          <w:sz w:val="25"/>
          <w:szCs w:val="25"/>
        </w:rPr>
        <w:t>, 2015</w:t>
      </w:r>
    </w:p>
    <w:p w14:paraId="6251DCB5" w14:textId="77777777" w:rsidR="00CB519A" w:rsidRDefault="00CB519A" w:rsidP="00CB519A">
      <w:pPr>
        <w:spacing w:line="264" w:lineRule="auto"/>
        <w:rPr>
          <w:rFonts w:ascii="Times New Roman" w:hAnsi="Times New Roman" w:cs="Times New Roman"/>
          <w:sz w:val="25"/>
          <w:szCs w:val="25"/>
        </w:rPr>
      </w:pPr>
    </w:p>
    <w:p w14:paraId="798D08F5" w14:textId="77777777" w:rsidR="0097676A" w:rsidRDefault="0097676A" w:rsidP="00CB519A">
      <w:pPr>
        <w:spacing w:line="264" w:lineRule="auto"/>
        <w:rPr>
          <w:rFonts w:ascii="Times New Roman" w:hAnsi="Times New Roman" w:cs="Times New Roman"/>
          <w:sz w:val="25"/>
          <w:szCs w:val="25"/>
        </w:rPr>
      </w:pPr>
    </w:p>
    <w:p w14:paraId="329D8CDA" w14:textId="77777777" w:rsidR="00CB519A" w:rsidRDefault="00CB519A" w:rsidP="00CB519A">
      <w:pPr>
        <w:spacing w:line="264" w:lineRule="auto"/>
        <w:jc w:val="center"/>
        <w:rPr>
          <w:rFonts w:ascii="Times New Roman" w:hAnsi="Times New Roman" w:cs="Times New Roman"/>
          <w:b/>
          <w:sz w:val="25"/>
          <w:szCs w:val="25"/>
        </w:rPr>
      </w:pPr>
      <w:r w:rsidRPr="00CB519A">
        <w:rPr>
          <w:rFonts w:ascii="Times New Roman" w:hAnsi="Times New Roman" w:cs="Times New Roman"/>
          <w:b/>
          <w:sz w:val="25"/>
          <w:szCs w:val="25"/>
        </w:rPr>
        <w:t xml:space="preserve">NOTICE </w:t>
      </w:r>
      <w:r w:rsidR="00E43B83">
        <w:rPr>
          <w:rFonts w:ascii="Times New Roman" w:hAnsi="Times New Roman" w:cs="Times New Roman"/>
          <w:b/>
          <w:sz w:val="25"/>
          <w:szCs w:val="25"/>
        </w:rPr>
        <w:t xml:space="preserve">REQUIRING </w:t>
      </w:r>
      <w:r w:rsidR="009716B5">
        <w:rPr>
          <w:rFonts w:ascii="Times New Roman" w:hAnsi="Times New Roman" w:cs="Times New Roman"/>
          <w:b/>
          <w:sz w:val="25"/>
          <w:szCs w:val="25"/>
        </w:rPr>
        <w:t xml:space="preserve">SETTLING </w:t>
      </w:r>
      <w:r w:rsidR="00E43B83">
        <w:rPr>
          <w:rFonts w:ascii="Times New Roman" w:hAnsi="Times New Roman" w:cs="Times New Roman"/>
          <w:b/>
          <w:sz w:val="25"/>
          <w:szCs w:val="25"/>
        </w:rPr>
        <w:t>PARTIES FILE COMPLETE ELECTRONIC VERSIONS OF ALL REVISED TESTIMONY AND EXHIBITS</w:t>
      </w:r>
    </w:p>
    <w:p w14:paraId="613145C2" w14:textId="77777777" w:rsidR="0091094A" w:rsidRDefault="0091094A" w:rsidP="00CB519A">
      <w:pPr>
        <w:spacing w:line="264" w:lineRule="auto"/>
        <w:jc w:val="center"/>
        <w:rPr>
          <w:rFonts w:ascii="Times New Roman" w:hAnsi="Times New Roman" w:cs="Times New Roman"/>
          <w:b/>
          <w:sz w:val="25"/>
          <w:szCs w:val="25"/>
        </w:rPr>
      </w:pPr>
      <w:r>
        <w:rPr>
          <w:rFonts w:ascii="Times New Roman" w:hAnsi="Times New Roman" w:cs="Times New Roman"/>
          <w:b/>
          <w:sz w:val="25"/>
          <w:szCs w:val="25"/>
        </w:rPr>
        <w:t>AND</w:t>
      </w:r>
    </w:p>
    <w:p w14:paraId="3A4E1704" w14:textId="77777777" w:rsidR="0091094A" w:rsidRPr="00CB519A" w:rsidRDefault="0091094A" w:rsidP="00CB519A">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BENCH REQUEST </w:t>
      </w:r>
      <w:r w:rsidR="009716B5">
        <w:rPr>
          <w:rFonts w:ascii="Times New Roman" w:hAnsi="Times New Roman" w:cs="Times New Roman"/>
          <w:b/>
          <w:sz w:val="25"/>
          <w:szCs w:val="25"/>
        </w:rPr>
        <w:t>NO</w:t>
      </w:r>
      <w:r w:rsidR="00DA705E">
        <w:rPr>
          <w:rFonts w:ascii="Times New Roman" w:hAnsi="Times New Roman" w:cs="Times New Roman"/>
          <w:b/>
          <w:sz w:val="25"/>
          <w:szCs w:val="25"/>
        </w:rPr>
        <w:t xml:space="preserve">. </w:t>
      </w:r>
      <w:r w:rsidR="009716B5">
        <w:rPr>
          <w:rFonts w:ascii="Times New Roman" w:hAnsi="Times New Roman" w:cs="Times New Roman"/>
          <w:b/>
          <w:sz w:val="25"/>
          <w:szCs w:val="25"/>
        </w:rPr>
        <w:t>4</w:t>
      </w:r>
    </w:p>
    <w:p w14:paraId="60D5D1BD" w14:textId="77777777" w:rsidR="0091094A" w:rsidRPr="00E34251" w:rsidRDefault="0091094A" w:rsidP="0091094A">
      <w:pPr>
        <w:spacing w:line="288" w:lineRule="auto"/>
        <w:jc w:val="center"/>
        <w:rPr>
          <w:rFonts w:ascii="Times New Roman" w:hAnsi="Times New Roman"/>
          <w:b/>
          <w:bCs/>
          <w:sz w:val="25"/>
          <w:szCs w:val="25"/>
        </w:rPr>
      </w:pPr>
      <w:r w:rsidRPr="00E34251">
        <w:rPr>
          <w:rFonts w:ascii="Times New Roman" w:hAnsi="Times New Roman"/>
          <w:b/>
          <w:bCs/>
          <w:sz w:val="25"/>
          <w:szCs w:val="25"/>
        </w:rPr>
        <w:t xml:space="preserve">(Due by </w:t>
      </w:r>
      <w:r w:rsidR="00DA705E">
        <w:rPr>
          <w:rFonts w:ascii="Times New Roman" w:hAnsi="Times New Roman"/>
          <w:b/>
          <w:bCs/>
          <w:sz w:val="25"/>
          <w:szCs w:val="25"/>
        </w:rPr>
        <w:t>Wednesday</w:t>
      </w:r>
      <w:r>
        <w:rPr>
          <w:rFonts w:ascii="Times New Roman" w:hAnsi="Times New Roman"/>
          <w:b/>
          <w:bCs/>
          <w:sz w:val="25"/>
          <w:szCs w:val="25"/>
        </w:rPr>
        <w:t xml:space="preserve">, July </w:t>
      </w:r>
      <w:r w:rsidR="00DA705E">
        <w:rPr>
          <w:rFonts w:ascii="Times New Roman" w:hAnsi="Times New Roman"/>
          <w:b/>
          <w:bCs/>
          <w:sz w:val="25"/>
          <w:szCs w:val="25"/>
        </w:rPr>
        <w:t>8</w:t>
      </w:r>
      <w:r>
        <w:rPr>
          <w:rFonts w:ascii="Times New Roman" w:hAnsi="Times New Roman"/>
          <w:b/>
          <w:bCs/>
          <w:sz w:val="25"/>
          <w:szCs w:val="25"/>
        </w:rPr>
        <w:t>, 2015</w:t>
      </w:r>
      <w:r w:rsidRPr="00E34251">
        <w:rPr>
          <w:rFonts w:ascii="Times New Roman" w:hAnsi="Times New Roman"/>
          <w:b/>
          <w:bCs/>
          <w:sz w:val="25"/>
          <w:szCs w:val="25"/>
        </w:rPr>
        <w:t>)</w:t>
      </w:r>
    </w:p>
    <w:p w14:paraId="05DC1EF9" w14:textId="77777777" w:rsidR="00CB519A" w:rsidRDefault="00CB519A" w:rsidP="00CB519A">
      <w:pPr>
        <w:spacing w:line="264" w:lineRule="auto"/>
        <w:rPr>
          <w:rFonts w:ascii="Times New Roman" w:hAnsi="Times New Roman" w:cs="Times New Roman"/>
          <w:sz w:val="25"/>
          <w:szCs w:val="25"/>
        </w:rPr>
      </w:pPr>
    </w:p>
    <w:p w14:paraId="689CEBBB" w14:textId="77777777" w:rsidR="0097676A" w:rsidRDefault="0097676A" w:rsidP="00CB519A">
      <w:pPr>
        <w:spacing w:line="264" w:lineRule="auto"/>
        <w:rPr>
          <w:rFonts w:ascii="Times New Roman" w:hAnsi="Times New Roman" w:cs="Times New Roman"/>
          <w:sz w:val="25"/>
          <w:szCs w:val="25"/>
        </w:rPr>
      </w:pPr>
    </w:p>
    <w:p w14:paraId="670C4464" w14:textId="77777777" w:rsidR="00CB519A" w:rsidRDefault="00CB519A" w:rsidP="00CB519A">
      <w:pPr>
        <w:spacing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CB519A">
        <w:rPr>
          <w:rFonts w:ascii="Times New Roman" w:hAnsi="Times New Roman" w:cs="Times New Roman"/>
          <w:i/>
          <w:sz w:val="25"/>
          <w:szCs w:val="25"/>
        </w:rPr>
        <w:t xml:space="preserve">Washington Utilities and Transportation Commission v. </w:t>
      </w:r>
      <w:r w:rsidR="0091094A">
        <w:rPr>
          <w:rFonts w:ascii="Times New Roman" w:hAnsi="Times New Roman" w:cs="Times New Roman"/>
          <w:i/>
          <w:sz w:val="25"/>
          <w:szCs w:val="25"/>
        </w:rPr>
        <w:t>Puget Sound Energy</w:t>
      </w:r>
      <w:r>
        <w:rPr>
          <w:rFonts w:ascii="Times New Roman" w:hAnsi="Times New Roman" w:cs="Times New Roman"/>
          <w:sz w:val="25"/>
          <w:szCs w:val="25"/>
        </w:rPr>
        <w:t>, Dockets UE-</w:t>
      </w:r>
      <w:r w:rsidR="00F57EBC" w:rsidRPr="00F57EBC">
        <w:rPr>
          <w:rFonts w:ascii="Times New Roman" w:hAnsi="Times New Roman" w:cs="Times New Roman"/>
          <w:sz w:val="25"/>
          <w:szCs w:val="25"/>
        </w:rPr>
        <w:t>130617</w:t>
      </w:r>
      <w:r w:rsidR="00F57EBC">
        <w:rPr>
          <w:rFonts w:ascii="Times New Roman" w:hAnsi="Times New Roman" w:cs="Times New Roman"/>
          <w:sz w:val="25"/>
          <w:szCs w:val="25"/>
        </w:rPr>
        <w:t xml:space="preserve">, </w:t>
      </w:r>
      <w:r w:rsidR="00F57EBC" w:rsidRPr="00F57EBC">
        <w:rPr>
          <w:rFonts w:ascii="Times New Roman" w:hAnsi="Times New Roman" w:cs="Times New Roman"/>
          <w:i/>
          <w:sz w:val="25"/>
          <w:szCs w:val="25"/>
        </w:rPr>
        <w:t>et al</w:t>
      </w:r>
      <w:r w:rsidR="00F57EBC">
        <w:rPr>
          <w:rFonts w:ascii="Times New Roman" w:hAnsi="Times New Roman" w:cs="Times New Roman"/>
          <w:sz w:val="25"/>
          <w:szCs w:val="25"/>
        </w:rPr>
        <w:t>.</w:t>
      </w:r>
      <w:r>
        <w:rPr>
          <w:rFonts w:ascii="Times New Roman" w:hAnsi="Times New Roman" w:cs="Times New Roman"/>
          <w:sz w:val="25"/>
          <w:szCs w:val="25"/>
        </w:rPr>
        <w:t xml:space="preserve"> </w:t>
      </w:r>
      <w:r w:rsidRPr="0097676A">
        <w:rPr>
          <w:rFonts w:ascii="Times New Roman" w:hAnsi="Times New Roman" w:cs="Times New Roman"/>
          <w:sz w:val="25"/>
          <w:szCs w:val="25"/>
        </w:rPr>
        <w:t>(Consolidated)</w:t>
      </w:r>
    </w:p>
    <w:p w14:paraId="5CA899E7" w14:textId="77777777" w:rsidR="00CB519A" w:rsidRDefault="00CB519A" w:rsidP="00CB519A">
      <w:pPr>
        <w:spacing w:line="264" w:lineRule="auto"/>
        <w:rPr>
          <w:rFonts w:ascii="Times New Roman" w:hAnsi="Times New Roman" w:cs="Times New Roman"/>
          <w:sz w:val="25"/>
          <w:szCs w:val="25"/>
        </w:rPr>
      </w:pPr>
    </w:p>
    <w:p w14:paraId="4B250A22" w14:textId="77777777" w:rsidR="00CB519A" w:rsidRDefault="00CB519A" w:rsidP="00CB519A">
      <w:pPr>
        <w:spacing w:line="264" w:lineRule="auto"/>
        <w:rPr>
          <w:rFonts w:ascii="Times New Roman" w:hAnsi="Times New Roman" w:cs="Times New Roman"/>
          <w:sz w:val="25"/>
          <w:szCs w:val="25"/>
        </w:rPr>
      </w:pPr>
      <w:r>
        <w:rPr>
          <w:rFonts w:ascii="Times New Roman" w:hAnsi="Times New Roman" w:cs="Times New Roman"/>
          <w:sz w:val="25"/>
          <w:szCs w:val="25"/>
        </w:rPr>
        <w:t xml:space="preserve">TO </w:t>
      </w:r>
      <w:r w:rsidR="0091094A">
        <w:rPr>
          <w:rFonts w:ascii="Times New Roman" w:hAnsi="Times New Roman" w:cs="Times New Roman"/>
          <w:sz w:val="25"/>
          <w:szCs w:val="25"/>
        </w:rPr>
        <w:t>THE SETTLING PARTIES</w:t>
      </w:r>
      <w:r>
        <w:rPr>
          <w:rFonts w:ascii="Times New Roman" w:hAnsi="Times New Roman" w:cs="Times New Roman"/>
          <w:sz w:val="25"/>
          <w:szCs w:val="25"/>
        </w:rPr>
        <w:t>:</w:t>
      </w:r>
    </w:p>
    <w:p w14:paraId="6702A4AC" w14:textId="77777777" w:rsidR="00CB519A" w:rsidRDefault="00CB519A" w:rsidP="00CB519A">
      <w:pPr>
        <w:spacing w:line="264" w:lineRule="auto"/>
        <w:rPr>
          <w:rFonts w:ascii="Times New Roman" w:hAnsi="Times New Roman" w:cs="Times New Roman"/>
          <w:sz w:val="25"/>
          <w:szCs w:val="25"/>
        </w:rPr>
      </w:pPr>
    </w:p>
    <w:p w14:paraId="6B745105" w14:textId="77777777" w:rsidR="00F57EBC" w:rsidRDefault="00A944C3" w:rsidP="00F57EBC">
      <w:pPr>
        <w:spacing w:line="264" w:lineRule="auto"/>
        <w:rPr>
          <w:rFonts w:ascii="Times New Roman" w:hAnsi="Times New Roman" w:cs="Times New Roman"/>
          <w:sz w:val="25"/>
          <w:szCs w:val="25"/>
        </w:rPr>
      </w:pPr>
      <w:r>
        <w:rPr>
          <w:rFonts w:ascii="Times New Roman" w:hAnsi="Times New Roman" w:cs="Times New Roman"/>
          <w:sz w:val="25"/>
          <w:szCs w:val="25"/>
        </w:rPr>
        <w:t xml:space="preserve">On March 27, 2015, </w:t>
      </w:r>
      <w:r w:rsidR="00204744">
        <w:rPr>
          <w:rFonts w:ascii="Times New Roman" w:hAnsi="Times New Roman" w:cs="Times New Roman"/>
          <w:sz w:val="25"/>
          <w:szCs w:val="25"/>
        </w:rPr>
        <w:t>Puget Sound Energy (PSE), the Commission’s regulatory staff (</w:t>
      </w:r>
      <w:r>
        <w:rPr>
          <w:rFonts w:ascii="Times New Roman" w:hAnsi="Times New Roman" w:cs="Times New Roman"/>
          <w:sz w:val="25"/>
          <w:szCs w:val="25"/>
        </w:rPr>
        <w:t>Staff), and the Public Counsel U</w:t>
      </w:r>
      <w:r w:rsidR="00204744">
        <w:rPr>
          <w:rFonts w:ascii="Times New Roman" w:hAnsi="Times New Roman" w:cs="Times New Roman"/>
          <w:sz w:val="25"/>
          <w:szCs w:val="25"/>
        </w:rPr>
        <w:t>nit of the Attorney General’s Office of the State of Washington (collectively with Staff and PSE, Settling Parties) filed a multi-party Settlement Agreement with Exhibits A and B</w:t>
      </w:r>
      <w:r w:rsidR="00F57EBC">
        <w:rPr>
          <w:rFonts w:ascii="Times New Roman" w:hAnsi="Times New Roman" w:cs="Times New Roman"/>
          <w:sz w:val="25"/>
          <w:szCs w:val="25"/>
        </w:rPr>
        <w:t xml:space="preserve"> </w:t>
      </w:r>
      <w:r w:rsidR="00E43B83">
        <w:rPr>
          <w:rFonts w:ascii="Times New Roman" w:hAnsi="Times New Roman" w:cs="Times New Roman"/>
          <w:sz w:val="25"/>
          <w:szCs w:val="25"/>
        </w:rPr>
        <w:t>in this proceeding</w:t>
      </w:r>
      <w:r w:rsidR="00204744">
        <w:rPr>
          <w:rFonts w:ascii="Times New Roman" w:hAnsi="Times New Roman" w:cs="Times New Roman"/>
          <w:sz w:val="25"/>
          <w:szCs w:val="25"/>
        </w:rPr>
        <w:t xml:space="preserve">.  On April 28, 2015, the Settling Parties </w:t>
      </w:r>
      <w:r w:rsidR="00E43B83">
        <w:rPr>
          <w:rFonts w:ascii="Times New Roman" w:hAnsi="Times New Roman" w:cs="Times New Roman"/>
          <w:sz w:val="25"/>
          <w:szCs w:val="25"/>
        </w:rPr>
        <w:t xml:space="preserve">filed revised pages to pre-filed testimony </w:t>
      </w:r>
      <w:r w:rsidR="00DB0EA5">
        <w:rPr>
          <w:rFonts w:ascii="Times New Roman" w:hAnsi="Times New Roman" w:cs="Times New Roman"/>
          <w:sz w:val="25"/>
          <w:szCs w:val="25"/>
        </w:rPr>
        <w:t xml:space="preserve">in support of the Settlement Agreement </w:t>
      </w:r>
      <w:r w:rsidR="00FB4C30">
        <w:rPr>
          <w:rFonts w:ascii="Times New Roman" w:hAnsi="Times New Roman" w:cs="Times New Roman"/>
          <w:sz w:val="25"/>
          <w:szCs w:val="25"/>
        </w:rPr>
        <w:t xml:space="preserve">and </w:t>
      </w:r>
      <w:r w:rsidR="00DB0EA5">
        <w:rPr>
          <w:rFonts w:ascii="Times New Roman" w:hAnsi="Times New Roman" w:cs="Times New Roman"/>
          <w:sz w:val="25"/>
          <w:szCs w:val="25"/>
        </w:rPr>
        <w:t>Exhibit B</w:t>
      </w:r>
      <w:r w:rsidR="00770101">
        <w:rPr>
          <w:rFonts w:ascii="Times New Roman" w:hAnsi="Times New Roman" w:cs="Times New Roman"/>
          <w:sz w:val="25"/>
          <w:szCs w:val="25"/>
        </w:rPr>
        <w:t>.</w:t>
      </w:r>
      <w:r w:rsidR="00E43B83">
        <w:rPr>
          <w:rFonts w:ascii="Times New Roman" w:hAnsi="Times New Roman" w:cs="Times New Roman"/>
          <w:sz w:val="25"/>
          <w:szCs w:val="25"/>
        </w:rPr>
        <w:t xml:space="preserve">  </w:t>
      </w:r>
      <w:r>
        <w:rPr>
          <w:rFonts w:ascii="Times New Roman" w:hAnsi="Times New Roman" w:cs="Times New Roman"/>
          <w:sz w:val="25"/>
          <w:szCs w:val="25"/>
        </w:rPr>
        <w:t xml:space="preserve">The Settling </w:t>
      </w:r>
      <w:r w:rsidR="00F57EBC">
        <w:rPr>
          <w:rFonts w:ascii="Times New Roman" w:hAnsi="Times New Roman" w:cs="Times New Roman"/>
          <w:sz w:val="25"/>
          <w:szCs w:val="25"/>
        </w:rPr>
        <w:t>Parties have not filed complete versions of the affected documents</w:t>
      </w:r>
      <w:r w:rsidR="00FB4C30">
        <w:rPr>
          <w:rFonts w:ascii="Times New Roman" w:hAnsi="Times New Roman" w:cs="Times New Roman"/>
          <w:sz w:val="25"/>
          <w:szCs w:val="25"/>
        </w:rPr>
        <w:t xml:space="preserve"> electronically</w:t>
      </w:r>
      <w:r w:rsidR="00F57EBC">
        <w:rPr>
          <w:rFonts w:ascii="Times New Roman" w:hAnsi="Times New Roman" w:cs="Times New Roman"/>
          <w:sz w:val="25"/>
          <w:szCs w:val="25"/>
        </w:rPr>
        <w:t xml:space="preserve">.  </w:t>
      </w:r>
    </w:p>
    <w:p w14:paraId="6855144A" w14:textId="77777777" w:rsidR="00F57EBC" w:rsidRDefault="00F57EBC" w:rsidP="00CB519A">
      <w:pPr>
        <w:spacing w:line="264" w:lineRule="auto"/>
        <w:rPr>
          <w:rFonts w:ascii="Times New Roman" w:hAnsi="Times New Roman" w:cs="Times New Roman"/>
          <w:sz w:val="25"/>
          <w:szCs w:val="25"/>
        </w:rPr>
      </w:pPr>
    </w:p>
    <w:p w14:paraId="22F8553E" w14:textId="490933DF" w:rsidR="0091094A" w:rsidRDefault="00E3353E" w:rsidP="0091094A">
      <w:pPr>
        <w:spacing w:line="264" w:lineRule="auto"/>
        <w:rPr>
          <w:rFonts w:ascii="Times New Roman" w:hAnsi="Times New Roman" w:cs="Times New Roman"/>
          <w:sz w:val="25"/>
          <w:szCs w:val="25"/>
        </w:rPr>
      </w:pPr>
      <w:r>
        <w:rPr>
          <w:rFonts w:ascii="Times New Roman" w:hAnsi="Times New Roman" w:cs="Times New Roman"/>
          <w:sz w:val="25"/>
          <w:szCs w:val="25"/>
        </w:rPr>
        <w:t xml:space="preserve">To facilitate the Commission’s handling and use of revised testimony and exhibits, it is necessary to require that parties filing such revisions furnish complete versions of the affected testimony and exhibits in </w:t>
      </w:r>
      <w:r w:rsidR="003C2329">
        <w:rPr>
          <w:rFonts w:ascii="Times New Roman" w:hAnsi="Times New Roman" w:cs="Times New Roman"/>
          <w:sz w:val="25"/>
          <w:szCs w:val="25"/>
        </w:rPr>
        <w:t xml:space="preserve">all </w:t>
      </w:r>
      <w:r>
        <w:rPr>
          <w:rFonts w:ascii="Times New Roman" w:hAnsi="Times New Roman" w:cs="Times New Roman"/>
          <w:sz w:val="25"/>
          <w:szCs w:val="25"/>
        </w:rPr>
        <w:t>electronic format</w:t>
      </w:r>
      <w:r w:rsidR="003C2329">
        <w:rPr>
          <w:rFonts w:ascii="Times New Roman" w:hAnsi="Times New Roman" w:cs="Times New Roman"/>
          <w:sz w:val="25"/>
          <w:szCs w:val="25"/>
        </w:rPr>
        <w:t>s</w:t>
      </w:r>
      <w:r>
        <w:rPr>
          <w:rFonts w:ascii="Times New Roman" w:hAnsi="Times New Roman" w:cs="Times New Roman"/>
          <w:sz w:val="25"/>
          <w:szCs w:val="25"/>
        </w:rPr>
        <w:t xml:space="preserve">.  </w:t>
      </w:r>
      <w:r w:rsidR="0091094A">
        <w:rPr>
          <w:rFonts w:ascii="Times New Roman" w:hAnsi="Times New Roman" w:cs="Times New Roman"/>
          <w:sz w:val="25"/>
          <w:szCs w:val="25"/>
        </w:rPr>
        <w:t xml:space="preserve">Complete versions must include all of the pages found in the original filing.  </w:t>
      </w:r>
      <w:r>
        <w:rPr>
          <w:rFonts w:ascii="Times New Roman" w:hAnsi="Times New Roman" w:cs="Times New Roman"/>
          <w:sz w:val="25"/>
          <w:szCs w:val="25"/>
        </w:rPr>
        <w:t xml:space="preserve">These will replace the previously filed versions of the documents for purposes of creating the official record in this proceeding.  </w:t>
      </w:r>
      <w:r w:rsidR="0091094A">
        <w:rPr>
          <w:rFonts w:ascii="Times New Roman" w:hAnsi="Times New Roman" w:cs="Times New Roman"/>
          <w:sz w:val="25"/>
          <w:szCs w:val="25"/>
        </w:rPr>
        <w:t>P</w:t>
      </w:r>
      <w:r>
        <w:rPr>
          <w:rFonts w:ascii="Times New Roman" w:hAnsi="Times New Roman" w:cs="Times New Roman"/>
          <w:sz w:val="25"/>
          <w:szCs w:val="25"/>
        </w:rPr>
        <w:t>arties should add to the exhibit numbers a lower-case “r” (</w:t>
      </w:r>
      <w:r w:rsidRPr="00E3353E">
        <w:rPr>
          <w:rFonts w:ascii="Times New Roman" w:hAnsi="Times New Roman" w:cs="Times New Roman"/>
          <w:i/>
          <w:sz w:val="25"/>
          <w:szCs w:val="25"/>
        </w:rPr>
        <w:t>e.g.,</w:t>
      </w:r>
      <w:r>
        <w:rPr>
          <w:rFonts w:ascii="Times New Roman" w:hAnsi="Times New Roman" w:cs="Times New Roman"/>
          <w:sz w:val="25"/>
          <w:szCs w:val="25"/>
        </w:rPr>
        <w:t xml:space="preserve"> Exhibit </w:t>
      </w:r>
      <w:r w:rsidR="00F85703">
        <w:rPr>
          <w:rFonts w:ascii="Times New Roman" w:hAnsi="Times New Roman" w:cs="Times New Roman"/>
          <w:sz w:val="25"/>
          <w:szCs w:val="25"/>
        </w:rPr>
        <w:t xml:space="preserve">No. </w:t>
      </w:r>
      <w:r>
        <w:rPr>
          <w:rFonts w:ascii="Times New Roman" w:hAnsi="Times New Roman" w:cs="Times New Roman"/>
          <w:sz w:val="25"/>
          <w:szCs w:val="25"/>
        </w:rPr>
        <w:t xml:space="preserve">JLB-2r; Exhibit </w:t>
      </w:r>
      <w:r w:rsidR="00F85703">
        <w:rPr>
          <w:rFonts w:ascii="Times New Roman" w:hAnsi="Times New Roman" w:cs="Times New Roman"/>
          <w:sz w:val="25"/>
          <w:szCs w:val="25"/>
        </w:rPr>
        <w:t xml:space="preserve">No. </w:t>
      </w:r>
      <w:r>
        <w:rPr>
          <w:rFonts w:ascii="Times New Roman" w:hAnsi="Times New Roman" w:cs="Times New Roman"/>
          <w:sz w:val="25"/>
          <w:szCs w:val="25"/>
        </w:rPr>
        <w:t>RRS-1Tr) t</w:t>
      </w:r>
      <w:r w:rsidR="0091094A">
        <w:rPr>
          <w:rFonts w:ascii="Times New Roman" w:hAnsi="Times New Roman" w:cs="Times New Roman"/>
          <w:sz w:val="25"/>
          <w:szCs w:val="25"/>
        </w:rPr>
        <w:t xml:space="preserve">o ensure the correct version </w:t>
      </w:r>
      <w:r>
        <w:rPr>
          <w:rFonts w:ascii="Times New Roman" w:hAnsi="Times New Roman" w:cs="Times New Roman"/>
          <w:sz w:val="25"/>
          <w:szCs w:val="25"/>
        </w:rPr>
        <w:t>is received as part of the official record.</w:t>
      </w:r>
    </w:p>
    <w:p w14:paraId="2BEAF6C1" w14:textId="77777777" w:rsidR="0091094A" w:rsidRDefault="0091094A" w:rsidP="0091094A">
      <w:pPr>
        <w:spacing w:line="264" w:lineRule="auto"/>
        <w:rPr>
          <w:rFonts w:ascii="Times New Roman" w:hAnsi="Times New Roman" w:cs="Times New Roman"/>
          <w:sz w:val="25"/>
          <w:szCs w:val="25"/>
        </w:rPr>
      </w:pPr>
    </w:p>
    <w:p w14:paraId="70090BAC" w14:textId="0AB1BCB8" w:rsidR="00987261" w:rsidRDefault="00987261" w:rsidP="00CB519A">
      <w:pPr>
        <w:spacing w:line="264" w:lineRule="auto"/>
        <w:rPr>
          <w:rFonts w:ascii="Times New Roman" w:hAnsi="Times New Roman" w:cs="Times New Roman"/>
          <w:b/>
          <w:sz w:val="25"/>
          <w:szCs w:val="25"/>
        </w:rPr>
      </w:pPr>
      <w:r w:rsidRPr="00987261">
        <w:rPr>
          <w:rFonts w:ascii="Times New Roman" w:hAnsi="Times New Roman" w:cs="Times New Roman"/>
          <w:b/>
          <w:sz w:val="25"/>
          <w:szCs w:val="25"/>
        </w:rPr>
        <w:lastRenderedPageBreak/>
        <w:t>THE COMMISSION GIVES NOTICE THAT</w:t>
      </w:r>
      <w:r>
        <w:rPr>
          <w:rFonts w:ascii="Times New Roman" w:hAnsi="Times New Roman" w:cs="Times New Roman"/>
          <w:b/>
          <w:sz w:val="25"/>
          <w:szCs w:val="25"/>
        </w:rPr>
        <w:t xml:space="preserve"> </w:t>
      </w:r>
      <w:r w:rsidR="0091094A">
        <w:rPr>
          <w:rFonts w:ascii="Times New Roman" w:hAnsi="Times New Roman" w:cs="Times New Roman"/>
          <w:b/>
          <w:sz w:val="25"/>
          <w:szCs w:val="25"/>
        </w:rPr>
        <w:t>the Settling Parties must</w:t>
      </w:r>
      <w:r>
        <w:rPr>
          <w:rFonts w:ascii="Times New Roman" w:hAnsi="Times New Roman" w:cs="Times New Roman"/>
          <w:b/>
          <w:sz w:val="25"/>
          <w:szCs w:val="25"/>
        </w:rPr>
        <w:t xml:space="preserve"> </w:t>
      </w:r>
      <w:r w:rsidR="0091094A">
        <w:rPr>
          <w:rFonts w:ascii="Times New Roman" w:hAnsi="Times New Roman" w:cs="Times New Roman"/>
          <w:b/>
          <w:sz w:val="25"/>
          <w:szCs w:val="25"/>
        </w:rPr>
        <w:t>refile</w:t>
      </w:r>
      <w:r>
        <w:rPr>
          <w:rFonts w:ascii="Times New Roman" w:hAnsi="Times New Roman" w:cs="Times New Roman"/>
          <w:b/>
          <w:sz w:val="25"/>
          <w:szCs w:val="25"/>
        </w:rPr>
        <w:t xml:space="preserve"> </w:t>
      </w:r>
      <w:r w:rsidR="0091094A">
        <w:rPr>
          <w:rFonts w:ascii="Times New Roman" w:hAnsi="Times New Roman" w:cs="Times New Roman"/>
          <w:b/>
          <w:sz w:val="25"/>
          <w:szCs w:val="25"/>
        </w:rPr>
        <w:t xml:space="preserve">its </w:t>
      </w:r>
      <w:r>
        <w:rPr>
          <w:rFonts w:ascii="Times New Roman" w:hAnsi="Times New Roman" w:cs="Times New Roman"/>
          <w:b/>
          <w:sz w:val="25"/>
          <w:szCs w:val="25"/>
        </w:rPr>
        <w:t xml:space="preserve">revised testimony </w:t>
      </w:r>
      <w:r w:rsidR="00A944C3">
        <w:rPr>
          <w:rFonts w:ascii="Times New Roman" w:hAnsi="Times New Roman" w:cs="Times New Roman"/>
          <w:b/>
          <w:sz w:val="25"/>
          <w:szCs w:val="25"/>
        </w:rPr>
        <w:t xml:space="preserve">in support of the Settlement Agreement </w:t>
      </w:r>
      <w:r w:rsidR="0091094A">
        <w:rPr>
          <w:rFonts w:ascii="Times New Roman" w:hAnsi="Times New Roman" w:cs="Times New Roman"/>
          <w:b/>
          <w:sz w:val="25"/>
          <w:szCs w:val="25"/>
        </w:rPr>
        <w:t xml:space="preserve">and </w:t>
      </w:r>
      <w:r w:rsidR="00A944C3">
        <w:rPr>
          <w:rFonts w:ascii="Times New Roman" w:hAnsi="Times New Roman" w:cs="Times New Roman"/>
          <w:b/>
          <w:sz w:val="25"/>
          <w:szCs w:val="25"/>
        </w:rPr>
        <w:t>revised E</w:t>
      </w:r>
      <w:r>
        <w:rPr>
          <w:rFonts w:ascii="Times New Roman" w:hAnsi="Times New Roman" w:cs="Times New Roman"/>
          <w:b/>
          <w:sz w:val="25"/>
          <w:szCs w:val="25"/>
        </w:rPr>
        <w:t xml:space="preserve">xhibits </w:t>
      </w:r>
      <w:r w:rsidR="00A944C3">
        <w:rPr>
          <w:rFonts w:ascii="Times New Roman" w:hAnsi="Times New Roman" w:cs="Times New Roman"/>
          <w:b/>
          <w:sz w:val="25"/>
          <w:szCs w:val="25"/>
        </w:rPr>
        <w:t>A and B in their entireties and in the required</w:t>
      </w:r>
      <w:r w:rsidR="003C2329">
        <w:rPr>
          <w:rFonts w:ascii="Times New Roman" w:hAnsi="Times New Roman" w:cs="Times New Roman"/>
          <w:b/>
          <w:sz w:val="25"/>
          <w:szCs w:val="25"/>
        </w:rPr>
        <w:t xml:space="preserve"> electronic formats</w:t>
      </w:r>
      <w:r w:rsidR="00F85703">
        <w:rPr>
          <w:rFonts w:ascii="Times New Roman" w:hAnsi="Times New Roman" w:cs="Times New Roman"/>
          <w:b/>
          <w:sz w:val="25"/>
          <w:szCs w:val="25"/>
        </w:rPr>
        <w:t xml:space="preserve"> by July 8, 2015</w:t>
      </w:r>
      <w:r>
        <w:rPr>
          <w:rFonts w:ascii="Times New Roman" w:hAnsi="Times New Roman" w:cs="Times New Roman"/>
          <w:b/>
          <w:sz w:val="25"/>
          <w:szCs w:val="25"/>
        </w:rPr>
        <w:t xml:space="preserve">.  </w:t>
      </w:r>
    </w:p>
    <w:p w14:paraId="2611C337" w14:textId="77777777" w:rsidR="000C2A68" w:rsidRDefault="000C2A68" w:rsidP="00CB519A">
      <w:pPr>
        <w:spacing w:line="264" w:lineRule="auto"/>
        <w:rPr>
          <w:rFonts w:ascii="Times New Roman" w:hAnsi="Times New Roman" w:cs="Times New Roman"/>
          <w:b/>
          <w:sz w:val="25"/>
          <w:szCs w:val="25"/>
        </w:rPr>
      </w:pPr>
    </w:p>
    <w:p w14:paraId="127AE708" w14:textId="77777777" w:rsidR="0091094A" w:rsidRDefault="0091094A" w:rsidP="0091094A">
      <w:pPr>
        <w:spacing w:line="264" w:lineRule="auto"/>
        <w:rPr>
          <w:rFonts w:ascii="Times New Roman" w:hAnsi="Times New Roman" w:cs="Times New Roman"/>
          <w:b/>
          <w:sz w:val="25"/>
          <w:szCs w:val="25"/>
        </w:rPr>
      </w:pPr>
      <w:r>
        <w:rPr>
          <w:rFonts w:ascii="Times New Roman" w:hAnsi="Times New Roman" w:cs="Times New Roman"/>
          <w:b/>
          <w:sz w:val="25"/>
          <w:szCs w:val="25"/>
        </w:rPr>
        <w:t xml:space="preserve">Bench Request No. </w:t>
      </w:r>
      <w:r w:rsidR="00A944C3">
        <w:rPr>
          <w:rFonts w:ascii="Times New Roman" w:hAnsi="Times New Roman" w:cs="Times New Roman"/>
          <w:b/>
          <w:sz w:val="25"/>
          <w:szCs w:val="25"/>
        </w:rPr>
        <w:t>4</w:t>
      </w:r>
      <w:r w:rsidR="00DA705E">
        <w:rPr>
          <w:rFonts w:ascii="Times New Roman" w:hAnsi="Times New Roman" w:cs="Times New Roman"/>
          <w:b/>
          <w:sz w:val="25"/>
          <w:szCs w:val="25"/>
        </w:rPr>
        <w:t>:</w:t>
      </w:r>
    </w:p>
    <w:p w14:paraId="4F4D4379" w14:textId="77777777" w:rsidR="00DE7B7A" w:rsidRDefault="00DE7B7A" w:rsidP="0091094A">
      <w:pPr>
        <w:spacing w:line="264" w:lineRule="auto"/>
        <w:rPr>
          <w:rFonts w:ascii="Times New Roman" w:hAnsi="Times New Roman" w:cs="Times New Roman"/>
          <w:b/>
          <w:sz w:val="25"/>
          <w:szCs w:val="25"/>
        </w:rPr>
      </w:pPr>
    </w:p>
    <w:p w14:paraId="62225558" w14:textId="4E8695CA" w:rsidR="00DE7B7A" w:rsidRPr="00DE7B7A" w:rsidRDefault="00DE7B7A" w:rsidP="0091094A">
      <w:pPr>
        <w:spacing w:line="264" w:lineRule="auto"/>
        <w:rPr>
          <w:rFonts w:ascii="Times New Roman" w:hAnsi="Times New Roman" w:cs="Times New Roman"/>
          <w:sz w:val="25"/>
          <w:szCs w:val="25"/>
        </w:rPr>
      </w:pPr>
      <w:r>
        <w:rPr>
          <w:rFonts w:ascii="Times New Roman" w:hAnsi="Times New Roman" w:cs="Times New Roman"/>
          <w:sz w:val="25"/>
          <w:szCs w:val="25"/>
        </w:rPr>
        <w:t>The Commission seeks the following information from the Settling Parties, in the form of this bench request.</w:t>
      </w:r>
    </w:p>
    <w:p w14:paraId="0FFDCD6A" w14:textId="77777777" w:rsidR="0091094A" w:rsidRDefault="0091094A" w:rsidP="0091094A">
      <w:pPr>
        <w:spacing w:line="264" w:lineRule="auto"/>
        <w:rPr>
          <w:rFonts w:ascii="Times New Roman" w:hAnsi="Times New Roman" w:cs="Times New Roman"/>
          <w:sz w:val="25"/>
          <w:szCs w:val="25"/>
        </w:rPr>
      </w:pPr>
    </w:p>
    <w:p w14:paraId="16BE1521" w14:textId="4F991178" w:rsidR="0060354D" w:rsidRDefault="00413664" w:rsidP="0091094A">
      <w:pPr>
        <w:spacing w:line="264" w:lineRule="auto"/>
        <w:rPr>
          <w:rFonts w:ascii="Times New Roman" w:hAnsi="Times New Roman" w:cs="Times New Roman"/>
          <w:sz w:val="25"/>
          <w:szCs w:val="25"/>
        </w:rPr>
      </w:pPr>
      <w:r>
        <w:rPr>
          <w:rFonts w:ascii="Times New Roman" w:hAnsi="Times New Roman" w:cs="Times New Roman"/>
          <w:sz w:val="25"/>
          <w:szCs w:val="25"/>
        </w:rPr>
        <w:t>Pursuant</w:t>
      </w:r>
      <w:r w:rsidR="0091094A">
        <w:rPr>
          <w:rFonts w:ascii="Times New Roman" w:hAnsi="Times New Roman" w:cs="Times New Roman"/>
          <w:sz w:val="25"/>
          <w:szCs w:val="25"/>
        </w:rPr>
        <w:t xml:space="preserve"> </w:t>
      </w:r>
      <w:r w:rsidR="00A944C3">
        <w:rPr>
          <w:rFonts w:ascii="Times New Roman" w:hAnsi="Times New Roman" w:cs="Times New Roman"/>
          <w:sz w:val="25"/>
          <w:szCs w:val="25"/>
        </w:rPr>
        <w:t>to the</w:t>
      </w:r>
      <w:r w:rsidR="0091094A">
        <w:rPr>
          <w:rFonts w:ascii="Times New Roman" w:hAnsi="Times New Roman" w:cs="Times New Roman"/>
          <w:sz w:val="25"/>
          <w:szCs w:val="25"/>
        </w:rPr>
        <w:t xml:space="preserve"> settlement approved by the Commission in </w:t>
      </w:r>
      <w:r w:rsidR="00A944C3">
        <w:rPr>
          <w:rFonts w:ascii="Times New Roman" w:hAnsi="Times New Roman" w:cs="Times New Roman"/>
          <w:sz w:val="25"/>
          <w:szCs w:val="25"/>
        </w:rPr>
        <w:t>Docket</w:t>
      </w:r>
      <w:r w:rsidR="00F85703">
        <w:rPr>
          <w:rFonts w:ascii="Times New Roman" w:hAnsi="Times New Roman" w:cs="Times New Roman"/>
          <w:sz w:val="25"/>
          <w:szCs w:val="25"/>
        </w:rPr>
        <w:t>s</w:t>
      </w:r>
      <w:r w:rsidR="00A944C3">
        <w:rPr>
          <w:rFonts w:ascii="Times New Roman" w:hAnsi="Times New Roman" w:cs="Times New Roman"/>
          <w:sz w:val="25"/>
          <w:szCs w:val="25"/>
        </w:rPr>
        <w:t xml:space="preserve"> </w:t>
      </w:r>
      <w:r w:rsidR="0091094A" w:rsidRPr="0091094A">
        <w:rPr>
          <w:rFonts w:ascii="Times New Roman" w:hAnsi="Times New Roman" w:cs="Times New Roman"/>
          <w:sz w:val="25"/>
          <w:szCs w:val="25"/>
        </w:rPr>
        <w:t>UE-050870</w:t>
      </w:r>
      <w:r w:rsidR="00F85703">
        <w:rPr>
          <w:rFonts w:ascii="Times New Roman" w:hAnsi="Times New Roman" w:cs="Times New Roman"/>
          <w:sz w:val="25"/>
          <w:szCs w:val="25"/>
        </w:rPr>
        <w:t xml:space="preserve"> </w:t>
      </w:r>
      <w:r w:rsidR="00F85703">
        <w:rPr>
          <w:rFonts w:ascii="Times New Roman" w:hAnsi="Times New Roman" w:cs="Times New Roman"/>
          <w:i/>
          <w:sz w:val="25"/>
          <w:szCs w:val="25"/>
        </w:rPr>
        <w:t>et al</w:t>
      </w:r>
      <w:r w:rsidR="0091094A">
        <w:rPr>
          <w:rFonts w:ascii="Times New Roman" w:hAnsi="Times New Roman" w:cs="Times New Roman"/>
          <w:sz w:val="25"/>
          <w:szCs w:val="25"/>
        </w:rPr>
        <w:t xml:space="preserve">, </w:t>
      </w:r>
      <w:r w:rsidR="00244890">
        <w:rPr>
          <w:rFonts w:ascii="Times New Roman" w:hAnsi="Times New Roman" w:cs="Times New Roman"/>
          <w:sz w:val="25"/>
          <w:szCs w:val="25"/>
        </w:rPr>
        <w:t xml:space="preserve">PSE </w:t>
      </w:r>
      <w:r w:rsidR="0091094A">
        <w:rPr>
          <w:rFonts w:ascii="Times New Roman" w:hAnsi="Times New Roman" w:cs="Times New Roman"/>
          <w:sz w:val="25"/>
          <w:szCs w:val="25"/>
        </w:rPr>
        <w:t>must make a report and true-up filing “by the end of each March for the prior [Power Cost Adjustment (PCA)] calendar year.”</w:t>
      </w:r>
      <w:r w:rsidR="0091094A">
        <w:rPr>
          <w:rStyle w:val="FootnoteReference"/>
          <w:rFonts w:ascii="Times New Roman" w:hAnsi="Times New Roman" w:cs="Times New Roman"/>
          <w:sz w:val="25"/>
          <w:szCs w:val="25"/>
        </w:rPr>
        <w:footnoteReference w:id="1"/>
      </w:r>
      <w:r w:rsidR="0091094A">
        <w:rPr>
          <w:rFonts w:ascii="Times New Roman" w:hAnsi="Times New Roman" w:cs="Times New Roman"/>
          <w:sz w:val="25"/>
          <w:szCs w:val="25"/>
        </w:rPr>
        <w:t xml:space="preserve">  The Settlement </w:t>
      </w:r>
      <w:r>
        <w:rPr>
          <w:rFonts w:ascii="Times New Roman" w:hAnsi="Times New Roman" w:cs="Times New Roman"/>
          <w:sz w:val="25"/>
          <w:szCs w:val="25"/>
        </w:rPr>
        <w:t xml:space="preserve">Agreement </w:t>
      </w:r>
      <w:r w:rsidR="0091094A">
        <w:rPr>
          <w:rFonts w:ascii="Times New Roman" w:hAnsi="Times New Roman" w:cs="Times New Roman"/>
          <w:sz w:val="25"/>
          <w:szCs w:val="25"/>
        </w:rPr>
        <w:t xml:space="preserve">and </w:t>
      </w:r>
      <w:r>
        <w:rPr>
          <w:rFonts w:ascii="Times New Roman" w:hAnsi="Times New Roman" w:cs="Times New Roman"/>
          <w:sz w:val="25"/>
          <w:szCs w:val="25"/>
        </w:rPr>
        <w:t>t</w:t>
      </w:r>
      <w:r w:rsidR="0091094A">
        <w:rPr>
          <w:rFonts w:ascii="Times New Roman" w:hAnsi="Times New Roman" w:cs="Times New Roman"/>
          <w:sz w:val="25"/>
          <w:szCs w:val="25"/>
        </w:rPr>
        <w:t xml:space="preserve">estimony </w:t>
      </w:r>
      <w:r>
        <w:rPr>
          <w:rFonts w:ascii="Times New Roman" w:hAnsi="Times New Roman" w:cs="Times New Roman"/>
          <w:sz w:val="25"/>
          <w:szCs w:val="25"/>
        </w:rPr>
        <w:t xml:space="preserve">filed in support of the Settlement Agreement in this proceeding </w:t>
      </w:r>
      <w:r w:rsidR="0091094A">
        <w:rPr>
          <w:rFonts w:ascii="Times New Roman" w:hAnsi="Times New Roman" w:cs="Times New Roman"/>
          <w:sz w:val="25"/>
          <w:szCs w:val="25"/>
        </w:rPr>
        <w:t xml:space="preserve">do not discuss any changes </w:t>
      </w:r>
      <w:r w:rsidR="00697307">
        <w:rPr>
          <w:rFonts w:ascii="Times New Roman" w:hAnsi="Times New Roman" w:cs="Times New Roman"/>
          <w:sz w:val="25"/>
          <w:szCs w:val="25"/>
        </w:rPr>
        <w:t xml:space="preserve">to </w:t>
      </w:r>
      <w:r w:rsidR="0091094A">
        <w:rPr>
          <w:rFonts w:ascii="Times New Roman" w:hAnsi="Times New Roman" w:cs="Times New Roman"/>
          <w:sz w:val="25"/>
          <w:szCs w:val="25"/>
        </w:rPr>
        <w:t xml:space="preserve">this timing.  The comparison provided by the </w:t>
      </w:r>
      <w:r>
        <w:rPr>
          <w:rFonts w:ascii="Times New Roman" w:hAnsi="Times New Roman" w:cs="Times New Roman"/>
          <w:sz w:val="25"/>
          <w:szCs w:val="25"/>
        </w:rPr>
        <w:t>Settling P</w:t>
      </w:r>
      <w:r w:rsidR="0091094A">
        <w:rPr>
          <w:rFonts w:ascii="Times New Roman" w:hAnsi="Times New Roman" w:cs="Times New Roman"/>
          <w:sz w:val="25"/>
          <w:szCs w:val="25"/>
        </w:rPr>
        <w:t xml:space="preserve">arties to Pacific Power’s </w:t>
      </w:r>
      <w:r w:rsidR="00F85703">
        <w:rPr>
          <w:rFonts w:ascii="Times New Roman" w:hAnsi="Times New Roman" w:cs="Times New Roman"/>
          <w:sz w:val="25"/>
          <w:szCs w:val="25"/>
        </w:rPr>
        <w:t>PCA</w:t>
      </w:r>
      <w:r w:rsidR="0091094A">
        <w:rPr>
          <w:rFonts w:ascii="Times New Roman" w:hAnsi="Times New Roman" w:cs="Times New Roman"/>
          <w:sz w:val="25"/>
          <w:szCs w:val="25"/>
        </w:rPr>
        <w:t xml:space="preserve"> Mechanism proceeding specify the filing date in PSE’s current </w:t>
      </w:r>
      <w:r w:rsidR="0091094A" w:rsidRPr="004C5797">
        <w:rPr>
          <w:rFonts w:ascii="Times New Roman" w:hAnsi="Times New Roman" w:cs="Times New Roman"/>
          <w:sz w:val="25"/>
          <w:szCs w:val="25"/>
        </w:rPr>
        <w:t>and proposed</w:t>
      </w:r>
      <w:r w:rsidR="0091094A">
        <w:rPr>
          <w:rFonts w:ascii="Times New Roman" w:hAnsi="Times New Roman" w:cs="Times New Roman"/>
          <w:sz w:val="25"/>
          <w:szCs w:val="25"/>
        </w:rPr>
        <w:t xml:space="preserve"> mechanism as “April 1” of each year.</w:t>
      </w:r>
      <w:r w:rsidR="0091094A">
        <w:rPr>
          <w:rStyle w:val="FootnoteReference"/>
          <w:rFonts w:ascii="Times New Roman" w:hAnsi="Times New Roman" w:cs="Times New Roman"/>
          <w:sz w:val="25"/>
          <w:szCs w:val="25"/>
        </w:rPr>
        <w:footnoteReference w:id="2"/>
      </w:r>
      <w:r w:rsidR="0091094A">
        <w:rPr>
          <w:rFonts w:ascii="Times New Roman" w:hAnsi="Times New Roman" w:cs="Times New Roman"/>
          <w:sz w:val="25"/>
          <w:szCs w:val="25"/>
        </w:rPr>
        <w:t xml:space="preserve">  Yet the </w:t>
      </w:r>
      <w:r w:rsidR="0091094A" w:rsidRPr="00FB5ED4">
        <w:rPr>
          <w:rFonts w:ascii="Times New Roman" w:hAnsi="Times New Roman" w:cs="Times New Roman"/>
          <w:sz w:val="25"/>
          <w:szCs w:val="25"/>
        </w:rPr>
        <w:t>Summary of PCA Mechanism</w:t>
      </w:r>
      <w:r w:rsidR="0091094A">
        <w:rPr>
          <w:rFonts w:ascii="Times New Roman" w:hAnsi="Times New Roman" w:cs="Times New Roman"/>
          <w:sz w:val="25"/>
          <w:szCs w:val="25"/>
        </w:rPr>
        <w:t>, an attachment to the Settlement</w:t>
      </w:r>
      <w:r>
        <w:rPr>
          <w:rFonts w:ascii="Times New Roman" w:hAnsi="Times New Roman" w:cs="Times New Roman"/>
          <w:sz w:val="25"/>
          <w:szCs w:val="25"/>
        </w:rPr>
        <w:t xml:space="preserve"> Agreement</w:t>
      </w:r>
      <w:r w:rsidR="0091094A">
        <w:rPr>
          <w:rFonts w:ascii="Times New Roman" w:hAnsi="Times New Roman" w:cs="Times New Roman"/>
          <w:sz w:val="25"/>
          <w:szCs w:val="25"/>
        </w:rPr>
        <w:t xml:space="preserve">, </w:t>
      </w:r>
      <w:r w:rsidR="007C7C8D">
        <w:rPr>
          <w:rFonts w:ascii="Times New Roman" w:hAnsi="Times New Roman" w:cs="Times New Roman"/>
          <w:sz w:val="25"/>
          <w:szCs w:val="25"/>
        </w:rPr>
        <w:t xml:space="preserve">only </w:t>
      </w:r>
      <w:r w:rsidR="0091094A">
        <w:rPr>
          <w:rFonts w:ascii="Times New Roman" w:hAnsi="Times New Roman" w:cs="Times New Roman"/>
          <w:sz w:val="25"/>
          <w:szCs w:val="25"/>
        </w:rPr>
        <w:t xml:space="preserve">requires PSE to file an annual report </w:t>
      </w:r>
      <w:r w:rsidR="007C7C8D">
        <w:rPr>
          <w:rFonts w:ascii="Times New Roman" w:hAnsi="Times New Roman" w:cs="Times New Roman"/>
          <w:sz w:val="25"/>
          <w:szCs w:val="25"/>
        </w:rPr>
        <w:t xml:space="preserve">sometime </w:t>
      </w:r>
      <w:r w:rsidR="0091094A">
        <w:rPr>
          <w:rFonts w:ascii="Times New Roman" w:hAnsi="Times New Roman" w:cs="Times New Roman"/>
          <w:sz w:val="25"/>
          <w:szCs w:val="25"/>
        </w:rPr>
        <w:t>“[i]n April of each year</w:t>
      </w:r>
      <w:r w:rsidR="00697307">
        <w:rPr>
          <w:rFonts w:ascii="Times New Roman" w:hAnsi="Times New Roman" w:cs="Times New Roman"/>
          <w:sz w:val="25"/>
          <w:szCs w:val="25"/>
        </w:rPr>
        <w:t>.</w:t>
      </w:r>
      <w:r w:rsidR="0091094A">
        <w:rPr>
          <w:rFonts w:ascii="Times New Roman" w:hAnsi="Times New Roman" w:cs="Times New Roman"/>
          <w:sz w:val="25"/>
          <w:szCs w:val="25"/>
        </w:rPr>
        <w:t>”</w:t>
      </w:r>
      <w:r w:rsidR="0091094A" w:rsidDel="00697307">
        <w:rPr>
          <w:rStyle w:val="FootnoteReference"/>
          <w:rFonts w:ascii="Times New Roman" w:hAnsi="Times New Roman" w:cs="Times New Roman"/>
          <w:sz w:val="25"/>
          <w:szCs w:val="25"/>
        </w:rPr>
        <w:footnoteReference w:id="3"/>
      </w:r>
    </w:p>
    <w:p w14:paraId="153D609E" w14:textId="77777777" w:rsidR="0060354D" w:rsidRDefault="0060354D" w:rsidP="0091094A">
      <w:pPr>
        <w:spacing w:line="264" w:lineRule="auto"/>
        <w:rPr>
          <w:rFonts w:ascii="Times New Roman" w:hAnsi="Times New Roman" w:cs="Times New Roman"/>
          <w:sz w:val="25"/>
          <w:szCs w:val="25"/>
        </w:rPr>
      </w:pPr>
    </w:p>
    <w:p w14:paraId="6EB047C4" w14:textId="7C80D66A" w:rsidR="0091094A" w:rsidRDefault="00413664" w:rsidP="0091094A">
      <w:pPr>
        <w:spacing w:line="264" w:lineRule="auto"/>
        <w:rPr>
          <w:rFonts w:ascii="Times New Roman" w:hAnsi="Times New Roman" w:cs="Times New Roman"/>
          <w:sz w:val="25"/>
          <w:szCs w:val="25"/>
        </w:rPr>
      </w:pPr>
      <w:r>
        <w:rPr>
          <w:rFonts w:ascii="Times New Roman" w:hAnsi="Times New Roman" w:cs="Times New Roman"/>
          <w:sz w:val="25"/>
          <w:szCs w:val="25"/>
        </w:rPr>
        <w:t xml:space="preserve">The Settling Parties should provide the Commission the </w:t>
      </w:r>
      <w:r w:rsidR="0060354D">
        <w:rPr>
          <w:rFonts w:ascii="Times New Roman" w:hAnsi="Times New Roman" w:cs="Times New Roman"/>
          <w:sz w:val="25"/>
          <w:szCs w:val="25"/>
        </w:rPr>
        <w:t xml:space="preserve">date </w:t>
      </w:r>
      <w:r>
        <w:rPr>
          <w:rFonts w:ascii="Times New Roman" w:hAnsi="Times New Roman" w:cs="Times New Roman"/>
          <w:sz w:val="25"/>
          <w:szCs w:val="25"/>
        </w:rPr>
        <w:t>by which the Settling Parties contemplate PSE filing</w:t>
      </w:r>
      <w:r w:rsidR="0091094A">
        <w:rPr>
          <w:rFonts w:ascii="Times New Roman" w:hAnsi="Times New Roman" w:cs="Times New Roman"/>
          <w:sz w:val="25"/>
          <w:szCs w:val="25"/>
        </w:rPr>
        <w:t xml:space="preserve"> its annual PCA report</w:t>
      </w:r>
      <w:r w:rsidR="00D13286">
        <w:rPr>
          <w:rFonts w:ascii="Times New Roman" w:hAnsi="Times New Roman" w:cs="Times New Roman"/>
          <w:sz w:val="25"/>
          <w:szCs w:val="25"/>
        </w:rPr>
        <w:t>.</w:t>
      </w:r>
      <w:r w:rsidR="0091094A">
        <w:rPr>
          <w:rFonts w:ascii="Times New Roman" w:hAnsi="Times New Roman" w:cs="Times New Roman"/>
          <w:sz w:val="25"/>
          <w:szCs w:val="25"/>
        </w:rPr>
        <w:t xml:space="preserve">  If appropriate, please </w:t>
      </w:r>
      <w:r w:rsidR="0060354D">
        <w:rPr>
          <w:rFonts w:ascii="Times New Roman" w:hAnsi="Times New Roman" w:cs="Times New Roman"/>
          <w:sz w:val="25"/>
          <w:szCs w:val="25"/>
        </w:rPr>
        <w:t xml:space="preserve">file </w:t>
      </w:r>
      <w:r w:rsidR="00CD5C8D">
        <w:rPr>
          <w:rFonts w:ascii="Times New Roman" w:hAnsi="Times New Roman" w:cs="Times New Roman"/>
          <w:sz w:val="25"/>
          <w:szCs w:val="25"/>
        </w:rPr>
        <w:t xml:space="preserve">an original and </w:t>
      </w:r>
      <w:r w:rsidR="00CD5C8D" w:rsidRPr="00CD5C8D">
        <w:rPr>
          <w:rFonts w:ascii="Times New Roman" w:hAnsi="Times New Roman" w:cs="Times New Roman"/>
          <w:b/>
          <w:sz w:val="25"/>
          <w:szCs w:val="25"/>
        </w:rPr>
        <w:t>three (3)</w:t>
      </w:r>
      <w:r w:rsidR="00CD5C8D">
        <w:rPr>
          <w:rFonts w:ascii="Times New Roman" w:hAnsi="Times New Roman" w:cs="Times New Roman"/>
          <w:sz w:val="25"/>
          <w:szCs w:val="25"/>
        </w:rPr>
        <w:t xml:space="preserve"> copies of </w:t>
      </w:r>
      <w:r w:rsidR="0060354D">
        <w:rPr>
          <w:rFonts w:ascii="Times New Roman" w:hAnsi="Times New Roman" w:cs="Times New Roman"/>
          <w:sz w:val="25"/>
          <w:szCs w:val="25"/>
        </w:rPr>
        <w:t>a revised Summary of the PCA Mechanism including this clarification.</w:t>
      </w:r>
    </w:p>
    <w:p w14:paraId="35490750" w14:textId="77777777" w:rsidR="00F85703" w:rsidRDefault="00F85703" w:rsidP="0091094A">
      <w:pPr>
        <w:spacing w:line="264" w:lineRule="auto"/>
        <w:rPr>
          <w:rFonts w:ascii="Times New Roman" w:hAnsi="Times New Roman" w:cs="Times New Roman"/>
          <w:sz w:val="25"/>
          <w:szCs w:val="25"/>
        </w:rPr>
      </w:pPr>
    </w:p>
    <w:p w14:paraId="1AC2E061" w14:textId="06990412" w:rsidR="00F85703" w:rsidRPr="00F85703" w:rsidRDefault="00F85703" w:rsidP="00F85703">
      <w:pPr>
        <w:rPr>
          <w:rFonts w:ascii="Times New Roman" w:hAnsi="Times New Roman" w:cs="Times New Roman"/>
          <w:b/>
          <w:sz w:val="25"/>
          <w:szCs w:val="25"/>
        </w:rPr>
      </w:pPr>
      <w:r w:rsidRPr="00F85703">
        <w:rPr>
          <w:rFonts w:ascii="Times New Roman" w:hAnsi="Times New Roman" w:cs="Times New Roman"/>
          <w:sz w:val="25"/>
          <w:szCs w:val="25"/>
        </w:rPr>
        <w:t xml:space="preserve">Please respond to this </w:t>
      </w:r>
      <w:r>
        <w:rPr>
          <w:rFonts w:ascii="Times New Roman" w:hAnsi="Times New Roman" w:cs="Times New Roman"/>
          <w:sz w:val="25"/>
          <w:szCs w:val="25"/>
        </w:rPr>
        <w:t xml:space="preserve">Notice </w:t>
      </w:r>
      <w:r w:rsidR="00B4156C">
        <w:rPr>
          <w:rFonts w:ascii="Times New Roman" w:hAnsi="Times New Roman" w:cs="Times New Roman"/>
          <w:sz w:val="25"/>
          <w:szCs w:val="25"/>
        </w:rPr>
        <w:t xml:space="preserve">and </w:t>
      </w:r>
      <w:r w:rsidRPr="00F85703">
        <w:rPr>
          <w:rFonts w:ascii="Times New Roman" w:hAnsi="Times New Roman" w:cs="Times New Roman"/>
          <w:sz w:val="25"/>
          <w:szCs w:val="25"/>
        </w:rPr>
        <w:t xml:space="preserve">Bench Request no later than </w:t>
      </w:r>
      <w:r w:rsidR="00B4156C">
        <w:rPr>
          <w:rFonts w:ascii="Times New Roman" w:hAnsi="Times New Roman" w:cs="Times New Roman"/>
          <w:b/>
          <w:sz w:val="25"/>
          <w:szCs w:val="25"/>
        </w:rPr>
        <w:t>Wednes</w:t>
      </w:r>
      <w:r w:rsidRPr="00F85703">
        <w:rPr>
          <w:rFonts w:ascii="Times New Roman" w:hAnsi="Times New Roman" w:cs="Times New Roman"/>
          <w:b/>
          <w:sz w:val="25"/>
          <w:szCs w:val="25"/>
        </w:rPr>
        <w:t xml:space="preserve">day, July </w:t>
      </w:r>
      <w:r w:rsidR="00B4156C">
        <w:rPr>
          <w:rFonts w:ascii="Times New Roman" w:hAnsi="Times New Roman" w:cs="Times New Roman"/>
          <w:b/>
          <w:sz w:val="25"/>
          <w:szCs w:val="25"/>
        </w:rPr>
        <w:t>8</w:t>
      </w:r>
      <w:r w:rsidRPr="00F85703">
        <w:rPr>
          <w:rFonts w:ascii="Times New Roman" w:hAnsi="Times New Roman" w:cs="Times New Roman"/>
          <w:b/>
          <w:sz w:val="25"/>
          <w:szCs w:val="25"/>
        </w:rPr>
        <w:t>, 201</w:t>
      </w:r>
      <w:r w:rsidR="00B4156C">
        <w:rPr>
          <w:rFonts w:ascii="Times New Roman" w:hAnsi="Times New Roman" w:cs="Times New Roman"/>
          <w:b/>
          <w:sz w:val="25"/>
          <w:szCs w:val="25"/>
        </w:rPr>
        <w:t>5</w:t>
      </w:r>
      <w:r w:rsidRPr="00F85703">
        <w:rPr>
          <w:rFonts w:ascii="Times New Roman" w:hAnsi="Times New Roman" w:cs="Times New Roman"/>
          <w:b/>
          <w:sz w:val="25"/>
          <w:szCs w:val="25"/>
        </w:rPr>
        <w:t>, by 5:00 p.m</w:t>
      </w:r>
      <w:r w:rsidRPr="00F85703">
        <w:rPr>
          <w:rFonts w:ascii="Times New Roman" w:hAnsi="Times New Roman" w:cs="Times New Roman"/>
          <w:sz w:val="25"/>
          <w:szCs w:val="25"/>
        </w:rPr>
        <w:t xml:space="preserve">.  If you have any questions concerning this request, please contact Administrative Law Judge Marguerite E. Friedlander at 360-664-1285 or via e-mail at </w:t>
      </w:r>
      <w:hyperlink r:id="rId10" w:history="1">
        <w:r w:rsidRPr="00F85703">
          <w:rPr>
            <w:rStyle w:val="Hyperlink"/>
            <w:rFonts w:ascii="Times New Roman" w:hAnsi="Times New Roman" w:cs="Times New Roman"/>
            <w:sz w:val="25"/>
            <w:szCs w:val="25"/>
          </w:rPr>
          <w:t>mfriedla@utc.wa.gov</w:t>
        </w:r>
      </w:hyperlink>
      <w:r w:rsidRPr="00F85703">
        <w:rPr>
          <w:rFonts w:ascii="Times New Roman" w:hAnsi="Times New Roman" w:cs="Times New Roman"/>
          <w:sz w:val="25"/>
          <w:szCs w:val="25"/>
        </w:rPr>
        <w:t xml:space="preserve">. </w:t>
      </w:r>
    </w:p>
    <w:p w14:paraId="4DAA5670" w14:textId="77777777" w:rsidR="00F85703" w:rsidRDefault="00F85703" w:rsidP="0091094A">
      <w:pPr>
        <w:spacing w:line="264" w:lineRule="auto"/>
        <w:rPr>
          <w:rFonts w:ascii="Times New Roman" w:hAnsi="Times New Roman" w:cs="Times New Roman"/>
          <w:sz w:val="25"/>
          <w:szCs w:val="25"/>
        </w:rPr>
      </w:pPr>
    </w:p>
    <w:p w14:paraId="7BBE1725" w14:textId="77777777" w:rsidR="000C2A68" w:rsidRDefault="000C2A68" w:rsidP="00CB519A">
      <w:pPr>
        <w:spacing w:line="264" w:lineRule="auto"/>
        <w:rPr>
          <w:rFonts w:ascii="Times New Roman" w:hAnsi="Times New Roman" w:cs="Times New Roman"/>
          <w:b/>
          <w:sz w:val="25"/>
          <w:szCs w:val="25"/>
        </w:rPr>
      </w:pPr>
    </w:p>
    <w:p w14:paraId="468AEAD7" w14:textId="77777777" w:rsidR="000C2A68" w:rsidRDefault="000C2A68" w:rsidP="00CB519A">
      <w:pPr>
        <w:spacing w:line="264" w:lineRule="auto"/>
        <w:rPr>
          <w:rFonts w:ascii="Times New Roman" w:hAnsi="Times New Roman" w:cs="Times New Roman"/>
          <w:b/>
          <w:sz w:val="25"/>
          <w:szCs w:val="25"/>
        </w:rPr>
      </w:pPr>
    </w:p>
    <w:p w14:paraId="5A601272" w14:textId="77777777" w:rsidR="000C2A68" w:rsidRPr="000C2A68" w:rsidRDefault="0091094A" w:rsidP="00CB519A">
      <w:pPr>
        <w:spacing w:line="264" w:lineRule="auto"/>
        <w:rPr>
          <w:rFonts w:ascii="Times New Roman" w:hAnsi="Times New Roman" w:cs="Times New Roman"/>
          <w:sz w:val="25"/>
          <w:szCs w:val="25"/>
        </w:rPr>
      </w:pPr>
      <w:r>
        <w:rPr>
          <w:rFonts w:ascii="Times New Roman" w:hAnsi="Times New Roman" w:cs="Times New Roman"/>
          <w:sz w:val="25"/>
          <w:szCs w:val="25"/>
        </w:rPr>
        <w:t>MARGURITE FRIEDLANDER</w:t>
      </w:r>
    </w:p>
    <w:p w14:paraId="32B07F2C" w14:textId="77777777" w:rsidR="000C2A68" w:rsidRPr="000C2A68" w:rsidRDefault="0091094A" w:rsidP="00CB519A">
      <w:pPr>
        <w:spacing w:line="264" w:lineRule="auto"/>
        <w:rPr>
          <w:rFonts w:ascii="Times New Roman" w:hAnsi="Times New Roman" w:cs="Times New Roman"/>
          <w:sz w:val="25"/>
          <w:szCs w:val="25"/>
        </w:rPr>
      </w:pPr>
      <w:r>
        <w:rPr>
          <w:rFonts w:ascii="Times New Roman" w:hAnsi="Times New Roman" w:cs="Times New Roman"/>
          <w:sz w:val="25"/>
          <w:szCs w:val="25"/>
        </w:rPr>
        <w:t>Administrative Law Judge</w:t>
      </w:r>
    </w:p>
    <w:p w14:paraId="380B9A12" w14:textId="77777777" w:rsidR="00770101" w:rsidRDefault="00770101" w:rsidP="00CB519A">
      <w:pPr>
        <w:spacing w:line="264" w:lineRule="auto"/>
        <w:rPr>
          <w:rFonts w:ascii="Times New Roman" w:hAnsi="Times New Roman" w:cs="Times New Roman"/>
          <w:sz w:val="25"/>
          <w:szCs w:val="25"/>
        </w:rPr>
      </w:pPr>
    </w:p>
    <w:sectPr w:rsidR="00770101" w:rsidSect="002B70B9">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0BEE0" w14:textId="77777777" w:rsidR="003D2742" w:rsidRDefault="003D2742" w:rsidP="003D5C1D">
      <w:r>
        <w:separator/>
      </w:r>
    </w:p>
  </w:endnote>
  <w:endnote w:type="continuationSeparator" w:id="0">
    <w:p w14:paraId="75403684" w14:textId="77777777" w:rsidR="003D2742" w:rsidRDefault="003D2742" w:rsidP="003D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FC113" w14:textId="77777777" w:rsidR="00EB6078" w:rsidRDefault="00EB6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63D9F" w14:textId="77777777" w:rsidR="00EB6078" w:rsidRDefault="00EB6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D048" w14:textId="77777777" w:rsidR="0097676A" w:rsidRDefault="0097676A" w:rsidP="0097676A">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E196B" w14:textId="77777777" w:rsidR="003D2742" w:rsidRDefault="003D2742" w:rsidP="003D5C1D">
      <w:r>
        <w:separator/>
      </w:r>
    </w:p>
  </w:footnote>
  <w:footnote w:type="continuationSeparator" w:id="0">
    <w:p w14:paraId="3784A94B" w14:textId="77777777" w:rsidR="003D2742" w:rsidRDefault="003D2742" w:rsidP="003D5C1D">
      <w:r>
        <w:continuationSeparator/>
      </w:r>
    </w:p>
  </w:footnote>
  <w:footnote w:id="1">
    <w:p w14:paraId="5396DE79" w14:textId="77777777" w:rsidR="0091094A" w:rsidRPr="00F74D2B" w:rsidRDefault="0091094A" w:rsidP="00B4156C">
      <w:pPr>
        <w:pStyle w:val="FootnoteText"/>
        <w:spacing w:after="120"/>
        <w:rPr>
          <w:rFonts w:ascii="Times New Roman" w:hAnsi="Times New Roman" w:cs="Times New Roman"/>
          <w:sz w:val="22"/>
          <w:szCs w:val="22"/>
        </w:rPr>
      </w:pPr>
      <w:r w:rsidRPr="00F74D2B">
        <w:rPr>
          <w:rStyle w:val="FootnoteReference"/>
          <w:rFonts w:ascii="Times New Roman" w:hAnsi="Times New Roman" w:cs="Times New Roman"/>
          <w:sz w:val="22"/>
          <w:szCs w:val="22"/>
        </w:rPr>
        <w:footnoteRef/>
      </w:r>
      <w:r w:rsidRPr="00F74D2B">
        <w:rPr>
          <w:rFonts w:ascii="Times New Roman" w:hAnsi="Times New Roman" w:cs="Times New Roman"/>
          <w:sz w:val="22"/>
          <w:szCs w:val="22"/>
        </w:rPr>
        <w:t xml:space="preserve"> </w:t>
      </w:r>
      <w:r w:rsidRPr="00F74D2B">
        <w:rPr>
          <w:rFonts w:ascii="Times New Roman" w:hAnsi="Times New Roman" w:cs="Times New Roman"/>
          <w:i/>
          <w:sz w:val="22"/>
          <w:szCs w:val="22"/>
        </w:rPr>
        <w:t>WUTC v. Puget Sound Energy</w:t>
      </w:r>
      <w:r w:rsidRPr="00F74D2B">
        <w:rPr>
          <w:rFonts w:ascii="Times New Roman" w:hAnsi="Times New Roman" w:cs="Times New Roman"/>
          <w:sz w:val="22"/>
          <w:szCs w:val="22"/>
        </w:rPr>
        <w:t>, Dockets UE-050870</w:t>
      </w:r>
      <w:r w:rsidR="00413664">
        <w:rPr>
          <w:rFonts w:ascii="Times New Roman" w:hAnsi="Times New Roman" w:cs="Times New Roman"/>
          <w:sz w:val="22"/>
          <w:szCs w:val="22"/>
        </w:rPr>
        <w:t xml:space="preserve">, </w:t>
      </w:r>
      <w:r w:rsidR="00413664">
        <w:rPr>
          <w:rFonts w:ascii="Times New Roman" w:hAnsi="Times New Roman" w:cs="Times New Roman"/>
          <w:i/>
          <w:sz w:val="22"/>
          <w:szCs w:val="22"/>
        </w:rPr>
        <w:t>et al</w:t>
      </w:r>
      <w:r w:rsidRPr="00F74D2B">
        <w:rPr>
          <w:rFonts w:ascii="Times New Roman" w:hAnsi="Times New Roman" w:cs="Times New Roman"/>
          <w:sz w:val="22"/>
          <w:szCs w:val="22"/>
        </w:rPr>
        <w:t>, Order 04, Appendix A</w:t>
      </w:r>
      <w:r w:rsidR="00413664">
        <w:rPr>
          <w:rFonts w:ascii="Times New Roman" w:hAnsi="Times New Roman" w:cs="Times New Roman"/>
          <w:sz w:val="22"/>
          <w:szCs w:val="22"/>
        </w:rPr>
        <w:t>,</w:t>
      </w:r>
      <w:r w:rsidRPr="00F74D2B">
        <w:rPr>
          <w:rFonts w:ascii="Times New Roman" w:hAnsi="Times New Roman" w:cs="Times New Roman"/>
          <w:sz w:val="22"/>
          <w:szCs w:val="22"/>
        </w:rPr>
        <w:t xml:space="preserve"> ¶ 17 (October 10, 2005).</w:t>
      </w:r>
    </w:p>
  </w:footnote>
  <w:footnote w:id="2">
    <w:p w14:paraId="5DE1A77D" w14:textId="77777777" w:rsidR="0091094A" w:rsidRPr="00F74D2B" w:rsidRDefault="0091094A" w:rsidP="00B4156C">
      <w:pPr>
        <w:pStyle w:val="FootnoteText"/>
        <w:spacing w:after="120"/>
        <w:rPr>
          <w:rFonts w:ascii="Times New Roman" w:hAnsi="Times New Roman" w:cs="Times New Roman"/>
          <w:sz w:val="22"/>
          <w:szCs w:val="22"/>
        </w:rPr>
      </w:pPr>
      <w:r w:rsidRPr="00F74D2B">
        <w:rPr>
          <w:rStyle w:val="FootnoteReference"/>
          <w:rFonts w:ascii="Times New Roman" w:hAnsi="Times New Roman" w:cs="Times New Roman"/>
          <w:sz w:val="22"/>
          <w:szCs w:val="22"/>
        </w:rPr>
        <w:footnoteRef/>
      </w:r>
      <w:r w:rsidRPr="00F74D2B">
        <w:rPr>
          <w:rFonts w:ascii="Times New Roman" w:hAnsi="Times New Roman" w:cs="Times New Roman"/>
          <w:sz w:val="22"/>
          <w:szCs w:val="22"/>
        </w:rPr>
        <w:t xml:space="preserve"> </w:t>
      </w:r>
      <w:r w:rsidRPr="00F74D2B">
        <w:rPr>
          <w:rFonts w:ascii="Times New Roman" w:hAnsi="Times New Roman" w:cs="Times New Roman"/>
          <w:i/>
          <w:sz w:val="22"/>
          <w:szCs w:val="22"/>
        </w:rPr>
        <w:t>WUTC v. Pacific Power</w:t>
      </w:r>
      <w:r w:rsidRPr="00F74D2B">
        <w:rPr>
          <w:rFonts w:ascii="Times New Roman" w:hAnsi="Times New Roman" w:cs="Times New Roman"/>
          <w:sz w:val="22"/>
          <w:szCs w:val="22"/>
        </w:rPr>
        <w:t xml:space="preserve">, Dockets UE-140762, </w:t>
      </w:r>
      <w:r w:rsidRPr="00F74D2B">
        <w:rPr>
          <w:rFonts w:ascii="Times New Roman" w:hAnsi="Times New Roman" w:cs="Times New Roman"/>
          <w:i/>
          <w:sz w:val="22"/>
          <w:szCs w:val="22"/>
        </w:rPr>
        <w:t>et al</w:t>
      </w:r>
      <w:r w:rsidRPr="00F74D2B">
        <w:rPr>
          <w:rFonts w:ascii="Times New Roman" w:hAnsi="Times New Roman" w:cs="Times New Roman"/>
          <w:sz w:val="22"/>
          <w:szCs w:val="22"/>
        </w:rPr>
        <w:t>. (consolidated), Joint Narrative in Support of Settlement Stipulation, ¶¶ 12 (May 8, 2015).</w:t>
      </w:r>
    </w:p>
  </w:footnote>
  <w:footnote w:id="3">
    <w:p w14:paraId="34E356F4" w14:textId="77777777" w:rsidR="0091094A" w:rsidRPr="00F74D2B" w:rsidRDefault="0091094A" w:rsidP="00B4156C">
      <w:pPr>
        <w:pStyle w:val="FootnoteText"/>
        <w:spacing w:after="120"/>
        <w:rPr>
          <w:rFonts w:ascii="Times New Roman" w:hAnsi="Times New Roman" w:cs="Times New Roman"/>
          <w:sz w:val="22"/>
          <w:szCs w:val="22"/>
        </w:rPr>
      </w:pPr>
      <w:r w:rsidRPr="00F74D2B">
        <w:rPr>
          <w:rStyle w:val="FootnoteReference"/>
          <w:rFonts w:ascii="Times New Roman" w:hAnsi="Times New Roman" w:cs="Times New Roman"/>
          <w:sz w:val="22"/>
          <w:szCs w:val="22"/>
        </w:rPr>
        <w:footnoteRef/>
      </w:r>
      <w:r w:rsidRPr="00F74D2B">
        <w:rPr>
          <w:rFonts w:ascii="Times New Roman" w:hAnsi="Times New Roman" w:cs="Times New Roman"/>
          <w:sz w:val="22"/>
          <w:szCs w:val="22"/>
        </w:rPr>
        <w:t xml:space="preserve"> Summary of PCA Mechanism ¶3(c).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DE50" w14:textId="77777777" w:rsidR="00EB6078" w:rsidRDefault="00EB6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2592" w14:textId="77777777" w:rsidR="002A6276" w:rsidRDefault="0060354D" w:rsidP="008C7D45">
    <w:pPr>
      <w:pStyle w:val="Header"/>
      <w:tabs>
        <w:tab w:val="clear" w:pos="9360"/>
        <w:tab w:val="right" w:pos="9000"/>
      </w:tabs>
      <w:rPr>
        <w:rFonts w:ascii="Times New Roman" w:hAnsi="Times New Roman" w:cs="Times New Roman"/>
        <w:b/>
        <w:sz w:val="20"/>
        <w:szCs w:val="20"/>
      </w:rPr>
    </w:pPr>
    <w:r w:rsidRPr="0060354D">
      <w:rPr>
        <w:rFonts w:ascii="Times New Roman" w:hAnsi="Times New Roman" w:cs="Times New Roman"/>
        <w:b/>
        <w:sz w:val="20"/>
        <w:szCs w:val="20"/>
      </w:rPr>
      <w:t xml:space="preserve">Dockets UE-130617, </w:t>
    </w:r>
    <w:r w:rsidRPr="0060354D">
      <w:rPr>
        <w:rFonts w:ascii="Times New Roman" w:hAnsi="Times New Roman" w:cs="Times New Roman"/>
        <w:b/>
        <w:i/>
        <w:sz w:val="20"/>
        <w:szCs w:val="20"/>
      </w:rPr>
      <w:t>et al</w:t>
    </w:r>
    <w:r w:rsidRPr="0060354D">
      <w:rPr>
        <w:rFonts w:ascii="Times New Roman" w:hAnsi="Times New Roman" w:cs="Times New Roman"/>
        <w:b/>
        <w:sz w:val="20"/>
        <w:szCs w:val="20"/>
      </w:rPr>
      <w:t>. (Consolidated)</w:t>
    </w:r>
    <w:r w:rsidR="008C7D45">
      <w:rPr>
        <w:rFonts w:ascii="Times New Roman" w:hAnsi="Times New Roman" w:cs="Times New Roman"/>
        <w:b/>
        <w:sz w:val="20"/>
        <w:szCs w:val="20"/>
      </w:rPr>
      <w:tab/>
    </w:r>
    <w:r w:rsidR="008C7D45">
      <w:rPr>
        <w:rFonts w:ascii="Times New Roman" w:hAnsi="Times New Roman" w:cs="Times New Roman"/>
        <w:b/>
        <w:sz w:val="20"/>
        <w:szCs w:val="20"/>
      </w:rPr>
      <w:tab/>
      <w:t>PAGE 2</w:t>
    </w:r>
  </w:p>
  <w:p w14:paraId="6E0F1DA4" w14:textId="77777777" w:rsidR="0097676A" w:rsidRPr="008C7D45" w:rsidRDefault="0097676A" w:rsidP="008C7D45">
    <w:pPr>
      <w:pStyle w:val="Header"/>
      <w:tabs>
        <w:tab w:val="clear" w:pos="9360"/>
        <w:tab w:val="right" w:pos="900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F864F" w14:textId="5A42F894" w:rsidR="008C7D45" w:rsidRPr="00FC5512" w:rsidRDefault="00EB6078" w:rsidP="008C7D45">
    <w:pPr>
      <w:pStyle w:val="Header"/>
      <w:jc w:val="right"/>
      <w:rPr>
        <w:rFonts w:ascii="Times New Roman" w:hAnsi="Times New Roman" w:cs="Times New Roman"/>
        <w:b/>
        <w:sz w:val="20"/>
        <w:szCs w:val="20"/>
      </w:rPr>
    </w:pPr>
    <w:r>
      <w:rPr>
        <w:rFonts w:ascii="Times New Roman" w:hAnsi="Times New Roman" w:cs="Times New Roman"/>
        <w:b/>
        <w:sz w:val="20"/>
        <w:szCs w:val="20"/>
      </w:rPr>
      <w:t xml:space="preserve">[Service date June 26, </w:t>
    </w:r>
    <w:r>
      <w:rPr>
        <w:rFonts w:ascii="Times New Roman" w:hAnsi="Times New Roman" w:cs="Times New Roman"/>
        <w:b/>
        <w:sz w:val="20"/>
        <w:szCs w:val="20"/>
      </w:rPr>
      <w:t>2015]</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9A"/>
    <w:rsid w:val="000C2A68"/>
    <w:rsid w:val="000E640C"/>
    <w:rsid w:val="000F36A4"/>
    <w:rsid w:val="00124A9F"/>
    <w:rsid w:val="001B2103"/>
    <w:rsid w:val="001C5AB1"/>
    <w:rsid w:val="001E1D7A"/>
    <w:rsid w:val="00204744"/>
    <w:rsid w:val="00244890"/>
    <w:rsid w:val="002A088D"/>
    <w:rsid w:val="002A6276"/>
    <w:rsid w:val="002B70B9"/>
    <w:rsid w:val="002C039A"/>
    <w:rsid w:val="002D6365"/>
    <w:rsid w:val="003B4A7B"/>
    <w:rsid w:val="003C2329"/>
    <w:rsid w:val="003D2742"/>
    <w:rsid w:val="003D5C1D"/>
    <w:rsid w:val="00413664"/>
    <w:rsid w:val="004B349D"/>
    <w:rsid w:val="005064D8"/>
    <w:rsid w:val="00552600"/>
    <w:rsid w:val="005A6C74"/>
    <w:rsid w:val="0060354D"/>
    <w:rsid w:val="00672F7B"/>
    <w:rsid w:val="00697307"/>
    <w:rsid w:val="006A41EE"/>
    <w:rsid w:val="00755B0E"/>
    <w:rsid w:val="00770101"/>
    <w:rsid w:val="007704E7"/>
    <w:rsid w:val="007A68B1"/>
    <w:rsid w:val="007C7C8D"/>
    <w:rsid w:val="00864BBC"/>
    <w:rsid w:val="00864D38"/>
    <w:rsid w:val="008C7D45"/>
    <w:rsid w:val="0091094A"/>
    <w:rsid w:val="00954A77"/>
    <w:rsid w:val="009716B5"/>
    <w:rsid w:val="0097676A"/>
    <w:rsid w:val="00987261"/>
    <w:rsid w:val="009D7E20"/>
    <w:rsid w:val="00A05D35"/>
    <w:rsid w:val="00A84C2A"/>
    <w:rsid w:val="00A944C3"/>
    <w:rsid w:val="00AB7D8C"/>
    <w:rsid w:val="00AD3312"/>
    <w:rsid w:val="00AE273E"/>
    <w:rsid w:val="00B06955"/>
    <w:rsid w:val="00B13041"/>
    <w:rsid w:val="00B4156C"/>
    <w:rsid w:val="00BA07B0"/>
    <w:rsid w:val="00C9645E"/>
    <w:rsid w:val="00C97EE9"/>
    <w:rsid w:val="00CB519A"/>
    <w:rsid w:val="00CD5C8D"/>
    <w:rsid w:val="00D13286"/>
    <w:rsid w:val="00D51451"/>
    <w:rsid w:val="00DA1B86"/>
    <w:rsid w:val="00DA705E"/>
    <w:rsid w:val="00DB0EA5"/>
    <w:rsid w:val="00DD2A47"/>
    <w:rsid w:val="00DE7B7A"/>
    <w:rsid w:val="00E3353E"/>
    <w:rsid w:val="00E43B83"/>
    <w:rsid w:val="00E857F7"/>
    <w:rsid w:val="00E8602C"/>
    <w:rsid w:val="00EB6078"/>
    <w:rsid w:val="00F21B68"/>
    <w:rsid w:val="00F57EBC"/>
    <w:rsid w:val="00F61B9A"/>
    <w:rsid w:val="00F85703"/>
    <w:rsid w:val="00FB4C30"/>
    <w:rsid w:val="00FC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C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064D8"/>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B519A"/>
    <w:rPr>
      <w:rFonts w:ascii="Calibri" w:eastAsia="Calibri" w:hAnsi="Calibri" w:cs="Times New Roman"/>
    </w:rPr>
  </w:style>
  <w:style w:type="character" w:customStyle="1" w:styleId="Heading2Char">
    <w:name w:val="Heading 2 Char"/>
    <w:basedOn w:val="DefaultParagraphFont"/>
    <w:link w:val="Heading2"/>
    <w:rsid w:val="005064D8"/>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2D6365"/>
    <w:rPr>
      <w:rFonts w:ascii="Tahoma" w:hAnsi="Tahoma" w:cs="Tahoma"/>
      <w:sz w:val="16"/>
      <w:szCs w:val="16"/>
    </w:rPr>
  </w:style>
  <w:style w:type="character" w:customStyle="1" w:styleId="BalloonTextChar">
    <w:name w:val="Balloon Text Char"/>
    <w:basedOn w:val="DefaultParagraphFont"/>
    <w:link w:val="BalloonText"/>
    <w:uiPriority w:val="99"/>
    <w:semiHidden/>
    <w:rsid w:val="002D6365"/>
    <w:rPr>
      <w:rFonts w:ascii="Tahoma" w:hAnsi="Tahoma" w:cs="Tahoma"/>
      <w:sz w:val="16"/>
      <w:szCs w:val="16"/>
    </w:rPr>
  </w:style>
  <w:style w:type="paragraph" w:styleId="Header">
    <w:name w:val="header"/>
    <w:basedOn w:val="Normal"/>
    <w:link w:val="HeaderChar"/>
    <w:uiPriority w:val="99"/>
    <w:unhideWhenUsed/>
    <w:rsid w:val="003D5C1D"/>
    <w:pPr>
      <w:tabs>
        <w:tab w:val="center" w:pos="4680"/>
        <w:tab w:val="right" w:pos="9360"/>
      </w:tabs>
    </w:pPr>
  </w:style>
  <w:style w:type="character" w:customStyle="1" w:styleId="HeaderChar">
    <w:name w:val="Header Char"/>
    <w:basedOn w:val="DefaultParagraphFont"/>
    <w:link w:val="Header"/>
    <w:uiPriority w:val="99"/>
    <w:rsid w:val="003D5C1D"/>
  </w:style>
  <w:style w:type="paragraph" w:styleId="Footer">
    <w:name w:val="footer"/>
    <w:basedOn w:val="Normal"/>
    <w:link w:val="FooterChar"/>
    <w:uiPriority w:val="99"/>
    <w:unhideWhenUsed/>
    <w:rsid w:val="003D5C1D"/>
    <w:pPr>
      <w:tabs>
        <w:tab w:val="center" w:pos="4680"/>
        <w:tab w:val="right" w:pos="9360"/>
      </w:tabs>
    </w:pPr>
  </w:style>
  <w:style w:type="character" w:customStyle="1" w:styleId="FooterChar">
    <w:name w:val="Footer Char"/>
    <w:basedOn w:val="DefaultParagraphFont"/>
    <w:link w:val="Footer"/>
    <w:uiPriority w:val="99"/>
    <w:rsid w:val="003D5C1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rsid w:val="0091094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91094A"/>
    <w:rPr>
      <w:sz w:val="20"/>
      <w:szCs w:val="20"/>
    </w:rPr>
  </w:style>
  <w:style w:type="character" w:styleId="FootnoteReference">
    <w:name w:val="footnote reference"/>
    <w:basedOn w:val="DefaultParagraphFont"/>
    <w:uiPriority w:val="99"/>
    <w:unhideWhenUsed/>
    <w:qFormat/>
    <w:rsid w:val="0091094A"/>
    <w:rPr>
      <w:vertAlign w:val="superscript"/>
    </w:rPr>
  </w:style>
  <w:style w:type="character" w:styleId="CommentReference">
    <w:name w:val="annotation reference"/>
    <w:basedOn w:val="DefaultParagraphFont"/>
    <w:uiPriority w:val="99"/>
    <w:semiHidden/>
    <w:unhideWhenUsed/>
    <w:rsid w:val="00697307"/>
    <w:rPr>
      <w:sz w:val="16"/>
      <w:szCs w:val="16"/>
    </w:rPr>
  </w:style>
  <w:style w:type="paragraph" w:styleId="CommentText">
    <w:name w:val="annotation text"/>
    <w:basedOn w:val="Normal"/>
    <w:link w:val="CommentTextChar"/>
    <w:uiPriority w:val="99"/>
    <w:semiHidden/>
    <w:unhideWhenUsed/>
    <w:rsid w:val="00697307"/>
    <w:rPr>
      <w:sz w:val="20"/>
      <w:szCs w:val="20"/>
    </w:rPr>
  </w:style>
  <w:style w:type="character" w:customStyle="1" w:styleId="CommentTextChar">
    <w:name w:val="Comment Text Char"/>
    <w:basedOn w:val="DefaultParagraphFont"/>
    <w:link w:val="CommentText"/>
    <w:uiPriority w:val="99"/>
    <w:semiHidden/>
    <w:rsid w:val="00697307"/>
    <w:rPr>
      <w:sz w:val="20"/>
      <w:szCs w:val="20"/>
    </w:rPr>
  </w:style>
  <w:style w:type="paragraph" w:styleId="CommentSubject">
    <w:name w:val="annotation subject"/>
    <w:basedOn w:val="CommentText"/>
    <w:next w:val="CommentText"/>
    <w:link w:val="CommentSubjectChar"/>
    <w:uiPriority w:val="99"/>
    <w:semiHidden/>
    <w:unhideWhenUsed/>
    <w:rsid w:val="00697307"/>
    <w:rPr>
      <w:b/>
      <w:bCs/>
    </w:rPr>
  </w:style>
  <w:style w:type="character" w:customStyle="1" w:styleId="CommentSubjectChar">
    <w:name w:val="Comment Subject Char"/>
    <w:basedOn w:val="CommentTextChar"/>
    <w:link w:val="CommentSubject"/>
    <w:uiPriority w:val="99"/>
    <w:semiHidden/>
    <w:rsid w:val="00697307"/>
    <w:rPr>
      <w:b/>
      <w:bCs/>
      <w:sz w:val="20"/>
      <w:szCs w:val="20"/>
    </w:rPr>
  </w:style>
  <w:style w:type="character" w:styleId="Hyperlink">
    <w:name w:val="Hyperlink"/>
    <w:rsid w:val="00F85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friedla@utc.wa.gov"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2015-06-26T22:11:50+00:00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3977FB-7038-4053-98D0-C671868A3F1A}"/>
</file>

<file path=customXml/itemProps2.xml><?xml version="1.0" encoding="utf-8"?>
<ds:datastoreItem xmlns:ds="http://schemas.openxmlformats.org/officeDocument/2006/customXml" ds:itemID="{8ECA1100-0B93-49B9-A359-E872CE6AD261}"/>
</file>

<file path=customXml/itemProps3.xml><?xml version="1.0" encoding="utf-8"?>
<ds:datastoreItem xmlns:ds="http://schemas.openxmlformats.org/officeDocument/2006/customXml" ds:itemID="{378BC410-DA4C-48C6-B30F-616F9695F4EB}"/>
</file>

<file path=customXml/itemProps4.xml><?xml version="1.0" encoding="utf-8"?>
<ds:datastoreItem xmlns:ds="http://schemas.openxmlformats.org/officeDocument/2006/customXml" ds:itemID="{96CB0946-603D-4B39-81D1-8690BBDDA27C}"/>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2015-06-26T21:58:00Z</dcterms:created>
  <dcterms:modified xsi:type="dcterms:W3CDTF">2015-06-26T21:58:00Z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