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6A" w:rsidRPr="00160E4F"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r w:rsidRPr="00160E4F">
        <w:rPr>
          <w:b/>
          <w:bCs/>
        </w:rPr>
        <w:t>BEFORE THE</w:t>
      </w:r>
    </w:p>
    <w:p w:rsidR="0090266A" w:rsidRPr="00160E4F"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smartTag w:uri="urn:schemas-microsoft-com:office:smarttags" w:element="place">
        <w:smartTag w:uri="urn:schemas-microsoft-com:office:smarttags" w:element="State">
          <w:r w:rsidRPr="00160E4F">
            <w:rPr>
              <w:b/>
              <w:bCs/>
            </w:rPr>
            <w:t>WASHINGTON</w:t>
          </w:r>
        </w:smartTag>
      </w:smartTag>
      <w:r w:rsidRPr="00160E4F">
        <w:rPr>
          <w:b/>
          <w:bCs/>
        </w:rPr>
        <w:t xml:space="preserve"> UTILITIES </w:t>
      </w:r>
      <w:smartTag w:uri="urn:schemas-microsoft-com:office:smarttags" w:element="stockticker">
        <w:r w:rsidRPr="00160E4F">
          <w:rPr>
            <w:b/>
            <w:bCs/>
          </w:rPr>
          <w:t>AND</w:t>
        </w:r>
      </w:smartTag>
      <w:r w:rsidRPr="00160E4F">
        <w:rPr>
          <w:b/>
          <w:bCs/>
        </w:rPr>
        <w:t xml:space="preserve"> TRANSPORTATION COMMISSION</w:t>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ind w:firstLine="720"/>
        <w:outlineLvl w:val="0"/>
      </w:pP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smartTag w:uri="urn:schemas-microsoft-com:office:smarttags" w:element="place">
        <w:smartTag w:uri="urn:schemas-microsoft-com:office:smarttags" w:element="State">
          <w:r w:rsidRPr="00086DE3">
            <w:t>WASHINGTON</w:t>
          </w:r>
        </w:smartTag>
      </w:smartTag>
      <w:r w:rsidRPr="00086DE3">
        <w:t xml:space="preserve"> UTILITIES </w:t>
      </w:r>
      <w:smartTag w:uri="urn:schemas-microsoft-com:office:smarttags" w:element="stockticker">
        <w:r w:rsidRPr="00086DE3">
          <w:t>AND</w:t>
        </w:r>
      </w:smartTag>
      <w:r w:rsidRPr="00086DE3">
        <w:tab/>
      </w:r>
      <w:r w:rsidRPr="00086DE3">
        <w:tab/>
        <w:t>)</w:t>
      </w:r>
      <w:r w:rsidRPr="00086DE3">
        <w:tab/>
      </w:r>
    </w:p>
    <w:p w:rsidR="0090266A"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ind w:left="4320" w:hanging="4320"/>
        <w:outlineLvl w:val="0"/>
        <w:rPr>
          <w:lang w:val="fr-FR"/>
        </w:rPr>
      </w:pPr>
      <w:r w:rsidRPr="00086DE3">
        <w:t>TRANSPORTATION COMMISSION</w:t>
      </w:r>
      <w:r w:rsidRPr="00086DE3">
        <w:tab/>
        <w:t>)</w:t>
      </w:r>
      <w:r w:rsidRPr="00086DE3">
        <w:tab/>
        <w:t>DOCKET</w:t>
      </w:r>
      <w:r>
        <w:t>S</w:t>
      </w:r>
      <w:r w:rsidRPr="00086DE3">
        <w:t xml:space="preserve"> </w:t>
      </w:r>
      <w:r>
        <w:rPr>
          <w:lang w:val="fr-FR"/>
        </w:rPr>
        <w:t>UE-140188 and</w:t>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ind w:left="4320" w:hanging="4320"/>
        <w:outlineLvl w:val="0"/>
      </w:pPr>
      <w:r>
        <w:rPr>
          <w:lang w:val="fr-FR"/>
        </w:rPr>
        <w:tab/>
      </w:r>
      <w:r>
        <w:rPr>
          <w:lang w:val="fr-FR"/>
        </w:rPr>
        <w:tab/>
      </w:r>
      <w:r>
        <w:rPr>
          <w:lang w:val="fr-FR"/>
        </w:rPr>
        <w:tab/>
      </w:r>
      <w:r>
        <w:rPr>
          <w:lang w:val="fr-FR"/>
        </w:rPr>
        <w:tab/>
      </w:r>
      <w:r>
        <w:rPr>
          <w:lang w:val="fr-FR"/>
        </w:rPr>
        <w:tab/>
        <w:t xml:space="preserve">            </w:t>
      </w:r>
      <w:r w:rsidRPr="00086DE3">
        <w:rPr>
          <w:lang w:val="fr-FR"/>
        </w:rPr>
        <w:t>)</w:t>
      </w:r>
      <w:r>
        <w:rPr>
          <w:lang w:val="fr-FR"/>
        </w:rPr>
        <w:t xml:space="preserve">           UG-140189 (</w:t>
      </w:r>
      <w:proofErr w:type="spellStart"/>
      <w:r>
        <w:rPr>
          <w:i/>
          <w:lang w:val="fr-FR"/>
        </w:rPr>
        <w:t>C</w:t>
      </w:r>
      <w:r w:rsidRPr="00184B10">
        <w:rPr>
          <w:i/>
          <w:lang w:val="fr-FR"/>
        </w:rPr>
        <w:t>onsolidated</w:t>
      </w:r>
      <w:proofErr w:type="spellEnd"/>
      <w:r>
        <w:rPr>
          <w:lang w:val="fr-FR"/>
        </w:rPr>
        <w:t xml:space="preserve">) </w:t>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rPr>
          <w:lang w:val="fr-FR"/>
        </w:rPr>
      </w:pPr>
      <w:r w:rsidRPr="00086DE3">
        <w:rPr>
          <w:lang w:val="fr-FR"/>
        </w:rPr>
        <w:tab/>
      </w:r>
      <w:r w:rsidRPr="00086DE3">
        <w:rPr>
          <w:lang w:val="fr-FR"/>
        </w:rPr>
        <w:tab/>
      </w:r>
      <w:r w:rsidRPr="00086DE3">
        <w:rPr>
          <w:lang w:val="fr-FR"/>
        </w:rPr>
        <w:tab/>
      </w:r>
      <w:r w:rsidRPr="00086DE3">
        <w:rPr>
          <w:lang w:val="fr-FR"/>
        </w:rPr>
        <w:tab/>
      </w:r>
      <w:r w:rsidRPr="00086DE3">
        <w:rPr>
          <w:lang w:val="fr-FR"/>
        </w:rPr>
        <w:tab/>
      </w:r>
      <w:r w:rsidRPr="00086DE3">
        <w:rPr>
          <w:lang w:val="fr-FR"/>
        </w:rPr>
        <w:tab/>
        <w:t>)</w:t>
      </w:r>
      <w:r w:rsidRPr="00086DE3">
        <w:rPr>
          <w:lang w:val="fr-FR"/>
        </w:rPr>
        <w:tab/>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rPr>
          <w:lang w:val="fr-FR"/>
        </w:rPr>
        <w:tab/>
      </w:r>
      <w:r w:rsidRPr="00086DE3">
        <w:rPr>
          <w:lang w:val="fr-FR"/>
        </w:rPr>
        <w:tab/>
      </w:r>
      <w:r w:rsidRPr="00086DE3">
        <w:rPr>
          <w:lang w:val="fr-FR"/>
        </w:rPr>
        <w:tab/>
      </w:r>
      <w:proofErr w:type="spellStart"/>
      <w:r w:rsidRPr="00086DE3">
        <w:rPr>
          <w:lang w:val="fr-FR"/>
        </w:rPr>
        <w:t>Complainant</w:t>
      </w:r>
      <w:proofErr w:type="spellEnd"/>
      <w:r w:rsidRPr="00086DE3">
        <w:rPr>
          <w:lang w:val="fr-FR"/>
        </w:rPr>
        <w:t>,</w:t>
      </w:r>
      <w:r w:rsidRPr="00086DE3">
        <w:rPr>
          <w:lang w:val="fr-FR"/>
        </w:rPr>
        <w:tab/>
      </w:r>
      <w:r w:rsidRPr="00086DE3">
        <w:rPr>
          <w:lang w:val="fr-FR"/>
        </w:rPr>
        <w:tab/>
        <w:t>)</w:t>
      </w:r>
      <w:r w:rsidRPr="00086DE3">
        <w:rPr>
          <w:lang w:val="fr-FR"/>
        </w:rPr>
        <w:tab/>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ab/>
      </w:r>
      <w:r w:rsidRPr="00086DE3">
        <w:tab/>
      </w:r>
      <w:r w:rsidRPr="00086DE3">
        <w:tab/>
      </w:r>
      <w:r w:rsidRPr="00086DE3">
        <w:tab/>
      </w:r>
      <w:r w:rsidRPr="00086DE3">
        <w:tab/>
      </w:r>
      <w:r w:rsidRPr="00086DE3">
        <w:tab/>
      </w:r>
      <w:r w:rsidRPr="00086DE3">
        <w:rPr>
          <w:lang w:val="fr-FR"/>
        </w:rPr>
        <w:t>)</w:t>
      </w:r>
      <w:r w:rsidRPr="00086DE3">
        <w:rPr>
          <w:lang w:val="fr-FR"/>
        </w:rPr>
        <w:tab/>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v.</w:t>
      </w:r>
      <w:r w:rsidRPr="00086DE3">
        <w:tab/>
      </w:r>
      <w:r w:rsidRPr="00086DE3">
        <w:tab/>
      </w:r>
      <w:r w:rsidRPr="00086DE3">
        <w:tab/>
      </w:r>
      <w:r w:rsidRPr="00086DE3">
        <w:tab/>
      </w:r>
      <w:r w:rsidRPr="00086DE3">
        <w:tab/>
      </w:r>
      <w:r w:rsidRPr="00086DE3">
        <w:tab/>
        <w:t>)</w:t>
      </w:r>
      <w:r>
        <w:tab/>
        <w:t>JOINT MOTION FOR AN ORDER</w:t>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ab/>
      </w:r>
      <w:r w:rsidRPr="00086DE3">
        <w:tab/>
      </w:r>
      <w:r w:rsidRPr="00086DE3">
        <w:tab/>
      </w:r>
      <w:r w:rsidRPr="00086DE3">
        <w:tab/>
      </w:r>
      <w:r w:rsidRPr="00086DE3">
        <w:tab/>
      </w:r>
      <w:r w:rsidRPr="00086DE3">
        <w:tab/>
        <w:t>)</w:t>
      </w:r>
      <w:r w:rsidRPr="00086DE3">
        <w:tab/>
      </w:r>
      <w:r>
        <w:t xml:space="preserve">APPROVING </w:t>
      </w:r>
      <w:r w:rsidR="00E110C4">
        <w:t xml:space="preserve">FULL </w:t>
      </w:r>
      <w:r>
        <w:t>SETTLEMENT</w:t>
      </w:r>
    </w:p>
    <w:p w:rsidR="0090266A"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AVISTA CORPORATION d/b/a</w:t>
      </w:r>
      <w:r w:rsidRPr="00086DE3">
        <w:tab/>
      </w:r>
      <w:r w:rsidRPr="00086DE3">
        <w:tab/>
        <w:t>)</w:t>
      </w:r>
      <w:r w:rsidRPr="00086DE3">
        <w:tab/>
      </w:r>
      <w:r>
        <w:t>STIPULATION</w:t>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jc w:val="left"/>
        <w:outlineLvl w:val="0"/>
      </w:pPr>
      <w:r w:rsidRPr="00086DE3">
        <w:t>AVISTA UTILITIES</w:t>
      </w:r>
      <w:r w:rsidRPr="00086DE3">
        <w:tab/>
      </w:r>
      <w:r w:rsidRPr="00086DE3">
        <w:tab/>
      </w:r>
      <w:r w:rsidRPr="00086DE3">
        <w:tab/>
      </w:r>
      <w:r w:rsidRPr="00086DE3">
        <w:tab/>
        <w:t>)</w:t>
      </w:r>
      <w:r>
        <w:tab/>
      </w:r>
      <w:r>
        <w:tab/>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ab/>
      </w:r>
      <w:r w:rsidRPr="00086DE3">
        <w:tab/>
      </w:r>
      <w:r w:rsidRPr="00086DE3">
        <w:tab/>
        <w:t>Respondent.</w:t>
      </w:r>
      <w:r w:rsidRPr="00086DE3">
        <w:tab/>
      </w:r>
      <w:r w:rsidRPr="00086DE3">
        <w:tab/>
        <w:t>)</w:t>
      </w:r>
    </w:p>
    <w:p w:rsidR="0090266A" w:rsidRPr="00086DE3"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r w:rsidRPr="00086DE3">
        <w:t>………………………………………</w:t>
      </w:r>
      <w:r>
        <w:t>.</w:t>
      </w:r>
      <w:r w:rsidRPr="00086DE3">
        <w:t>……</w:t>
      </w:r>
      <w:r>
        <w:t>....</w:t>
      </w:r>
      <w:r w:rsidRPr="00086DE3">
        <w:t>)</w:t>
      </w:r>
    </w:p>
    <w:p w:rsidR="0090266A"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r>
        <w:tab/>
      </w:r>
      <w:r>
        <w:tab/>
      </w:r>
      <w:r>
        <w:tab/>
      </w:r>
      <w:r>
        <w:tab/>
      </w:r>
      <w:r>
        <w:tab/>
      </w:r>
      <w:r>
        <w:tab/>
      </w:r>
    </w:p>
    <w:p w:rsidR="0090266A" w:rsidRDefault="0090266A" w:rsidP="0090266A">
      <w:pPr>
        <w:pStyle w:val="BodyTextIndent"/>
        <w:keepNext/>
        <w:tabs>
          <w:tab w:val="clear" w:pos="0"/>
          <w:tab w:val="clear" w:pos="720"/>
          <w:tab w:val="left" w:pos="1260"/>
          <w:tab w:val="left" w:pos="1440"/>
          <w:tab w:val="left" w:pos="2160"/>
          <w:tab w:val="left" w:pos="2880"/>
          <w:tab w:val="left" w:pos="3600"/>
        </w:tabs>
        <w:spacing w:line="240" w:lineRule="auto"/>
        <w:outlineLvl w:val="0"/>
      </w:pPr>
    </w:p>
    <w:p w:rsidR="008B5107" w:rsidRDefault="0090266A" w:rsidP="008B5107">
      <w:pPr>
        <w:pStyle w:val="BodyTextIndent"/>
        <w:keepNext/>
        <w:tabs>
          <w:tab w:val="clear" w:pos="0"/>
          <w:tab w:val="clear" w:pos="720"/>
          <w:tab w:val="left" w:pos="1260"/>
          <w:tab w:val="left" w:pos="1440"/>
          <w:tab w:val="left" w:pos="2160"/>
          <w:tab w:val="left" w:pos="2880"/>
          <w:tab w:val="left" w:pos="3600"/>
        </w:tabs>
        <w:outlineLvl w:val="0"/>
      </w:pPr>
      <w:r>
        <w:tab/>
      </w:r>
      <w:r w:rsidR="008B5107">
        <w:t>Come</w:t>
      </w:r>
      <w:r>
        <w:t>s</w:t>
      </w:r>
      <w:r w:rsidR="008B5107">
        <w:t xml:space="preserve"> now, </w:t>
      </w:r>
      <w:r>
        <w:t xml:space="preserve">Avista Corporation (“Avista” or the “Company”), the Staff of the Washington Utilities and Transportation Commission (“Staff”), the Public Counsel Section of the Washington Office of Attorney General (“Public Counsel”), Northwest Industrial Gas Users (“NWIGU”), Industrial Customers of Northwest Utilities (“ICNU”), and The Energy Project, </w:t>
      </w:r>
      <w:r w:rsidR="008B5107">
        <w:t xml:space="preserve">(hereinafter collectively referred to as the “Parties”), and respectfully move the Commission for an Order approving the </w:t>
      </w:r>
      <w:r w:rsidR="00E110C4">
        <w:t xml:space="preserve">Full </w:t>
      </w:r>
      <w:r w:rsidR="008B5107">
        <w:t xml:space="preserve">Settlement Stipulation filed herewith.  This Joint Motion is based on the following:  </w:t>
      </w:r>
    </w:p>
    <w:p w:rsidR="00E825DA" w:rsidRDefault="00BE0AAF" w:rsidP="00BE0AAF">
      <w:pPr>
        <w:pStyle w:val="BodyTextIndent"/>
        <w:keepNext/>
        <w:tabs>
          <w:tab w:val="clear" w:pos="0"/>
          <w:tab w:val="left" w:pos="1170"/>
          <w:tab w:val="left" w:pos="1710"/>
          <w:tab w:val="left" w:pos="2880"/>
          <w:tab w:val="left" w:pos="3600"/>
        </w:tabs>
        <w:outlineLvl w:val="0"/>
      </w:pPr>
      <w:r>
        <w:tab/>
      </w:r>
      <w:r w:rsidR="008B5107" w:rsidRPr="00961CD1">
        <w:t>1.</w:t>
      </w:r>
      <w:r w:rsidR="008B5107" w:rsidRPr="00961CD1">
        <w:tab/>
      </w:r>
      <w:r w:rsidR="00E110C4" w:rsidRPr="00E110C4">
        <w:t>Representatives of all Parties appeared at Settlement Conferences held on July 7, 2014 and August 4, 2014, which were held for the purpose of narrowing or resolving the contested issues in this proceeding.  Su</w:t>
      </w:r>
      <w:r w:rsidR="00E110C4">
        <w:t>bsequent discussions led to a Full</w:t>
      </w:r>
      <w:r w:rsidR="00E110C4" w:rsidRPr="00E110C4">
        <w:t xml:space="preserve"> Settlement Stipulation.</w:t>
      </w:r>
    </w:p>
    <w:p w:rsidR="00BE0AAF" w:rsidRDefault="00E825DA" w:rsidP="00BE0AAF">
      <w:pPr>
        <w:pStyle w:val="BodyTextIndent"/>
        <w:keepNext/>
        <w:tabs>
          <w:tab w:val="clear" w:pos="0"/>
          <w:tab w:val="left" w:pos="1170"/>
          <w:tab w:val="left" w:pos="1710"/>
          <w:tab w:val="left" w:pos="2880"/>
          <w:tab w:val="left" w:pos="3600"/>
        </w:tabs>
        <w:outlineLvl w:val="0"/>
      </w:pPr>
      <w:r>
        <w:tab/>
        <w:t>2.</w:t>
      </w:r>
      <w:r>
        <w:tab/>
      </w:r>
      <w:r w:rsidR="008B5107" w:rsidRPr="00961CD1">
        <w:t xml:space="preserve">On </w:t>
      </w:r>
      <w:r w:rsidR="00E110C4">
        <w:t xml:space="preserve">August </w:t>
      </w:r>
      <w:r w:rsidR="00C63482">
        <w:t>18</w:t>
      </w:r>
      <w:r w:rsidR="008B5107" w:rsidRPr="00961CD1">
        <w:t>, 201</w:t>
      </w:r>
      <w:r w:rsidR="00961CD1">
        <w:t>4</w:t>
      </w:r>
      <w:r w:rsidR="008B5107" w:rsidRPr="00961CD1">
        <w:t xml:space="preserve">, the Parties filed with the Commission a </w:t>
      </w:r>
      <w:r w:rsidR="00E110C4">
        <w:t xml:space="preserve">Full </w:t>
      </w:r>
      <w:r w:rsidR="008B5107" w:rsidRPr="00961CD1">
        <w:t xml:space="preserve">Settlement Stipulation (attached as </w:t>
      </w:r>
      <w:r w:rsidR="00E110C4">
        <w:t>Appendix A</w:t>
      </w:r>
      <w:r w:rsidR="008B5107" w:rsidRPr="00961CD1">
        <w:t xml:space="preserve"> to this Joint Motion).  This </w:t>
      </w:r>
      <w:r w:rsidR="00E110C4">
        <w:t xml:space="preserve">Full </w:t>
      </w:r>
      <w:r w:rsidR="008B5107" w:rsidRPr="00961CD1">
        <w:t>Settlement Stipulation, if approved</w:t>
      </w:r>
      <w:r w:rsidR="008B5107">
        <w:t xml:space="preserve">, would resolve all issues in these proceedings.  </w:t>
      </w:r>
      <w:r w:rsidR="00A230FE">
        <w:t xml:space="preserve"> </w:t>
      </w:r>
      <w:r w:rsidR="008B5107" w:rsidRPr="00E1212D">
        <w:t xml:space="preserve">  </w:t>
      </w:r>
    </w:p>
    <w:p w:rsidR="0062777F" w:rsidRDefault="002F1186" w:rsidP="00BE0AAF">
      <w:pPr>
        <w:pStyle w:val="BodyTextIndent"/>
        <w:keepNext/>
        <w:tabs>
          <w:tab w:val="clear" w:pos="0"/>
          <w:tab w:val="clear" w:pos="720"/>
          <w:tab w:val="left" w:pos="1260"/>
          <w:tab w:val="left" w:pos="1440"/>
          <w:tab w:val="left" w:pos="2160"/>
          <w:tab w:val="left" w:pos="2880"/>
          <w:tab w:val="left" w:pos="3600"/>
        </w:tabs>
        <w:ind w:left="90" w:firstLine="720"/>
        <w:outlineLvl w:val="0"/>
      </w:pPr>
      <w:r>
        <w:lastRenderedPageBreak/>
        <w:t>3</w:t>
      </w:r>
      <w:r w:rsidR="008B5107">
        <w:t>.</w:t>
      </w:r>
      <w:r w:rsidR="008B5107">
        <w:tab/>
      </w:r>
      <w:r w:rsidR="00E825DA">
        <w:t xml:space="preserve">The Parties will file </w:t>
      </w:r>
      <w:r w:rsidR="0062777F">
        <w:t>J</w:t>
      </w:r>
      <w:r w:rsidR="008B5107">
        <w:t xml:space="preserve">oint </w:t>
      </w:r>
      <w:r w:rsidR="0062777F">
        <w:t>T</w:t>
      </w:r>
      <w:r w:rsidR="008B5107">
        <w:t>estimony in support of the Settlement</w:t>
      </w:r>
      <w:r w:rsidR="00E825DA">
        <w:t xml:space="preserve"> on or before August </w:t>
      </w:r>
      <w:r w:rsidR="00E110C4">
        <w:t>29</w:t>
      </w:r>
      <w:r w:rsidR="00E825DA">
        <w:t>, 2014</w:t>
      </w:r>
      <w:r w:rsidR="008B5107">
        <w:t xml:space="preserve">, </w:t>
      </w:r>
      <w:r w:rsidR="00E825DA">
        <w:t xml:space="preserve">and the </w:t>
      </w:r>
      <w:r w:rsidR="008B5107">
        <w:t xml:space="preserve">Parties request that the </w:t>
      </w:r>
      <w:r w:rsidR="00E110C4">
        <w:t xml:space="preserve">Full </w:t>
      </w:r>
      <w:r w:rsidR="008B5107">
        <w:t>Settlement Stipulation be approved as a fair resolution of all issues, as being in the public interest, and without change or modification</w:t>
      </w:r>
      <w:r w:rsidR="00E825DA" w:rsidRPr="00E825DA">
        <w:rPr>
          <w:rStyle w:val="FootnoteReference"/>
          <w:vertAlign w:val="superscript"/>
        </w:rPr>
        <w:footnoteReference w:id="1"/>
      </w:r>
      <w:r w:rsidR="008B5107">
        <w:t xml:space="preserve">.  </w:t>
      </w:r>
    </w:p>
    <w:p w:rsidR="00D24683" w:rsidRDefault="002F1186" w:rsidP="00BE0AAF">
      <w:pPr>
        <w:pStyle w:val="BodyTextIndent"/>
        <w:keepNext/>
        <w:tabs>
          <w:tab w:val="clear" w:pos="0"/>
          <w:tab w:val="clear" w:pos="720"/>
          <w:tab w:val="left" w:pos="1260"/>
          <w:tab w:val="left" w:pos="1440"/>
          <w:tab w:val="left" w:pos="2160"/>
          <w:tab w:val="left" w:pos="2880"/>
          <w:tab w:val="left" w:pos="3600"/>
        </w:tabs>
        <w:ind w:left="90" w:firstLine="720"/>
        <w:outlineLvl w:val="0"/>
      </w:pPr>
      <w:r>
        <w:t>4</w:t>
      </w:r>
      <w:r w:rsidR="008B5107">
        <w:t>.</w:t>
      </w:r>
      <w:r w:rsidR="008B5107">
        <w:tab/>
        <w:t xml:space="preserve">In the event that the Commission should reject the </w:t>
      </w:r>
      <w:r w:rsidR="00E110C4">
        <w:t xml:space="preserve">Full </w:t>
      </w:r>
      <w:r w:rsidR="008B5107">
        <w:t>Settlement Stipulation, or materially modify it in ways unacceptable to the Parties, the Parties request that a prehearing conference immediately be convened to establish a schedule for the litigation of unresolved matters in these dockets.</w:t>
      </w:r>
    </w:p>
    <w:p w:rsidR="00793683" w:rsidRDefault="00DD37E7" w:rsidP="00D24683">
      <w:pPr>
        <w:spacing w:line="480" w:lineRule="auto"/>
        <w:ind w:left="90"/>
        <w:jc w:val="both"/>
        <w:rPr>
          <w:szCs w:val="24"/>
        </w:rPr>
      </w:pPr>
      <w:r>
        <w:rPr>
          <w:szCs w:val="24"/>
        </w:rPr>
        <w:t xml:space="preserve">Entered into this </w:t>
      </w:r>
      <w:r w:rsidR="00793683">
        <w:rPr>
          <w:szCs w:val="24"/>
        </w:rPr>
        <w:t>______</w:t>
      </w:r>
      <w:r w:rsidR="00793683" w:rsidRPr="0063654B">
        <w:rPr>
          <w:szCs w:val="24"/>
        </w:rPr>
        <w:t xml:space="preserve">day of </w:t>
      </w:r>
      <w:r w:rsidR="00E110C4">
        <w:rPr>
          <w:szCs w:val="24"/>
        </w:rPr>
        <w:t>August</w:t>
      </w:r>
      <w:r w:rsidR="001E764C">
        <w:rPr>
          <w:szCs w:val="24"/>
        </w:rPr>
        <w:t>, 201</w:t>
      </w:r>
      <w:r w:rsidR="006967DC">
        <w:rPr>
          <w:szCs w:val="24"/>
        </w:rPr>
        <w:t>4</w:t>
      </w:r>
      <w:r w:rsidR="008C51C7">
        <w:rPr>
          <w:szCs w:val="24"/>
        </w:rPr>
        <w:t>.</w:t>
      </w:r>
    </w:p>
    <w:p w:rsidR="00D24683" w:rsidRDefault="00D24683" w:rsidP="00D24683">
      <w:pPr>
        <w:rPr>
          <w:szCs w:val="24"/>
        </w:rPr>
      </w:pPr>
      <w:r>
        <w:rPr>
          <w:szCs w:val="24"/>
          <w:u w:val="single"/>
        </w:rPr>
        <w:t>Avista</w:t>
      </w:r>
      <w:r w:rsidR="006967DC" w:rsidRPr="0063654B">
        <w:rPr>
          <w:szCs w:val="24"/>
        </w:rPr>
        <w:t>:</w:t>
      </w:r>
      <w:r w:rsidR="006967DC">
        <w:rPr>
          <w:szCs w:val="24"/>
        </w:rPr>
        <w:tab/>
      </w:r>
      <w:r w:rsidR="006967DC">
        <w:rPr>
          <w:szCs w:val="24"/>
        </w:rPr>
        <w:tab/>
      </w:r>
      <w:r w:rsidR="006967DC">
        <w:rPr>
          <w:szCs w:val="24"/>
        </w:rPr>
        <w:tab/>
      </w:r>
      <w:r>
        <w:rPr>
          <w:szCs w:val="24"/>
        </w:rPr>
        <w:tab/>
      </w:r>
      <w:r>
        <w:rPr>
          <w:szCs w:val="24"/>
        </w:rPr>
        <w:tab/>
      </w:r>
      <w:r>
        <w:rPr>
          <w:szCs w:val="24"/>
        </w:rPr>
        <w:tab/>
      </w:r>
      <w:r>
        <w:rPr>
          <w:szCs w:val="24"/>
        </w:rPr>
        <w:tab/>
      </w:r>
      <w:r>
        <w:rPr>
          <w:szCs w:val="24"/>
          <w:u w:val="single"/>
        </w:rPr>
        <w:t>Staff</w:t>
      </w:r>
      <w:r w:rsidRPr="0063654B">
        <w:rPr>
          <w:szCs w:val="24"/>
        </w:rPr>
        <w:t>:</w:t>
      </w:r>
      <w:r>
        <w:rPr>
          <w:szCs w:val="24"/>
        </w:rPr>
        <w:tab/>
      </w:r>
      <w:r>
        <w:rPr>
          <w:szCs w:val="24"/>
        </w:rPr>
        <w:tab/>
      </w:r>
    </w:p>
    <w:p w:rsidR="00D24683" w:rsidRDefault="00D24683" w:rsidP="00D24683">
      <w:pPr>
        <w:rPr>
          <w:szCs w:val="24"/>
        </w:rPr>
      </w:pPr>
    </w:p>
    <w:p w:rsidR="006967DC" w:rsidRPr="0063654B" w:rsidRDefault="006967DC" w:rsidP="00D24683">
      <w:pPr>
        <w:rPr>
          <w:szCs w:val="24"/>
          <w:u w:val="single"/>
        </w:rPr>
      </w:pPr>
      <w:r w:rsidRPr="0063654B">
        <w:rPr>
          <w:szCs w:val="24"/>
        </w:rPr>
        <w:t>By: ________________________________</w:t>
      </w:r>
      <w:r w:rsidR="00D24683" w:rsidRPr="00D24683">
        <w:rPr>
          <w:szCs w:val="24"/>
        </w:rPr>
        <w:t xml:space="preserve"> </w:t>
      </w:r>
      <w:r w:rsidR="00D24683">
        <w:rPr>
          <w:szCs w:val="24"/>
        </w:rPr>
        <w:tab/>
      </w:r>
      <w:r w:rsidR="00D24683">
        <w:rPr>
          <w:szCs w:val="24"/>
        </w:rPr>
        <w:tab/>
      </w:r>
      <w:r w:rsidR="00D24683" w:rsidRPr="0063654B">
        <w:rPr>
          <w:szCs w:val="24"/>
        </w:rPr>
        <w:t>By: ________________________________</w:t>
      </w:r>
    </w:p>
    <w:p w:rsidR="006967DC" w:rsidRPr="0063654B" w:rsidRDefault="006967DC" w:rsidP="00D24683">
      <w:pPr>
        <w:rPr>
          <w:szCs w:val="24"/>
        </w:rPr>
      </w:pPr>
      <w:r w:rsidRPr="0063654B">
        <w:rPr>
          <w:szCs w:val="24"/>
        </w:rPr>
        <w:t>David J. Meyer</w:t>
      </w:r>
      <w:r w:rsidR="00D24683">
        <w:rPr>
          <w:szCs w:val="24"/>
        </w:rPr>
        <w:tab/>
      </w:r>
      <w:r w:rsidR="00D24683">
        <w:rPr>
          <w:szCs w:val="24"/>
        </w:rPr>
        <w:tab/>
      </w:r>
      <w:r w:rsidR="00D24683">
        <w:rPr>
          <w:szCs w:val="24"/>
        </w:rPr>
        <w:tab/>
      </w:r>
      <w:r w:rsidR="00D24683">
        <w:rPr>
          <w:szCs w:val="24"/>
        </w:rPr>
        <w:tab/>
      </w:r>
      <w:r w:rsidR="00D24683">
        <w:rPr>
          <w:szCs w:val="24"/>
        </w:rPr>
        <w:tab/>
      </w:r>
      <w:r w:rsidR="00D24683" w:rsidRPr="00862A66">
        <w:rPr>
          <w:szCs w:val="24"/>
        </w:rPr>
        <w:t>Brett P. Shearer</w:t>
      </w:r>
    </w:p>
    <w:p w:rsidR="00D24683" w:rsidRDefault="006967DC" w:rsidP="00D24683">
      <w:pPr>
        <w:rPr>
          <w:szCs w:val="24"/>
        </w:rPr>
      </w:pPr>
      <w:r w:rsidRPr="0063654B">
        <w:rPr>
          <w:szCs w:val="24"/>
        </w:rPr>
        <w:t xml:space="preserve">VP, Chief Counsel for Regulatory </w:t>
      </w:r>
      <w:r w:rsidR="00D24683">
        <w:rPr>
          <w:szCs w:val="24"/>
        </w:rPr>
        <w:tab/>
      </w:r>
      <w:r w:rsidR="00D24683">
        <w:rPr>
          <w:szCs w:val="24"/>
        </w:rPr>
        <w:tab/>
      </w:r>
      <w:r w:rsidR="00D24683">
        <w:rPr>
          <w:szCs w:val="24"/>
        </w:rPr>
        <w:tab/>
      </w:r>
      <w:r w:rsidR="00D24683" w:rsidRPr="00862A66">
        <w:rPr>
          <w:szCs w:val="24"/>
        </w:rPr>
        <w:t>Assistant Attorney General</w:t>
      </w:r>
    </w:p>
    <w:p w:rsidR="00D24683" w:rsidRDefault="006967DC" w:rsidP="00D24683">
      <w:pPr>
        <w:rPr>
          <w:szCs w:val="24"/>
        </w:rPr>
      </w:pPr>
      <w:r w:rsidRPr="0063654B">
        <w:rPr>
          <w:szCs w:val="24"/>
        </w:rPr>
        <w:t>and Governmental Affairs</w:t>
      </w:r>
      <w:r w:rsidR="00D24683">
        <w:rPr>
          <w:szCs w:val="24"/>
        </w:rPr>
        <w:tab/>
      </w:r>
      <w:r w:rsidR="00D24683">
        <w:rPr>
          <w:szCs w:val="24"/>
        </w:rPr>
        <w:tab/>
      </w:r>
      <w:r w:rsidR="00D24683">
        <w:rPr>
          <w:szCs w:val="24"/>
        </w:rPr>
        <w:tab/>
      </w:r>
      <w:r w:rsidR="00D24683">
        <w:rPr>
          <w:szCs w:val="24"/>
        </w:rPr>
        <w:tab/>
        <w:t xml:space="preserve">Patrick J. </w:t>
      </w:r>
      <w:proofErr w:type="spellStart"/>
      <w:r w:rsidR="00D24683">
        <w:rPr>
          <w:szCs w:val="24"/>
        </w:rPr>
        <w:t>Oshie</w:t>
      </w:r>
      <w:proofErr w:type="spellEnd"/>
    </w:p>
    <w:p w:rsidR="006967DC" w:rsidRDefault="00D24683" w:rsidP="00D24683">
      <w:pPr>
        <w:rPr>
          <w:szCs w:val="24"/>
        </w:rPr>
      </w:pPr>
      <w:r>
        <w:rPr>
          <w:szCs w:val="24"/>
        </w:rPr>
        <w:tab/>
      </w:r>
      <w:r>
        <w:rPr>
          <w:szCs w:val="24"/>
        </w:rPr>
        <w:tab/>
      </w:r>
      <w:r>
        <w:rPr>
          <w:szCs w:val="24"/>
        </w:rPr>
        <w:tab/>
      </w:r>
      <w:r>
        <w:rPr>
          <w:szCs w:val="24"/>
        </w:rPr>
        <w:tab/>
      </w:r>
      <w:r>
        <w:rPr>
          <w:szCs w:val="24"/>
        </w:rPr>
        <w:tab/>
      </w:r>
      <w:r>
        <w:rPr>
          <w:szCs w:val="24"/>
        </w:rPr>
        <w:tab/>
      </w:r>
      <w:r>
        <w:rPr>
          <w:szCs w:val="24"/>
        </w:rPr>
        <w:tab/>
      </w:r>
      <w:r w:rsidRPr="00862A66">
        <w:rPr>
          <w:szCs w:val="24"/>
        </w:rPr>
        <w:t>Assistant Attorney General</w:t>
      </w:r>
    </w:p>
    <w:p w:rsidR="00D24683" w:rsidRDefault="00D24683" w:rsidP="00D24683">
      <w:pPr>
        <w:rPr>
          <w:szCs w:val="24"/>
          <w:u w:val="single"/>
        </w:rPr>
      </w:pPr>
    </w:p>
    <w:p w:rsidR="00D24683" w:rsidRDefault="00D24683" w:rsidP="00D24683">
      <w:pPr>
        <w:rPr>
          <w:szCs w:val="24"/>
          <w:u w:val="single"/>
        </w:rPr>
      </w:pPr>
    </w:p>
    <w:p w:rsidR="00D24683" w:rsidRDefault="006967DC" w:rsidP="00D24683">
      <w:pPr>
        <w:rPr>
          <w:szCs w:val="24"/>
        </w:rPr>
      </w:pPr>
      <w:r>
        <w:rPr>
          <w:szCs w:val="24"/>
          <w:u w:val="single"/>
        </w:rPr>
        <w:t>Public Counsel</w:t>
      </w:r>
      <w:r w:rsidRPr="0063654B">
        <w:rPr>
          <w:szCs w:val="24"/>
        </w:rPr>
        <w:t>:</w:t>
      </w:r>
      <w:r>
        <w:rPr>
          <w:szCs w:val="24"/>
        </w:rPr>
        <w:tab/>
      </w:r>
      <w:r>
        <w:rPr>
          <w:szCs w:val="24"/>
        </w:rPr>
        <w:tab/>
      </w:r>
      <w:r w:rsidR="00D24683">
        <w:rPr>
          <w:szCs w:val="24"/>
        </w:rPr>
        <w:tab/>
      </w:r>
      <w:r w:rsidR="00D24683">
        <w:rPr>
          <w:szCs w:val="24"/>
        </w:rPr>
        <w:tab/>
      </w:r>
      <w:r w:rsidR="00D24683">
        <w:rPr>
          <w:szCs w:val="24"/>
        </w:rPr>
        <w:tab/>
      </w:r>
      <w:r w:rsidR="00D24683">
        <w:rPr>
          <w:szCs w:val="24"/>
          <w:u w:val="single"/>
        </w:rPr>
        <w:t>NWIGU</w:t>
      </w:r>
      <w:r w:rsidR="00D24683" w:rsidRPr="00A92347">
        <w:rPr>
          <w:szCs w:val="24"/>
        </w:rPr>
        <w:t>:</w:t>
      </w:r>
    </w:p>
    <w:p w:rsidR="00D24683" w:rsidRDefault="00D24683" w:rsidP="00D24683">
      <w:pPr>
        <w:rPr>
          <w:szCs w:val="24"/>
        </w:rPr>
      </w:pPr>
    </w:p>
    <w:p w:rsidR="00D24683" w:rsidRDefault="006967DC" w:rsidP="00D24683">
      <w:pPr>
        <w:rPr>
          <w:szCs w:val="24"/>
        </w:rPr>
      </w:pPr>
      <w:r w:rsidRPr="0063654B">
        <w:rPr>
          <w:szCs w:val="24"/>
        </w:rPr>
        <w:t>By: ________________________________</w:t>
      </w:r>
      <w:r w:rsidR="00D24683">
        <w:rPr>
          <w:szCs w:val="24"/>
        </w:rPr>
        <w:tab/>
      </w:r>
      <w:r w:rsidR="00D24683">
        <w:rPr>
          <w:szCs w:val="24"/>
        </w:rPr>
        <w:tab/>
      </w:r>
      <w:r w:rsidR="00D24683" w:rsidRPr="0063654B">
        <w:rPr>
          <w:szCs w:val="24"/>
        </w:rPr>
        <w:t>By: ________________________________</w:t>
      </w:r>
      <w:r w:rsidR="00D24683">
        <w:rPr>
          <w:szCs w:val="24"/>
        </w:rPr>
        <w:tab/>
      </w:r>
    </w:p>
    <w:p w:rsidR="006967DC" w:rsidRDefault="006967DC" w:rsidP="00D24683">
      <w:pPr>
        <w:rPr>
          <w:szCs w:val="24"/>
        </w:rPr>
      </w:pPr>
    </w:p>
    <w:p w:rsidR="006967DC" w:rsidRDefault="006967DC" w:rsidP="00D24683">
      <w:pPr>
        <w:rPr>
          <w:szCs w:val="24"/>
        </w:rPr>
      </w:pPr>
      <w:r>
        <w:rPr>
          <w:szCs w:val="24"/>
        </w:rPr>
        <w:t>Lisa Gafken</w:t>
      </w:r>
      <w:r w:rsidR="00D24683">
        <w:rPr>
          <w:szCs w:val="24"/>
        </w:rPr>
        <w:tab/>
      </w:r>
      <w:r w:rsidR="00D24683">
        <w:rPr>
          <w:szCs w:val="24"/>
        </w:rPr>
        <w:tab/>
      </w:r>
      <w:r w:rsidR="00D24683">
        <w:rPr>
          <w:szCs w:val="24"/>
        </w:rPr>
        <w:tab/>
      </w:r>
      <w:r w:rsidR="00D24683">
        <w:rPr>
          <w:szCs w:val="24"/>
        </w:rPr>
        <w:tab/>
      </w:r>
      <w:r w:rsidR="00D24683">
        <w:rPr>
          <w:szCs w:val="24"/>
        </w:rPr>
        <w:tab/>
      </w:r>
      <w:r w:rsidR="00D24683">
        <w:rPr>
          <w:szCs w:val="24"/>
        </w:rPr>
        <w:tab/>
      </w:r>
      <w:smartTag w:uri="urn:schemas-microsoft-com:office:smarttags" w:element="place">
        <w:smartTag w:uri="urn:schemas-microsoft-com:office:smarttags" w:element="country-region">
          <w:r w:rsidR="00D24683">
            <w:rPr>
              <w:szCs w:val="24"/>
            </w:rPr>
            <w:t>Chad</w:t>
          </w:r>
        </w:smartTag>
      </w:smartTag>
      <w:r w:rsidR="00D24683">
        <w:rPr>
          <w:szCs w:val="24"/>
        </w:rPr>
        <w:t xml:space="preserve"> M. Stokes</w:t>
      </w:r>
      <w:r w:rsidR="00D24683">
        <w:rPr>
          <w:szCs w:val="24"/>
        </w:rPr>
        <w:tab/>
      </w:r>
      <w:r w:rsidR="00D24683">
        <w:rPr>
          <w:szCs w:val="24"/>
        </w:rPr>
        <w:tab/>
      </w:r>
      <w:r w:rsidR="00D24683">
        <w:rPr>
          <w:szCs w:val="24"/>
        </w:rPr>
        <w:tab/>
      </w:r>
      <w:r w:rsidR="00D24683">
        <w:rPr>
          <w:szCs w:val="24"/>
        </w:rPr>
        <w:tab/>
      </w:r>
    </w:p>
    <w:p w:rsidR="00D24683" w:rsidRDefault="006967DC" w:rsidP="00D24683">
      <w:pPr>
        <w:rPr>
          <w:szCs w:val="24"/>
        </w:rPr>
      </w:pPr>
      <w:r>
        <w:rPr>
          <w:szCs w:val="24"/>
        </w:rPr>
        <w:t>Assistant Attorney General</w:t>
      </w:r>
      <w:r w:rsidR="00D24683">
        <w:rPr>
          <w:szCs w:val="24"/>
        </w:rPr>
        <w:tab/>
      </w:r>
      <w:r w:rsidR="00D24683">
        <w:rPr>
          <w:szCs w:val="24"/>
        </w:rPr>
        <w:tab/>
      </w:r>
      <w:r w:rsidR="00D24683">
        <w:rPr>
          <w:szCs w:val="24"/>
        </w:rPr>
        <w:tab/>
      </w:r>
      <w:r w:rsidR="00D24683">
        <w:rPr>
          <w:szCs w:val="24"/>
        </w:rPr>
        <w:tab/>
        <w:t>Cable Huston Benedict</w:t>
      </w:r>
    </w:p>
    <w:p w:rsidR="00D24683" w:rsidRDefault="00D24683" w:rsidP="00D24683">
      <w:pPr>
        <w:rPr>
          <w:szCs w:val="24"/>
        </w:rPr>
      </w:pP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Haagensen</w:t>
      </w:r>
      <w:proofErr w:type="spellEnd"/>
      <w:r>
        <w:rPr>
          <w:szCs w:val="24"/>
        </w:rPr>
        <w:t xml:space="preserve"> &amp; Lloyd LLP</w:t>
      </w:r>
    </w:p>
    <w:p w:rsidR="00D24683" w:rsidRDefault="00D24683" w:rsidP="00D24683">
      <w:pPr>
        <w:rPr>
          <w:szCs w:val="24"/>
          <w:u w:val="single"/>
        </w:rPr>
      </w:pPr>
    </w:p>
    <w:p w:rsidR="00D24683" w:rsidRDefault="00D24683" w:rsidP="00D24683">
      <w:pPr>
        <w:rPr>
          <w:szCs w:val="24"/>
          <w:u w:val="single"/>
        </w:rPr>
      </w:pPr>
    </w:p>
    <w:p w:rsidR="00D24683" w:rsidRDefault="006967DC" w:rsidP="00D24683">
      <w:pPr>
        <w:rPr>
          <w:szCs w:val="24"/>
        </w:rPr>
      </w:pPr>
      <w:r>
        <w:rPr>
          <w:szCs w:val="24"/>
          <w:u w:val="single"/>
        </w:rPr>
        <w:t>ICNU</w:t>
      </w:r>
      <w:r w:rsidRPr="0063654B">
        <w:rPr>
          <w:szCs w:val="24"/>
        </w:rPr>
        <w:t>:</w:t>
      </w:r>
      <w:r>
        <w:rPr>
          <w:szCs w:val="24"/>
        </w:rPr>
        <w:tab/>
      </w:r>
      <w:r>
        <w:rPr>
          <w:szCs w:val="24"/>
        </w:rPr>
        <w:tab/>
      </w:r>
      <w:r w:rsidR="00D24683">
        <w:rPr>
          <w:szCs w:val="24"/>
        </w:rPr>
        <w:tab/>
      </w:r>
      <w:r w:rsidR="00D24683">
        <w:rPr>
          <w:szCs w:val="24"/>
        </w:rPr>
        <w:tab/>
      </w:r>
      <w:r w:rsidR="00D24683">
        <w:rPr>
          <w:szCs w:val="24"/>
        </w:rPr>
        <w:tab/>
      </w:r>
      <w:r w:rsidR="00D24683">
        <w:rPr>
          <w:szCs w:val="24"/>
        </w:rPr>
        <w:tab/>
      </w:r>
      <w:r w:rsidR="00D24683">
        <w:rPr>
          <w:szCs w:val="24"/>
        </w:rPr>
        <w:tab/>
      </w:r>
      <w:r w:rsidR="00D24683">
        <w:rPr>
          <w:szCs w:val="24"/>
          <w:u w:val="single"/>
        </w:rPr>
        <w:t>The Energy Project</w:t>
      </w:r>
      <w:r w:rsidR="00D24683">
        <w:rPr>
          <w:szCs w:val="24"/>
        </w:rPr>
        <w:t>:</w:t>
      </w:r>
      <w:r>
        <w:rPr>
          <w:szCs w:val="24"/>
        </w:rPr>
        <w:tab/>
      </w:r>
      <w:r>
        <w:rPr>
          <w:szCs w:val="24"/>
        </w:rPr>
        <w:tab/>
      </w:r>
    </w:p>
    <w:p w:rsidR="00D24683" w:rsidRDefault="00D24683" w:rsidP="00D24683">
      <w:pPr>
        <w:rPr>
          <w:szCs w:val="24"/>
        </w:rPr>
      </w:pPr>
    </w:p>
    <w:p w:rsidR="00D24683" w:rsidRDefault="006967DC" w:rsidP="00D24683">
      <w:pPr>
        <w:rPr>
          <w:szCs w:val="24"/>
        </w:rPr>
      </w:pPr>
      <w:r>
        <w:rPr>
          <w:szCs w:val="24"/>
        </w:rPr>
        <w:t>B</w:t>
      </w:r>
      <w:r w:rsidRPr="0063654B">
        <w:rPr>
          <w:szCs w:val="24"/>
        </w:rPr>
        <w:t>y: ________________________________</w:t>
      </w:r>
      <w:r w:rsidR="00D24683">
        <w:rPr>
          <w:szCs w:val="24"/>
        </w:rPr>
        <w:tab/>
      </w:r>
      <w:r w:rsidR="00D24683">
        <w:rPr>
          <w:szCs w:val="24"/>
        </w:rPr>
        <w:tab/>
      </w:r>
      <w:r w:rsidR="00D24683" w:rsidRPr="0063654B">
        <w:rPr>
          <w:szCs w:val="24"/>
        </w:rPr>
        <w:t>By: ________________________________</w:t>
      </w:r>
    </w:p>
    <w:p w:rsidR="006967DC" w:rsidRPr="0063654B" w:rsidRDefault="006967DC" w:rsidP="00D24683">
      <w:pPr>
        <w:rPr>
          <w:szCs w:val="24"/>
        </w:rPr>
      </w:pPr>
    </w:p>
    <w:p w:rsidR="00D24683" w:rsidRDefault="006967DC" w:rsidP="00D24683">
      <w:pPr>
        <w:rPr>
          <w:szCs w:val="24"/>
        </w:rPr>
      </w:pPr>
      <w:r>
        <w:rPr>
          <w:szCs w:val="24"/>
          <w:lang w:val="es-ES"/>
        </w:rPr>
        <w:t>Melinda Davison</w:t>
      </w:r>
      <w:r w:rsidR="00D24683">
        <w:rPr>
          <w:szCs w:val="24"/>
          <w:lang w:val="es-ES"/>
        </w:rPr>
        <w:tab/>
      </w:r>
      <w:r w:rsidR="00D24683">
        <w:rPr>
          <w:szCs w:val="24"/>
          <w:lang w:val="es-ES"/>
        </w:rPr>
        <w:tab/>
      </w:r>
      <w:r w:rsidR="00D24683">
        <w:rPr>
          <w:szCs w:val="24"/>
          <w:lang w:val="es-ES"/>
        </w:rPr>
        <w:tab/>
      </w:r>
      <w:r w:rsidR="00D24683">
        <w:rPr>
          <w:szCs w:val="24"/>
          <w:lang w:val="es-ES"/>
        </w:rPr>
        <w:tab/>
      </w:r>
      <w:r w:rsidR="00D24683">
        <w:rPr>
          <w:szCs w:val="24"/>
          <w:lang w:val="es-ES"/>
        </w:rPr>
        <w:tab/>
      </w:r>
      <w:r w:rsidR="00D24683">
        <w:rPr>
          <w:szCs w:val="24"/>
        </w:rPr>
        <w:t>Ronald Roseman</w:t>
      </w:r>
    </w:p>
    <w:p w:rsidR="00D24683" w:rsidRDefault="006967DC" w:rsidP="00D24683">
      <w:r w:rsidRPr="003D0284">
        <w:rPr>
          <w:szCs w:val="24"/>
          <w:lang w:val="es-ES"/>
        </w:rPr>
        <w:t>Davison Van Cleve, P.C.</w:t>
      </w:r>
      <w:r w:rsidR="00D24683">
        <w:rPr>
          <w:szCs w:val="24"/>
          <w:lang w:val="es-ES"/>
        </w:rPr>
        <w:tab/>
      </w:r>
      <w:r w:rsidR="00D24683">
        <w:rPr>
          <w:szCs w:val="24"/>
          <w:lang w:val="es-ES"/>
        </w:rPr>
        <w:tab/>
      </w:r>
      <w:r w:rsidR="00D24683">
        <w:rPr>
          <w:szCs w:val="24"/>
          <w:lang w:val="es-ES"/>
        </w:rPr>
        <w:tab/>
      </w:r>
      <w:r w:rsidR="00D24683">
        <w:rPr>
          <w:szCs w:val="24"/>
          <w:lang w:val="es-ES"/>
        </w:rPr>
        <w:tab/>
      </w:r>
      <w:r w:rsidR="00D24683">
        <w:t>Attorney at Law</w:t>
      </w:r>
    </w:p>
    <w:p w:rsidR="00AB4705" w:rsidRDefault="00AB4705" w:rsidP="00D24683">
      <w:pPr>
        <w:tabs>
          <w:tab w:val="left" w:pos="720"/>
        </w:tabs>
        <w:spacing w:line="480" w:lineRule="auto"/>
      </w:pPr>
    </w:p>
    <w:sectPr w:rsidR="00AB4705" w:rsidSect="003D0D38">
      <w:footerReference w:type="default" r:id="rId8"/>
      <w:endnotePr>
        <w:numFmt w:val="decimal"/>
      </w:endnotePr>
      <w:pgSz w:w="12240" w:h="15840" w:code="1"/>
      <w:pgMar w:top="1440" w:right="1440" w:bottom="1710" w:left="1440" w:header="1008" w:footer="100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7DC" w:rsidRDefault="006967DC">
      <w:r>
        <w:separator/>
      </w:r>
    </w:p>
  </w:endnote>
  <w:endnote w:type="continuationSeparator" w:id="0">
    <w:p w:rsidR="006967DC" w:rsidRDefault="00696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DC" w:rsidRPr="006718DF" w:rsidRDefault="006967DC">
    <w:pPr>
      <w:pStyle w:val="Footer"/>
      <w:rPr>
        <w:sz w:val="20"/>
      </w:rPr>
    </w:pPr>
    <w:r w:rsidRPr="00C12B96">
      <w:t xml:space="preserve">Joint Motion for Order Approving </w:t>
    </w:r>
    <w:r w:rsidR="00E110C4">
      <w:t xml:space="preserve">Full </w:t>
    </w:r>
    <w:r w:rsidRPr="00C12B96">
      <w:t xml:space="preserve">Settlement Stipulation </w:t>
    </w:r>
    <w:r w:rsidRPr="006718DF">
      <w:rPr>
        <w:sz w:val="20"/>
      </w:rPr>
      <w:t xml:space="preserve">– </w:t>
    </w:r>
    <w:r w:rsidR="00506B52" w:rsidRPr="006718DF">
      <w:rPr>
        <w:rStyle w:val="PageNumber"/>
        <w:sz w:val="20"/>
      </w:rPr>
      <w:fldChar w:fldCharType="begin"/>
    </w:r>
    <w:r w:rsidRPr="006718DF">
      <w:rPr>
        <w:rStyle w:val="PageNumber"/>
        <w:sz w:val="20"/>
      </w:rPr>
      <w:instrText xml:space="preserve"> PAGE </w:instrText>
    </w:r>
    <w:r w:rsidR="00506B52" w:rsidRPr="006718DF">
      <w:rPr>
        <w:rStyle w:val="PageNumber"/>
        <w:sz w:val="20"/>
      </w:rPr>
      <w:fldChar w:fldCharType="separate"/>
    </w:r>
    <w:r w:rsidR="00C63482">
      <w:rPr>
        <w:rStyle w:val="PageNumber"/>
        <w:noProof/>
        <w:sz w:val="20"/>
      </w:rPr>
      <w:t>2</w:t>
    </w:r>
    <w:r w:rsidR="00506B52" w:rsidRPr="006718DF">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7DC" w:rsidRDefault="006967DC">
      <w:r>
        <w:separator/>
      </w:r>
    </w:p>
  </w:footnote>
  <w:footnote w:type="continuationSeparator" w:id="0">
    <w:p w:rsidR="006967DC" w:rsidRDefault="006967DC">
      <w:r>
        <w:continuationSeparator/>
      </w:r>
    </w:p>
  </w:footnote>
  <w:footnote w:id="1">
    <w:p w:rsidR="006967DC" w:rsidRDefault="006967DC" w:rsidP="006967DC">
      <w:pPr>
        <w:pStyle w:val="FootnoteText"/>
        <w:jc w:val="both"/>
      </w:pPr>
      <w:r w:rsidRPr="00E825DA">
        <w:rPr>
          <w:rStyle w:val="FootnoteReference"/>
          <w:vertAlign w:val="superscript"/>
        </w:rPr>
        <w:footnoteRef/>
      </w:r>
      <w:r w:rsidRPr="00E825DA">
        <w:rPr>
          <w:vertAlign w:val="superscript"/>
        </w:rPr>
        <w:t xml:space="preserve"> </w:t>
      </w:r>
      <w:r>
        <w:t>To the extent necessary, the Parties request a waiver of the Commission’s rules on settlement procedures, in order to allow the filing of joint testimony in support thereof at a date subsequent to th</w:t>
      </w:r>
      <w:r w:rsidR="00E712D9">
        <w:t>e</w:t>
      </w:r>
      <w:r>
        <w:t xml:space="preserve"> actual filing of the Settlement itself.  The Parties are in need of additional time to prepare such materials.  Such joint testimony will be filed on or before August </w:t>
      </w:r>
      <w:r w:rsidR="00E110C4">
        <w:t>29</w:t>
      </w:r>
      <w:r>
        <w:t>,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7E9"/>
    <w:multiLevelType w:val="hybridMultilevel"/>
    <w:tmpl w:val="D20A564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0222086"/>
    <w:multiLevelType w:val="hybridMultilevel"/>
    <w:tmpl w:val="F246038C"/>
    <w:lvl w:ilvl="0" w:tplc="6C708A72">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F5012D"/>
    <w:multiLevelType w:val="multilevel"/>
    <w:tmpl w:val="718801E0"/>
    <w:lvl w:ilvl="0">
      <w:start w:val="1"/>
      <w:numFmt w:val="decimal"/>
      <w:lvlText w:val="%1"/>
      <w:lvlJc w:val="left"/>
      <w:pPr>
        <w:tabs>
          <w:tab w:val="num" w:pos="360"/>
        </w:tabs>
        <w:ind w:left="360" w:hanging="936"/>
      </w:pPr>
      <w:rPr>
        <w:rFonts w:cs="Times New Roman" w:hint="default"/>
        <w:b w:val="0"/>
        <w:i/>
        <w:sz w:val="16"/>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360"/>
        </w:tabs>
        <w:ind w:left="360" w:hanging="936"/>
      </w:pPr>
      <w:rPr>
        <w:rFonts w:cs="Times New Roman" w:hint="default"/>
        <w:b w:val="0"/>
        <w:i/>
        <w:sz w:val="16"/>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51326F1"/>
    <w:multiLevelType w:val="multilevel"/>
    <w:tmpl w:val="0352E2C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23E966E5"/>
    <w:multiLevelType w:val="hybridMultilevel"/>
    <w:tmpl w:val="3E8CD536"/>
    <w:lvl w:ilvl="0" w:tplc="04090017">
      <w:start w:val="1"/>
      <w:numFmt w:val="lowerLetter"/>
      <w:lvlText w:val="%1)"/>
      <w:lvlJc w:val="left"/>
      <w:pPr>
        <w:ind w:left="720" w:hanging="360"/>
      </w:pPr>
      <w:rPr>
        <w:rFonts w:hint="default"/>
      </w:rPr>
    </w:lvl>
    <w:lvl w:ilvl="1" w:tplc="6C708A72">
      <w:start w:val="1"/>
      <w:numFmt w:val="lowerRoman"/>
      <w:lvlText w:val="(%2.)"/>
      <w:lvlJc w:val="left"/>
      <w:pPr>
        <w:ind w:left="1440" w:hanging="360"/>
      </w:pPr>
      <w:rPr>
        <w:rFonts w:cs="Times New Roman"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7630C"/>
    <w:multiLevelType w:val="multilevel"/>
    <w:tmpl w:val="718801E0"/>
    <w:lvl w:ilvl="0">
      <w:start w:val="1"/>
      <w:numFmt w:val="decimal"/>
      <w:lvlText w:val="%1"/>
      <w:lvlJc w:val="left"/>
      <w:pPr>
        <w:tabs>
          <w:tab w:val="num" w:pos="360"/>
        </w:tabs>
        <w:ind w:left="360" w:hanging="936"/>
      </w:pPr>
      <w:rPr>
        <w:rFonts w:cs="Times New Roman" w:hint="default"/>
        <w:b w:val="0"/>
        <w:i/>
        <w:sz w:val="16"/>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360"/>
        </w:tabs>
        <w:ind w:left="360" w:hanging="936"/>
      </w:pPr>
      <w:rPr>
        <w:rFonts w:cs="Times New Roman" w:hint="default"/>
        <w:b w:val="0"/>
        <w:i/>
        <w:sz w:val="16"/>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2D8D23A8"/>
    <w:multiLevelType w:val="hybridMultilevel"/>
    <w:tmpl w:val="503ECC3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35CF7B59"/>
    <w:multiLevelType w:val="hybridMultilevel"/>
    <w:tmpl w:val="C28859EC"/>
    <w:lvl w:ilvl="0" w:tplc="04090001">
      <w:start w:val="1"/>
      <w:numFmt w:val="bullet"/>
      <w:lvlText w:val=""/>
      <w:lvlJc w:val="left"/>
      <w:pPr>
        <w:ind w:left="2340" w:hanging="360"/>
      </w:pPr>
      <w:rPr>
        <w:rFonts w:ascii="Symbol" w:hAnsi="Symbol" w:hint="default"/>
      </w:rPr>
    </w:lvl>
    <w:lvl w:ilvl="1" w:tplc="0409001B">
      <w:start w:val="1"/>
      <w:numFmt w:val="lowerRoman"/>
      <w:lvlText w:val="%2."/>
      <w:lvlJc w:val="right"/>
      <w:pPr>
        <w:ind w:left="3060" w:hanging="360"/>
      </w:pPr>
    </w:lvl>
    <w:lvl w:ilvl="2" w:tplc="04090001">
      <w:start w:val="1"/>
      <w:numFmt w:val="bullet"/>
      <w:lvlText w:val=""/>
      <w:lvlJc w:val="left"/>
      <w:pPr>
        <w:ind w:left="3780" w:hanging="180"/>
      </w:pPr>
      <w:rPr>
        <w:rFonts w:ascii="Symbol" w:hAnsi="Symbol"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364246AF"/>
    <w:multiLevelType w:val="hybridMultilevel"/>
    <w:tmpl w:val="4BAC9CC4"/>
    <w:lvl w:ilvl="0" w:tplc="65BA2434">
      <w:start w:val="5"/>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7661042"/>
    <w:multiLevelType w:val="hybridMultilevel"/>
    <w:tmpl w:val="20E8B562"/>
    <w:lvl w:ilvl="0" w:tplc="4D84478C">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932F16"/>
    <w:multiLevelType w:val="hybridMultilevel"/>
    <w:tmpl w:val="305A3526"/>
    <w:lvl w:ilvl="0" w:tplc="3D8ED128">
      <w:start w:val="1"/>
      <w:numFmt w:val="decimal"/>
      <w:lvlText w:val="%1"/>
      <w:lvlJc w:val="left"/>
      <w:pPr>
        <w:tabs>
          <w:tab w:val="num" w:pos="360"/>
        </w:tabs>
        <w:ind w:left="360" w:hanging="936"/>
      </w:pPr>
      <w:rPr>
        <w:rFonts w:cs="Times New Roman" w:hint="default"/>
        <w:b w:val="0"/>
        <w:i/>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8623D39"/>
    <w:multiLevelType w:val="hybridMultilevel"/>
    <w:tmpl w:val="8AC41582"/>
    <w:lvl w:ilvl="0" w:tplc="8E98E018">
      <w:start w:val="1"/>
      <w:numFmt w:val="upperLetter"/>
      <w:lvlText w:val="%1."/>
      <w:lvlJc w:val="left"/>
      <w:pPr>
        <w:tabs>
          <w:tab w:val="num" w:pos="1260"/>
        </w:tabs>
        <w:ind w:left="1260" w:hanging="540"/>
      </w:pPr>
      <w:rPr>
        <w:rFonts w:cs="Times New Roman" w:hint="default"/>
      </w:rPr>
    </w:lvl>
    <w:lvl w:ilvl="1" w:tplc="60D2D9F8">
      <w:start w:val="1"/>
      <w:numFmt w:val="decimal"/>
      <w:lvlText w:val="(%2.)"/>
      <w:lvlJc w:val="left"/>
      <w:pPr>
        <w:tabs>
          <w:tab w:val="num" w:pos="3150"/>
        </w:tabs>
        <w:ind w:left="3150" w:hanging="171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9693669"/>
    <w:multiLevelType w:val="hybridMultilevel"/>
    <w:tmpl w:val="F1866124"/>
    <w:lvl w:ilvl="0" w:tplc="6C708A72">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530847"/>
    <w:multiLevelType w:val="hybridMultilevel"/>
    <w:tmpl w:val="718801E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2376"/>
        </w:tabs>
        <w:ind w:left="2376" w:hanging="360"/>
      </w:pPr>
      <w:rPr>
        <w:rFonts w:cs="Times New Roman"/>
      </w:rPr>
    </w:lvl>
    <w:lvl w:ilvl="2" w:tplc="0409001B">
      <w:start w:val="1"/>
      <w:numFmt w:val="lowerRoman"/>
      <w:lvlText w:val="%3."/>
      <w:lvlJc w:val="right"/>
      <w:pPr>
        <w:tabs>
          <w:tab w:val="num" w:pos="3096"/>
        </w:tabs>
        <w:ind w:left="3096" w:hanging="180"/>
      </w:pPr>
      <w:rPr>
        <w:rFonts w:cs="Times New Roman"/>
      </w:rPr>
    </w:lvl>
    <w:lvl w:ilvl="3" w:tplc="0409000F">
      <w:start w:val="1"/>
      <w:numFmt w:val="decimal"/>
      <w:lvlText w:val="%4."/>
      <w:lvlJc w:val="left"/>
      <w:pPr>
        <w:tabs>
          <w:tab w:val="num" w:pos="3816"/>
        </w:tabs>
        <w:ind w:left="3816" w:hanging="360"/>
      </w:pPr>
      <w:rPr>
        <w:rFonts w:cs="Times New Roman"/>
      </w:rPr>
    </w:lvl>
    <w:lvl w:ilvl="4" w:tplc="04090019">
      <w:start w:val="1"/>
      <w:numFmt w:val="lowerLetter"/>
      <w:lvlText w:val="%5."/>
      <w:lvlJc w:val="left"/>
      <w:pPr>
        <w:tabs>
          <w:tab w:val="num" w:pos="4536"/>
        </w:tabs>
        <w:ind w:left="4536" w:hanging="360"/>
      </w:pPr>
      <w:rPr>
        <w:rFonts w:cs="Times New Roman"/>
      </w:rPr>
    </w:lvl>
    <w:lvl w:ilvl="5" w:tplc="0409001B">
      <w:start w:val="1"/>
      <w:numFmt w:val="lowerRoman"/>
      <w:lvlText w:val="%6."/>
      <w:lvlJc w:val="right"/>
      <w:pPr>
        <w:tabs>
          <w:tab w:val="num" w:pos="5256"/>
        </w:tabs>
        <w:ind w:left="5256" w:hanging="180"/>
      </w:pPr>
      <w:rPr>
        <w:rFonts w:cs="Times New Roman"/>
      </w:rPr>
    </w:lvl>
    <w:lvl w:ilvl="6" w:tplc="0409000F" w:tentative="1">
      <w:start w:val="1"/>
      <w:numFmt w:val="decimal"/>
      <w:lvlText w:val="%7."/>
      <w:lvlJc w:val="left"/>
      <w:pPr>
        <w:tabs>
          <w:tab w:val="num" w:pos="5976"/>
        </w:tabs>
        <w:ind w:left="5976" w:hanging="360"/>
      </w:pPr>
      <w:rPr>
        <w:rFonts w:cs="Times New Roman"/>
      </w:rPr>
    </w:lvl>
    <w:lvl w:ilvl="7" w:tplc="04090019" w:tentative="1">
      <w:start w:val="1"/>
      <w:numFmt w:val="lowerLetter"/>
      <w:lvlText w:val="%8."/>
      <w:lvlJc w:val="left"/>
      <w:pPr>
        <w:tabs>
          <w:tab w:val="num" w:pos="6696"/>
        </w:tabs>
        <w:ind w:left="6696" w:hanging="360"/>
      </w:pPr>
      <w:rPr>
        <w:rFonts w:cs="Times New Roman"/>
      </w:rPr>
    </w:lvl>
    <w:lvl w:ilvl="8" w:tplc="0409001B" w:tentative="1">
      <w:start w:val="1"/>
      <w:numFmt w:val="lowerRoman"/>
      <w:lvlText w:val="%9."/>
      <w:lvlJc w:val="right"/>
      <w:pPr>
        <w:tabs>
          <w:tab w:val="num" w:pos="7416"/>
        </w:tabs>
        <w:ind w:left="7416" w:hanging="180"/>
      </w:pPr>
      <w:rPr>
        <w:rFonts w:cs="Times New Roman"/>
      </w:rPr>
    </w:lvl>
  </w:abstractNum>
  <w:abstractNum w:abstractNumId="14">
    <w:nsid w:val="40C74F30"/>
    <w:multiLevelType w:val="hybridMultilevel"/>
    <w:tmpl w:val="334A25E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3D4A22"/>
    <w:multiLevelType w:val="hybridMultilevel"/>
    <w:tmpl w:val="718801E0"/>
    <w:lvl w:ilvl="0" w:tplc="3D8ED128">
      <w:start w:val="1"/>
      <w:numFmt w:val="decimal"/>
      <w:lvlText w:val="%1"/>
      <w:lvlJc w:val="left"/>
      <w:pPr>
        <w:tabs>
          <w:tab w:val="num" w:pos="360"/>
        </w:tabs>
        <w:ind w:left="360" w:hanging="936"/>
      </w:pPr>
      <w:rPr>
        <w:rFonts w:cs="Times New Roman" w:hint="default"/>
        <w:b w:val="0"/>
        <w:i/>
        <w:sz w:val="16"/>
      </w:rPr>
    </w:lvl>
    <w:lvl w:ilvl="1" w:tplc="04090019">
      <w:start w:val="1"/>
      <w:numFmt w:val="lowerLetter"/>
      <w:lvlText w:val="%2."/>
      <w:lvlJc w:val="left"/>
      <w:pPr>
        <w:tabs>
          <w:tab w:val="num" w:pos="1080"/>
        </w:tabs>
        <w:ind w:left="1080" w:hanging="360"/>
      </w:pPr>
      <w:rPr>
        <w:rFonts w:cs="Times New Roman"/>
      </w:rPr>
    </w:lvl>
    <w:lvl w:ilvl="2" w:tplc="3D8ED128">
      <w:start w:val="1"/>
      <w:numFmt w:val="decimal"/>
      <w:lvlText w:val="%3"/>
      <w:lvlJc w:val="left"/>
      <w:pPr>
        <w:tabs>
          <w:tab w:val="num" w:pos="360"/>
        </w:tabs>
        <w:ind w:left="360" w:hanging="936"/>
      </w:pPr>
      <w:rPr>
        <w:rFonts w:cs="Times New Roman" w:hint="default"/>
        <w:b w:val="0"/>
        <w:i/>
        <w:sz w:val="16"/>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459C3656"/>
    <w:multiLevelType w:val="hybridMultilevel"/>
    <w:tmpl w:val="761206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8DB4158"/>
    <w:multiLevelType w:val="hybridMultilevel"/>
    <w:tmpl w:val="073873F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09E78BE"/>
    <w:multiLevelType w:val="hybridMultilevel"/>
    <w:tmpl w:val="BDDC389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34611A"/>
    <w:multiLevelType w:val="hybridMultilevel"/>
    <w:tmpl w:val="E854887C"/>
    <w:lvl w:ilvl="0" w:tplc="47C495BC">
      <w:start w:val="5"/>
      <w:numFmt w:val="lowerRoman"/>
      <w:lvlText w:val="%1."/>
      <w:lvlJc w:val="left"/>
      <w:pPr>
        <w:tabs>
          <w:tab w:val="num" w:pos="4680"/>
        </w:tabs>
        <w:ind w:left="4680" w:hanging="43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5DD49E0"/>
    <w:multiLevelType w:val="hybridMultilevel"/>
    <w:tmpl w:val="E7B0F3AA"/>
    <w:lvl w:ilvl="0" w:tplc="A04E4354">
      <w:start w:val="1"/>
      <w:numFmt w:val="upperRoman"/>
      <w:lvlText w:val="%1."/>
      <w:lvlJc w:val="left"/>
      <w:pPr>
        <w:tabs>
          <w:tab w:val="num" w:pos="1440"/>
        </w:tabs>
        <w:ind w:left="1440" w:hanging="720"/>
      </w:pPr>
      <w:rPr>
        <w:rFonts w:cs="Times New Roman" w:hint="default"/>
      </w:rPr>
    </w:lvl>
    <w:lvl w:ilvl="1" w:tplc="753AA8C0">
      <w:start w:val="1"/>
      <w:numFmt w:val="decimal"/>
      <w:lvlText w:val="%2."/>
      <w:lvlJc w:val="left"/>
      <w:pPr>
        <w:tabs>
          <w:tab w:val="num" w:pos="1980"/>
        </w:tabs>
        <w:ind w:left="1980" w:hanging="54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570A7440"/>
    <w:multiLevelType w:val="hybridMultilevel"/>
    <w:tmpl w:val="4DAAC514"/>
    <w:lvl w:ilvl="0" w:tplc="FFFFFFFF">
      <w:start w:val="2"/>
      <w:numFmt w:val="upperRoman"/>
      <w:lvlText w:val="%1."/>
      <w:lvlJc w:val="left"/>
      <w:pPr>
        <w:tabs>
          <w:tab w:val="num" w:pos="1440"/>
        </w:tabs>
        <w:ind w:left="1440" w:hanging="720"/>
      </w:pPr>
      <w:rPr>
        <w:rFonts w:cs="Times New Roman" w:hint="default"/>
      </w:rPr>
    </w:lvl>
    <w:lvl w:ilvl="1" w:tplc="FFFFFFFF">
      <w:start w:val="4"/>
      <w:numFmt w:val="decimal"/>
      <w:lvlText w:val="%2."/>
      <w:lvlJc w:val="left"/>
      <w:pPr>
        <w:tabs>
          <w:tab w:val="num" w:pos="1830"/>
        </w:tabs>
        <w:ind w:left="1830" w:hanging="39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2">
    <w:nsid w:val="5E2443CE"/>
    <w:multiLevelType w:val="hybridMultilevel"/>
    <w:tmpl w:val="297036F2"/>
    <w:lvl w:ilvl="0" w:tplc="E00A9D0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665DA6"/>
    <w:multiLevelType w:val="hybridMultilevel"/>
    <w:tmpl w:val="242E3A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64DF16FC"/>
    <w:multiLevelType w:val="hybridMultilevel"/>
    <w:tmpl w:val="EE2CB1F0"/>
    <w:lvl w:ilvl="0" w:tplc="146A8B2E">
      <w:start w:val="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5D4317C"/>
    <w:multiLevelType w:val="hybridMultilevel"/>
    <w:tmpl w:val="4DFC3E7C"/>
    <w:lvl w:ilvl="0" w:tplc="DA3CBF24">
      <w:start w:val="1"/>
      <w:numFmt w:val="decimal"/>
      <w:lvlText w:val="%1"/>
      <w:lvlJc w:val="left"/>
      <w:pPr>
        <w:tabs>
          <w:tab w:val="num" w:pos="720"/>
        </w:tabs>
        <w:ind w:left="0" w:hanging="72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8DC13F3"/>
    <w:multiLevelType w:val="multilevel"/>
    <w:tmpl w:val="86087A0C"/>
    <w:lvl w:ilvl="0">
      <w:start w:val="1"/>
      <w:numFmt w:val="lowerRoman"/>
      <w:lvlText w:val="%1."/>
      <w:lvlJc w:val="left"/>
      <w:pPr>
        <w:tabs>
          <w:tab w:val="num" w:pos="2160"/>
        </w:tabs>
        <w:ind w:left="216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B1378FE"/>
    <w:multiLevelType w:val="hybridMultilevel"/>
    <w:tmpl w:val="17FA1952"/>
    <w:lvl w:ilvl="0" w:tplc="6C708A72">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0B07080"/>
    <w:multiLevelType w:val="hybridMultilevel"/>
    <w:tmpl w:val="6F64C8E2"/>
    <w:lvl w:ilvl="0" w:tplc="04090017">
      <w:start w:val="1"/>
      <w:numFmt w:val="lowerLetter"/>
      <w:lvlText w:val="%1)"/>
      <w:lvlJc w:val="left"/>
      <w:pPr>
        <w:ind w:left="720" w:hanging="360"/>
      </w:pPr>
      <w:rPr>
        <w:rFonts w:hint="default"/>
      </w:rPr>
    </w:lvl>
    <w:lvl w:ilvl="1" w:tplc="6C708A72">
      <w:start w:val="1"/>
      <w:numFmt w:val="lowerRoman"/>
      <w:lvlText w:val="(%2.)"/>
      <w:lvlJc w:val="left"/>
      <w:pPr>
        <w:ind w:left="1440" w:hanging="360"/>
      </w:pPr>
      <w:rPr>
        <w:rFonts w:cs="Times New Roman" w:hint="default"/>
      </w:rPr>
    </w:lvl>
    <w:lvl w:ilvl="2" w:tplc="6C708A72">
      <w:start w:val="1"/>
      <w:numFmt w:val="lowerRoman"/>
      <w:lvlText w:val="(%3.)"/>
      <w:lvlJc w:val="left"/>
      <w:pPr>
        <w:ind w:left="2160" w:hanging="180"/>
      </w:pPr>
      <w:rPr>
        <w:rFont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362719"/>
    <w:multiLevelType w:val="hybridMultilevel"/>
    <w:tmpl w:val="86087A0C"/>
    <w:lvl w:ilvl="0" w:tplc="5D922DE8">
      <w:start w:val="1"/>
      <w:numFmt w:val="lowerRoman"/>
      <w:lvlText w:val="%1."/>
      <w:lvlJc w:val="left"/>
      <w:pPr>
        <w:tabs>
          <w:tab w:val="num" w:pos="2160"/>
        </w:tabs>
        <w:ind w:left="216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95A3E50"/>
    <w:multiLevelType w:val="hybridMultilevel"/>
    <w:tmpl w:val="77020B62"/>
    <w:lvl w:ilvl="0" w:tplc="A1BC1AF8">
      <w:start w:val="1"/>
      <w:numFmt w:val="lowerRoman"/>
      <w:lvlText w:val="(%1.)"/>
      <w:lvlJc w:val="left"/>
      <w:pPr>
        <w:ind w:left="2160" w:hanging="18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F43B1D"/>
    <w:multiLevelType w:val="hybridMultilevel"/>
    <w:tmpl w:val="0BA886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D880B3C"/>
    <w:multiLevelType w:val="hybridMultilevel"/>
    <w:tmpl w:val="718801E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33">
    <w:nsid w:val="7D9649E1"/>
    <w:multiLevelType w:val="hybridMultilevel"/>
    <w:tmpl w:val="F3548066"/>
    <w:lvl w:ilvl="0" w:tplc="04090017">
      <w:start w:val="1"/>
      <w:numFmt w:val="lowerLetter"/>
      <w:lvlText w:val="%1)"/>
      <w:lvlJc w:val="left"/>
      <w:pPr>
        <w:ind w:left="720" w:hanging="360"/>
      </w:pPr>
      <w:rPr>
        <w:rFonts w:hint="default"/>
      </w:rPr>
    </w:lvl>
    <w:lvl w:ilvl="1" w:tplc="6C708A72">
      <w:start w:val="1"/>
      <w:numFmt w:val="lowerRoman"/>
      <w:lvlText w:val="(%2.)"/>
      <w:lvlJc w:val="left"/>
      <w:pPr>
        <w:ind w:left="1440" w:hanging="360"/>
      </w:pPr>
      <w:rPr>
        <w:rFonts w:cs="Times New Roman" w:hint="default"/>
      </w:rPr>
    </w:lvl>
    <w:lvl w:ilvl="2" w:tplc="6C708A72">
      <w:start w:val="1"/>
      <w:numFmt w:val="lowerRoman"/>
      <w:lvlText w:val="(%3.)"/>
      <w:lvlJc w:val="left"/>
      <w:pPr>
        <w:ind w:left="2160" w:hanging="180"/>
      </w:pPr>
      <w:rPr>
        <w:rFonts w:cs="Times New Roman"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24"/>
  </w:num>
  <w:num w:numId="4">
    <w:abstractNumId w:val="15"/>
  </w:num>
  <w:num w:numId="5">
    <w:abstractNumId w:val="13"/>
  </w:num>
  <w:num w:numId="6">
    <w:abstractNumId w:val="16"/>
  </w:num>
  <w:num w:numId="7">
    <w:abstractNumId w:val="6"/>
  </w:num>
  <w:num w:numId="8">
    <w:abstractNumId w:val="32"/>
  </w:num>
  <w:num w:numId="9">
    <w:abstractNumId w:val="10"/>
  </w:num>
  <w:num w:numId="10">
    <w:abstractNumId w:val="5"/>
  </w:num>
  <w:num w:numId="11">
    <w:abstractNumId w:val="2"/>
  </w:num>
  <w:num w:numId="12">
    <w:abstractNumId w:val="19"/>
  </w:num>
  <w:num w:numId="13">
    <w:abstractNumId w:val="8"/>
  </w:num>
  <w:num w:numId="14">
    <w:abstractNumId w:val="20"/>
  </w:num>
  <w:num w:numId="15">
    <w:abstractNumId w:val="11"/>
  </w:num>
  <w:num w:numId="16">
    <w:abstractNumId w:val="2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9"/>
  </w:num>
  <w:num w:numId="21">
    <w:abstractNumId w:val="1"/>
  </w:num>
  <w:num w:numId="22">
    <w:abstractNumId w:val="28"/>
  </w:num>
  <w:num w:numId="23">
    <w:abstractNumId w:val="7"/>
  </w:num>
  <w:num w:numId="24">
    <w:abstractNumId w:val="14"/>
  </w:num>
  <w:num w:numId="25">
    <w:abstractNumId w:val="12"/>
  </w:num>
  <w:num w:numId="26">
    <w:abstractNumId w:val="18"/>
  </w:num>
  <w:num w:numId="27">
    <w:abstractNumId w:val="17"/>
  </w:num>
  <w:num w:numId="28">
    <w:abstractNumId w:val="31"/>
  </w:num>
  <w:num w:numId="29">
    <w:abstractNumId w:val="27"/>
  </w:num>
  <w:num w:numId="30">
    <w:abstractNumId w:val="0"/>
  </w:num>
  <w:num w:numId="31">
    <w:abstractNumId w:val="23"/>
  </w:num>
  <w:num w:numId="32">
    <w:abstractNumId w:val="9"/>
  </w:num>
  <w:num w:numId="33">
    <w:abstractNumId w:val="30"/>
  </w:num>
  <w:num w:numId="34">
    <w:abstractNumId w:val="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72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31745"/>
  </w:hdrShapeDefaults>
  <w:footnotePr>
    <w:footnote w:id="-1"/>
    <w:footnote w:id="0"/>
  </w:footnotePr>
  <w:endnotePr>
    <w:numFmt w:val="decimal"/>
    <w:endnote w:id="-1"/>
    <w:endnote w:id="0"/>
  </w:endnotePr>
  <w:compat/>
  <w:rsids>
    <w:rsidRoot w:val="005D544A"/>
    <w:rsid w:val="0000061D"/>
    <w:rsid w:val="00002EC4"/>
    <w:rsid w:val="00004807"/>
    <w:rsid w:val="000102B5"/>
    <w:rsid w:val="00016B6D"/>
    <w:rsid w:val="000203BD"/>
    <w:rsid w:val="0002382C"/>
    <w:rsid w:val="0002763E"/>
    <w:rsid w:val="00027BCE"/>
    <w:rsid w:val="00030DFF"/>
    <w:rsid w:val="00032B40"/>
    <w:rsid w:val="0003435D"/>
    <w:rsid w:val="000353E2"/>
    <w:rsid w:val="000368A7"/>
    <w:rsid w:val="00036F65"/>
    <w:rsid w:val="0004255D"/>
    <w:rsid w:val="00042940"/>
    <w:rsid w:val="000517BF"/>
    <w:rsid w:val="00052A1A"/>
    <w:rsid w:val="000735DB"/>
    <w:rsid w:val="00081201"/>
    <w:rsid w:val="00086DE3"/>
    <w:rsid w:val="00087EAD"/>
    <w:rsid w:val="000977B3"/>
    <w:rsid w:val="000A0B92"/>
    <w:rsid w:val="000A45FB"/>
    <w:rsid w:val="000A74CF"/>
    <w:rsid w:val="000B5B8D"/>
    <w:rsid w:val="000B612A"/>
    <w:rsid w:val="000C106A"/>
    <w:rsid w:val="000C1C6E"/>
    <w:rsid w:val="000C2A64"/>
    <w:rsid w:val="000C4EBA"/>
    <w:rsid w:val="000C72F2"/>
    <w:rsid w:val="000D0CD0"/>
    <w:rsid w:val="000D5D3D"/>
    <w:rsid w:val="000D6B54"/>
    <w:rsid w:val="000D7F00"/>
    <w:rsid w:val="000E2031"/>
    <w:rsid w:val="000E2879"/>
    <w:rsid w:val="000E2E7B"/>
    <w:rsid w:val="000E3E60"/>
    <w:rsid w:val="000E6382"/>
    <w:rsid w:val="000E6E65"/>
    <w:rsid w:val="000F0898"/>
    <w:rsid w:val="00101346"/>
    <w:rsid w:val="0010265A"/>
    <w:rsid w:val="001047EA"/>
    <w:rsid w:val="00104844"/>
    <w:rsid w:val="001064D5"/>
    <w:rsid w:val="00107AB1"/>
    <w:rsid w:val="00111318"/>
    <w:rsid w:val="001139D0"/>
    <w:rsid w:val="00113AA3"/>
    <w:rsid w:val="00113D08"/>
    <w:rsid w:val="001175E4"/>
    <w:rsid w:val="00117A5E"/>
    <w:rsid w:val="0012126C"/>
    <w:rsid w:val="00121FB0"/>
    <w:rsid w:val="00125B72"/>
    <w:rsid w:val="00130E91"/>
    <w:rsid w:val="001335E8"/>
    <w:rsid w:val="00141788"/>
    <w:rsid w:val="00152115"/>
    <w:rsid w:val="001576FB"/>
    <w:rsid w:val="00160E4F"/>
    <w:rsid w:val="00164729"/>
    <w:rsid w:val="0017022B"/>
    <w:rsid w:val="0017315A"/>
    <w:rsid w:val="00177E20"/>
    <w:rsid w:val="001814FF"/>
    <w:rsid w:val="00182125"/>
    <w:rsid w:val="00182148"/>
    <w:rsid w:val="00183E27"/>
    <w:rsid w:val="001911C9"/>
    <w:rsid w:val="0019616E"/>
    <w:rsid w:val="00196621"/>
    <w:rsid w:val="001971D5"/>
    <w:rsid w:val="00197369"/>
    <w:rsid w:val="00197BA6"/>
    <w:rsid w:val="001A0F88"/>
    <w:rsid w:val="001A4054"/>
    <w:rsid w:val="001B1FC7"/>
    <w:rsid w:val="001B239E"/>
    <w:rsid w:val="001C0FBC"/>
    <w:rsid w:val="001D01BD"/>
    <w:rsid w:val="001D2228"/>
    <w:rsid w:val="001E2B12"/>
    <w:rsid w:val="001E3B2B"/>
    <w:rsid w:val="001E764C"/>
    <w:rsid w:val="001F722E"/>
    <w:rsid w:val="001F7FBD"/>
    <w:rsid w:val="002004FF"/>
    <w:rsid w:val="0020050A"/>
    <w:rsid w:val="00210BFB"/>
    <w:rsid w:val="00215ADC"/>
    <w:rsid w:val="00217D9C"/>
    <w:rsid w:val="00221467"/>
    <w:rsid w:val="00224F9B"/>
    <w:rsid w:val="002250F6"/>
    <w:rsid w:val="002277E8"/>
    <w:rsid w:val="00246894"/>
    <w:rsid w:val="0025130C"/>
    <w:rsid w:val="00253A04"/>
    <w:rsid w:val="0025799F"/>
    <w:rsid w:val="00257FAF"/>
    <w:rsid w:val="00261FF0"/>
    <w:rsid w:val="00262D0D"/>
    <w:rsid w:val="00265B9A"/>
    <w:rsid w:val="002834EB"/>
    <w:rsid w:val="00284A37"/>
    <w:rsid w:val="0029054B"/>
    <w:rsid w:val="00290810"/>
    <w:rsid w:val="002915B1"/>
    <w:rsid w:val="00297C77"/>
    <w:rsid w:val="002A18F9"/>
    <w:rsid w:val="002A1B2D"/>
    <w:rsid w:val="002A3974"/>
    <w:rsid w:val="002A638F"/>
    <w:rsid w:val="002B3F29"/>
    <w:rsid w:val="002B5E31"/>
    <w:rsid w:val="002B6F7E"/>
    <w:rsid w:val="002B7594"/>
    <w:rsid w:val="002C113C"/>
    <w:rsid w:val="002C3A62"/>
    <w:rsid w:val="002C59AC"/>
    <w:rsid w:val="002C7B43"/>
    <w:rsid w:val="002D12EC"/>
    <w:rsid w:val="002D201C"/>
    <w:rsid w:val="002D5197"/>
    <w:rsid w:val="002E75A4"/>
    <w:rsid w:val="002F1186"/>
    <w:rsid w:val="002F292B"/>
    <w:rsid w:val="002F2ACB"/>
    <w:rsid w:val="002F413C"/>
    <w:rsid w:val="002F5900"/>
    <w:rsid w:val="00302C65"/>
    <w:rsid w:val="00304894"/>
    <w:rsid w:val="003105C2"/>
    <w:rsid w:val="003109D9"/>
    <w:rsid w:val="00311E71"/>
    <w:rsid w:val="00313E7D"/>
    <w:rsid w:val="003168C3"/>
    <w:rsid w:val="003173A3"/>
    <w:rsid w:val="003232D0"/>
    <w:rsid w:val="003249D8"/>
    <w:rsid w:val="00324D5A"/>
    <w:rsid w:val="00325AFE"/>
    <w:rsid w:val="0032747B"/>
    <w:rsid w:val="00333D87"/>
    <w:rsid w:val="00334806"/>
    <w:rsid w:val="003349F3"/>
    <w:rsid w:val="00342F1D"/>
    <w:rsid w:val="00356BB4"/>
    <w:rsid w:val="00361B78"/>
    <w:rsid w:val="00363DCF"/>
    <w:rsid w:val="003673CB"/>
    <w:rsid w:val="0036752D"/>
    <w:rsid w:val="0038184B"/>
    <w:rsid w:val="00383783"/>
    <w:rsid w:val="0038640A"/>
    <w:rsid w:val="00386CB0"/>
    <w:rsid w:val="0038763F"/>
    <w:rsid w:val="00387768"/>
    <w:rsid w:val="003978F7"/>
    <w:rsid w:val="00397C17"/>
    <w:rsid w:val="003A2728"/>
    <w:rsid w:val="003A5EE5"/>
    <w:rsid w:val="003B2037"/>
    <w:rsid w:val="003B60B9"/>
    <w:rsid w:val="003B6BEA"/>
    <w:rsid w:val="003C454B"/>
    <w:rsid w:val="003C6562"/>
    <w:rsid w:val="003D0284"/>
    <w:rsid w:val="003D0D38"/>
    <w:rsid w:val="003D1CC6"/>
    <w:rsid w:val="003D2401"/>
    <w:rsid w:val="003D5508"/>
    <w:rsid w:val="003D55EA"/>
    <w:rsid w:val="003E0440"/>
    <w:rsid w:val="003E2D5B"/>
    <w:rsid w:val="003E3206"/>
    <w:rsid w:val="003E3395"/>
    <w:rsid w:val="003E3AD5"/>
    <w:rsid w:val="003E3FC9"/>
    <w:rsid w:val="003E6353"/>
    <w:rsid w:val="003E7DD1"/>
    <w:rsid w:val="003F167D"/>
    <w:rsid w:val="003F4950"/>
    <w:rsid w:val="003F53E3"/>
    <w:rsid w:val="003F6434"/>
    <w:rsid w:val="004007EC"/>
    <w:rsid w:val="00403BCD"/>
    <w:rsid w:val="00404085"/>
    <w:rsid w:val="004058C9"/>
    <w:rsid w:val="00406FAE"/>
    <w:rsid w:val="00407EFF"/>
    <w:rsid w:val="00412D9F"/>
    <w:rsid w:val="004205E1"/>
    <w:rsid w:val="004222F7"/>
    <w:rsid w:val="004265C5"/>
    <w:rsid w:val="004269E2"/>
    <w:rsid w:val="00431535"/>
    <w:rsid w:val="004338A0"/>
    <w:rsid w:val="00442804"/>
    <w:rsid w:val="00443F3A"/>
    <w:rsid w:val="00445001"/>
    <w:rsid w:val="004456DC"/>
    <w:rsid w:val="004532B2"/>
    <w:rsid w:val="004548A8"/>
    <w:rsid w:val="00461643"/>
    <w:rsid w:val="00461E1B"/>
    <w:rsid w:val="004675FD"/>
    <w:rsid w:val="0047083F"/>
    <w:rsid w:val="00471316"/>
    <w:rsid w:val="004720A5"/>
    <w:rsid w:val="004723B2"/>
    <w:rsid w:val="004744FE"/>
    <w:rsid w:val="004762F2"/>
    <w:rsid w:val="00481561"/>
    <w:rsid w:val="004844BD"/>
    <w:rsid w:val="00486241"/>
    <w:rsid w:val="00487502"/>
    <w:rsid w:val="00492D0E"/>
    <w:rsid w:val="00496352"/>
    <w:rsid w:val="00496A80"/>
    <w:rsid w:val="004A0504"/>
    <w:rsid w:val="004A2F9B"/>
    <w:rsid w:val="004A79BE"/>
    <w:rsid w:val="004B0D7D"/>
    <w:rsid w:val="004B40F0"/>
    <w:rsid w:val="004C2663"/>
    <w:rsid w:val="004C36F7"/>
    <w:rsid w:val="004C76E1"/>
    <w:rsid w:val="004D1027"/>
    <w:rsid w:val="004D3381"/>
    <w:rsid w:val="004D7182"/>
    <w:rsid w:val="004E0359"/>
    <w:rsid w:val="004E18A2"/>
    <w:rsid w:val="004E2E2B"/>
    <w:rsid w:val="004E3C0D"/>
    <w:rsid w:val="004E6435"/>
    <w:rsid w:val="004E7789"/>
    <w:rsid w:val="004F10AA"/>
    <w:rsid w:val="004F71CB"/>
    <w:rsid w:val="00500767"/>
    <w:rsid w:val="00501BDD"/>
    <w:rsid w:val="0050415D"/>
    <w:rsid w:val="00504F42"/>
    <w:rsid w:val="005051A8"/>
    <w:rsid w:val="00506B52"/>
    <w:rsid w:val="005071B9"/>
    <w:rsid w:val="0050791F"/>
    <w:rsid w:val="00510660"/>
    <w:rsid w:val="005119F3"/>
    <w:rsid w:val="00513665"/>
    <w:rsid w:val="00516C74"/>
    <w:rsid w:val="005212D8"/>
    <w:rsid w:val="00524AFD"/>
    <w:rsid w:val="00526326"/>
    <w:rsid w:val="0053220D"/>
    <w:rsid w:val="00532C32"/>
    <w:rsid w:val="00533876"/>
    <w:rsid w:val="005353CB"/>
    <w:rsid w:val="00535FDA"/>
    <w:rsid w:val="005378D7"/>
    <w:rsid w:val="00540898"/>
    <w:rsid w:val="005426D1"/>
    <w:rsid w:val="005429EE"/>
    <w:rsid w:val="0054422A"/>
    <w:rsid w:val="0054638D"/>
    <w:rsid w:val="0055037E"/>
    <w:rsid w:val="00551DA1"/>
    <w:rsid w:val="005540D1"/>
    <w:rsid w:val="005542E4"/>
    <w:rsid w:val="00563FE9"/>
    <w:rsid w:val="00565C4F"/>
    <w:rsid w:val="00573ABC"/>
    <w:rsid w:val="00575338"/>
    <w:rsid w:val="00577B00"/>
    <w:rsid w:val="00577FEE"/>
    <w:rsid w:val="005805DA"/>
    <w:rsid w:val="005821E4"/>
    <w:rsid w:val="00583820"/>
    <w:rsid w:val="00584272"/>
    <w:rsid w:val="0058647C"/>
    <w:rsid w:val="00586BFA"/>
    <w:rsid w:val="0059067B"/>
    <w:rsid w:val="00591954"/>
    <w:rsid w:val="00592862"/>
    <w:rsid w:val="00592B13"/>
    <w:rsid w:val="005943D8"/>
    <w:rsid w:val="0059492B"/>
    <w:rsid w:val="00594D93"/>
    <w:rsid w:val="005A3EE9"/>
    <w:rsid w:val="005B0529"/>
    <w:rsid w:val="005B486B"/>
    <w:rsid w:val="005B78E1"/>
    <w:rsid w:val="005C06EB"/>
    <w:rsid w:val="005C2151"/>
    <w:rsid w:val="005C6591"/>
    <w:rsid w:val="005D544A"/>
    <w:rsid w:val="005E1D8C"/>
    <w:rsid w:val="005E543C"/>
    <w:rsid w:val="005F05A8"/>
    <w:rsid w:val="005F1232"/>
    <w:rsid w:val="005F1D4A"/>
    <w:rsid w:val="005F3476"/>
    <w:rsid w:val="005F6CDA"/>
    <w:rsid w:val="005F73E6"/>
    <w:rsid w:val="00605CF3"/>
    <w:rsid w:val="00612F7B"/>
    <w:rsid w:val="00613E05"/>
    <w:rsid w:val="0061517A"/>
    <w:rsid w:val="00615AD8"/>
    <w:rsid w:val="00617096"/>
    <w:rsid w:val="006203EE"/>
    <w:rsid w:val="006219E0"/>
    <w:rsid w:val="0062283B"/>
    <w:rsid w:val="00623364"/>
    <w:rsid w:val="006241B3"/>
    <w:rsid w:val="0062777F"/>
    <w:rsid w:val="00631A9E"/>
    <w:rsid w:val="00632DF5"/>
    <w:rsid w:val="0063654B"/>
    <w:rsid w:val="00636581"/>
    <w:rsid w:val="006365F4"/>
    <w:rsid w:val="00641350"/>
    <w:rsid w:val="00641EAB"/>
    <w:rsid w:val="00642CEC"/>
    <w:rsid w:val="006458ED"/>
    <w:rsid w:val="00652CE4"/>
    <w:rsid w:val="00660B9A"/>
    <w:rsid w:val="0066297B"/>
    <w:rsid w:val="00662C4E"/>
    <w:rsid w:val="006645D4"/>
    <w:rsid w:val="00664F0B"/>
    <w:rsid w:val="00667423"/>
    <w:rsid w:val="006718DF"/>
    <w:rsid w:val="0067540B"/>
    <w:rsid w:val="006755D2"/>
    <w:rsid w:val="0067775D"/>
    <w:rsid w:val="0068306E"/>
    <w:rsid w:val="00691927"/>
    <w:rsid w:val="00692BC6"/>
    <w:rsid w:val="00693195"/>
    <w:rsid w:val="00693C0A"/>
    <w:rsid w:val="0069519F"/>
    <w:rsid w:val="006967DC"/>
    <w:rsid w:val="006A0529"/>
    <w:rsid w:val="006A1C6C"/>
    <w:rsid w:val="006A4513"/>
    <w:rsid w:val="006A4E9E"/>
    <w:rsid w:val="006A6152"/>
    <w:rsid w:val="006A77F5"/>
    <w:rsid w:val="006B0013"/>
    <w:rsid w:val="006B1F1D"/>
    <w:rsid w:val="006B43A6"/>
    <w:rsid w:val="006C0B23"/>
    <w:rsid w:val="006C1450"/>
    <w:rsid w:val="006C1A62"/>
    <w:rsid w:val="006C6F48"/>
    <w:rsid w:val="006D1C6F"/>
    <w:rsid w:val="006D2B18"/>
    <w:rsid w:val="006D51A7"/>
    <w:rsid w:val="006E32B5"/>
    <w:rsid w:val="006E35EB"/>
    <w:rsid w:val="006E3DDF"/>
    <w:rsid w:val="006E3F77"/>
    <w:rsid w:val="006E534D"/>
    <w:rsid w:val="006E74F8"/>
    <w:rsid w:val="006E7716"/>
    <w:rsid w:val="006F1CDB"/>
    <w:rsid w:val="006F2381"/>
    <w:rsid w:val="006F2997"/>
    <w:rsid w:val="006F38AE"/>
    <w:rsid w:val="006F507B"/>
    <w:rsid w:val="006F50BB"/>
    <w:rsid w:val="006F53C5"/>
    <w:rsid w:val="007011A9"/>
    <w:rsid w:val="00705E75"/>
    <w:rsid w:val="00715456"/>
    <w:rsid w:val="007204E7"/>
    <w:rsid w:val="00720C6D"/>
    <w:rsid w:val="007251BA"/>
    <w:rsid w:val="00732DA2"/>
    <w:rsid w:val="007341E6"/>
    <w:rsid w:val="00734F58"/>
    <w:rsid w:val="00737178"/>
    <w:rsid w:val="007427FE"/>
    <w:rsid w:val="00750135"/>
    <w:rsid w:val="007541CD"/>
    <w:rsid w:val="00755F7D"/>
    <w:rsid w:val="00755FF3"/>
    <w:rsid w:val="0076262A"/>
    <w:rsid w:val="00763135"/>
    <w:rsid w:val="00763D0A"/>
    <w:rsid w:val="0076459C"/>
    <w:rsid w:val="00764724"/>
    <w:rsid w:val="00765769"/>
    <w:rsid w:val="00771C68"/>
    <w:rsid w:val="007723B4"/>
    <w:rsid w:val="00773F63"/>
    <w:rsid w:val="007765A6"/>
    <w:rsid w:val="00782955"/>
    <w:rsid w:val="0078354E"/>
    <w:rsid w:val="00784B91"/>
    <w:rsid w:val="00785C94"/>
    <w:rsid w:val="00786BCA"/>
    <w:rsid w:val="00793683"/>
    <w:rsid w:val="00794FAF"/>
    <w:rsid w:val="007A26DF"/>
    <w:rsid w:val="007A3995"/>
    <w:rsid w:val="007A409F"/>
    <w:rsid w:val="007A4A9C"/>
    <w:rsid w:val="007B4B1F"/>
    <w:rsid w:val="007C091C"/>
    <w:rsid w:val="007C5850"/>
    <w:rsid w:val="007C7A05"/>
    <w:rsid w:val="007D1CCC"/>
    <w:rsid w:val="007D1DC6"/>
    <w:rsid w:val="007D5167"/>
    <w:rsid w:val="007E5AF8"/>
    <w:rsid w:val="007F411B"/>
    <w:rsid w:val="007F6ADF"/>
    <w:rsid w:val="00800181"/>
    <w:rsid w:val="008063E4"/>
    <w:rsid w:val="00812EC5"/>
    <w:rsid w:val="0081769E"/>
    <w:rsid w:val="00821C41"/>
    <w:rsid w:val="00823C70"/>
    <w:rsid w:val="00823DDC"/>
    <w:rsid w:val="008312E2"/>
    <w:rsid w:val="00832339"/>
    <w:rsid w:val="0084428D"/>
    <w:rsid w:val="008458E4"/>
    <w:rsid w:val="008479C8"/>
    <w:rsid w:val="00850376"/>
    <w:rsid w:val="00857DBF"/>
    <w:rsid w:val="00864C4D"/>
    <w:rsid w:val="00866218"/>
    <w:rsid w:val="00867808"/>
    <w:rsid w:val="0087735D"/>
    <w:rsid w:val="00883392"/>
    <w:rsid w:val="00885642"/>
    <w:rsid w:val="00885C01"/>
    <w:rsid w:val="008900FB"/>
    <w:rsid w:val="00890137"/>
    <w:rsid w:val="008907A0"/>
    <w:rsid w:val="00890ED4"/>
    <w:rsid w:val="00890F93"/>
    <w:rsid w:val="008920E9"/>
    <w:rsid w:val="0089734A"/>
    <w:rsid w:val="008A3CC1"/>
    <w:rsid w:val="008B029C"/>
    <w:rsid w:val="008B5107"/>
    <w:rsid w:val="008C1AB6"/>
    <w:rsid w:val="008C2819"/>
    <w:rsid w:val="008C4C01"/>
    <w:rsid w:val="008C51C7"/>
    <w:rsid w:val="008C6FD6"/>
    <w:rsid w:val="008D201E"/>
    <w:rsid w:val="008D46B1"/>
    <w:rsid w:val="008D523D"/>
    <w:rsid w:val="008E1AF6"/>
    <w:rsid w:val="008F0398"/>
    <w:rsid w:val="008F157C"/>
    <w:rsid w:val="008F2236"/>
    <w:rsid w:val="008F45CD"/>
    <w:rsid w:val="008F7357"/>
    <w:rsid w:val="0090266A"/>
    <w:rsid w:val="009042D5"/>
    <w:rsid w:val="00905245"/>
    <w:rsid w:val="009069EB"/>
    <w:rsid w:val="00913F93"/>
    <w:rsid w:val="00913FBD"/>
    <w:rsid w:val="00920828"/>
    <w:rsid w:val="00921180"/>
    <w:rsid w:val="00921941"/>
    <w:rsid w:val="00930755"/>
    <w:rsid w:val="009321FC"/>
    <w:rsid w:val="00937454"/>
    <w:rsid w:val="009405F7"/>
    <w:rsid w:val="00945A4D"/>
    <w:rsid w:val="00945BAD"/>
    <w:rsid w:val="00946A4A"/>
    <w:rsid w:val="009509A8"/>
    <w:rsid w:val="00951673"/>
    <w:rsid w:val="0095182F"/>
    <w:rsid w:val="00961CD1"/>
    <w:rsid w:val="0096497F"/>
    <w:rsid w:val="00964D1C"/>
    <w:rsid w:val="0096666F"/>
    <w:rsid w:val="0097111B"/>
    <w:rsid w:val="009738EE"/>
    <w:rsid w:val="00976E7F"/>
    <w:rsid w:val="00981895"/>
    <w:rsid w:val="0098490F"/>
    <w:rsid w:val="00985241"/>
    <w:rsid w:val="009925D9"/>
    <w:rsid w:val="009934F3"/>
    <w:rsid w:val="00995D18"/>
    <w:rsid w:val="0099636E"/>
    <w:rsid w:val="009971F4"/>
    <w:rsid w:val="009A15EB"/>
    <w:rsid w:val="009A2CF8"/>
    <w:rsid w:val="009B17DC"/>
    <w:rsid w:val="009B3DAF"/>
    <w:rsid w:val="009B4364"/>
    <w:rsid w:val="009C07CA"/>
    <w:rsid w:val="009C2234"/>
    <w:rsid w:val="009C3D57"/>
    <w:rsid w:val="009C6AF1"/>
    <w:rsid w:val="009D2CB8"/>
    <w:rsid w:val="009D3CCB"/>
    <w:rsid w:val="009D4C51"/>
    <w:rsid w:val="009D5C34"/>
    <w:rsid w:val="009D7885"/>
    <w:rsid w:val="009E1135"/>
    <w:rsid w:val="009E6B72"/>
    <w:rsid w:val="009F29D2"/>
    <w:rsid w:val="009F2F07"/>
    <w:rsid w:val="009F6BEC"/>
    <w:rsid w:val="009F7AE0"/>
    <w:rsid w:val="00A014DE"/>
    <w:rsid w:val="00A227B2"/>
    <w:rsid w:val="00A230FE"/>
    <w:rsid w:val="00A273EC"/>
    <w:rsid w:val="00A340AB"/>
    <w:rsid w:val="00A34B0D"/>
    <w:rsid w:val="00A36981"/>
    <w:rsid w:val="00A5393E"/>
    <w:rsid w:val="00A57F36"/>
    <w:rsid w:val="00A602D8"/>
    <w:rsid w:val="00A605E8"/>
    <w:rsid w:val="00A60B19"/>
    <w:rsid w:val="00A6192A"/>
    <w:rsid w:val="00A62CD0"/>
    <w:rsid w:val="00A6363F"/>
    <w:rsid w:val="00A6446C"/>
    <w:rsid w:val="00A665D1"/>
    <w:rsid w:val="00A675F5"/>
    <w:rsid w:val="00A73156"/>
    <w:rsid w:val="00A776C5"/>
    <w:rsid w:val="00A82CD2"/>
    <w:rsid w:val="00A83015"/>
    <w:rsid w:val="00A87DEA"/>
    <w:rsid w:val="00A91162"/>
    <w:rsid w:val="00A921F2"/>
    <w:rsid w:val="00A92347"/>
    <w:rsid w:val="00A927C1"/>
    <w:rsid w:val="00A968F2"/>
    <w:rsid w:val="00AA2D6A"/>
    <w:rsid w:val="00AA3DB0"/>
    <w:rsid w:val="00AA7CF0"/>
    <w:rsid w:val="00AB1D03"/>
    <w:rsid w:val="00AB4083"/>
    <w:rsid w:val="00AB4705"/>
    <w:rsid w:val="00AC0E64"/>
    <w:rsid w:val="00AC1CC4"/>
    <w:rsid w:val="00AC6A62"/>
    <w:rsid w:val="00AC70B9"/>
    <w:rsid w:val="00AC77F4"/>
    <w:rsid w:val="00AD7149"/>
    <w:rsid w:val="00AD762C"/>
    <w:rsid w:val="00AE3152"/>
    <w:rsid w:val="00AE7160"/>
    <w:rsid w:val="00AF01EE"/>
    <w:rsid w:val="00AF3C94"/>
    <w:rsid w:val="00AF4E50"/>
    <w:rsid w:val="00AF72E5"/>
    <w:rsid w:val="00B00111"/>
    <w:rsid w:val="00B006B5"/>
    <w:rsid w:val="00B013C1"/>
    <w:rsid w:val="00B04AA8"/>
    <w:rsid w:val="00B06667"/>
    <w:rsid w:val="00B06CBB"/>
    <w:rsid w:val="00B07DF7"/>
    <w:rsid w:val="00B169AF"/>
    <w:rsid w:val="00B1748F"/>
    <w:rsid w:val="00B209D2"/>
    <w:rsid w:val="00B2522C"/>
    <w:rsid w:val="00B25F3E"/>
    <w:rsid w:val="00B31B31"/>
    <w:rsid w:val="00B33A55"/>
    <w:rsid w:val="00B34CA3"/>
    <w:rsid w:val="00B4470E"/>
    <w:rsid w:val="00B447F5"/>
    <w:rsid w:val="00B5309D"/>
    <w:rsid w:val="00B5456F"/>
    <w:rsid w:val="00B6123F"/>
    <w:rsid w:val="00B6343D"/>
    <w:rsid w:val="00B63F39"/>
    <w:rsid w:val="00B674A9"/>
    <w:rsid w:val="00B717CC"/>
    <w:rsid w:val="00B71CB1"/>
    <w:rsid w:val="00B73218"/>
    <w:rsid w:val="00B74535"/>
    <w:rsid w:val="00B74C68"/>
    <w:rsid w:val="00B8417A"/>
    <w:rsid w:val="00B9573D"/>
    <w:rsid w:val="00B962B8"/>
    <w:rsid w:val="00B9764A"/>
    <w:rsid w:val="00BA54F3"/>
    <w:rsid w:val="00BB1F26"/>
    <w:rsid w:val="00BB6365"/>
    <w:rsid w:val="00BC35C6"/>
    <w:rsid w:val="00BC6837"/>
    <w:rsid w:val="00BD0029"/>
    <w:rsid w:val="00BD0389"/>
    <w:rsid w:val="00BD0EB1"/>
    <w:rsid w:val="00BD3683"/>
    <w:rsid w:val="00BD4764"/>
    <w:rsid w:val="00BD4E4C"/>
    <w:rsid w:val="00BD5D9E"/>
    <w:rsid w:val="00BE0AAF"/>
    <w:rsid w:val="00BE206C"/>
    <w:rsid w:val="00BE2B8D"/>
    <w:rsid w:val="00BE3175"/>
    <w:rsid w:val="00BE35BF"/>
    <w:rsid w:val="00BE5F9A"/>
    <w:rsid w:val="00BE6DB0"/>
    <w:rsid w:val="00BF09DD"/>
    <w:rsid w:val="00BF457E"/>
    <w:rsid w:val="00BF618B"/>
    <w:rsid w:val="00C11ED8"/>
    <w:rsid w:val="00C129BA"/>
    <w:rsid w:val="00C15E15"/>
    <w:rsid w:val="00C1796F"/>
    <w:rsid w:val="00C26F0A"/>
    <w:rsid w:val="00C31843"/>
    <w:rsid w:val="00C32758"/>
    <w:rsid w:val="00C3331E"/>
    <w:rsid w:val="00C337A6"/>
    <w:rsid w:val="00C369B3"/>
    <w:rsid w:val="00C41052"/>
    <w:rsid w:val="00C42613"/>
    <w:rsid w:val="00C43D6C"/>
    <w:rsid w:val="00C47190"/>
    <w:rsid w:val="00C47C87"/>
    <w:rsid w:val="00C52FA8"/>
    <w:rsid w:val="00C53A15"/>
    <w:rsid w:val="00C567E5"/>
    <w:rsid w:val="00C606B1"/>
    <w:rsid w:val="00C63482"/>
    <w:rsid w:val="00C66DB8"/>
    <w:rsid w:val="00C758BA"/>
    <w:rsid w:val="00C80A75"/>
    <w:rsid w:val="00C909B0"/>
    <w:rsid w:val="00C92B1A"/>
    <w:rsid w:val="00C94A24"/>
    <w:rsid w:val="00CA29E0"/>
    <w:rsid w:val="00CA4CEF"/>
    <w:rsid w:val="00CA700E"/>
    <w:rsid w:val="00CA7BAD"/>
    <w:rsid w:val="00CB1DB0"/>
    <w:rsid w:val="00CB3BFB"/>
    <w:rsid w:val="00CB5739"/>
    <w:rsid w:val="00CB61D4"/>
    <w:rsid w:val="00CC0B65"/>
    <w:rsid w:val="00CC28D5"/>
    <w:rsid w:val="00CC3BA9"/>
    <w:rsid w:val="00CC3F22"/>
    <w:rsid w:val="00CC7855"/>
    <w:rsid w:val="00CD0A9C"/>
    <w:rsid w:val="00CD520E"/>
    <w:rsid w:val="00CE0B49"/>
    <w:rsid w:val="00CE12A8"/>
    <w:rsid w:val="00CE30E5"/>
    <w:rsid w:val="00CF1219"/>
    <w:rsid w:val="00CF136E"/>
    <w:rsid w:val="00CF1DF4"/>
    <w:rsid w:val="00CF2EED"/>
    <w:rsid w:val="00CF37BD"/>
    <w:rsid w:val="00CF4DEB"/>
    <w:rsid w:val="00CF6B94"/>
    <w:rsid w:val="00CF6F54"/>
    <w:rsid w:val="00D037CB"/>
    <w:rsid w:val="00D0413D"/>
    <w:rsid w:val="00D047C9"/>
    <w:rsid w:val="00D0546B"/>
    <w:rsid w:val="00D05662"/>
    <w:rsid w:val="00D1302D"/>
    <w:rsid w:val="00D13C39"/>
    <w:rsid w:val="00D21F07"/>
    <w:rsid w:val="00D228A8"/>
    <w:rsid w:val="00D22DEB"/>
    <w:rsid w:val="00D23E2C"/>
    <w:rsid w:val="00D242D1"/>
    <w:rsid w:val="00D24683"/>
    <w:rsid w:val="00D2616C"/>
    <w:rsid w:val="00D34620"/>
    <w:rsid w:val="00D40BA3"/>
    <w:rsid w:val="00D41D37"/>
    <w:rsid w:val="00D41FDE"/>
    <w:rsid w:val="00D42BD9"/>
    <w:rsid w:val="00D43E32"/>
    <w:rsid w:val="00D4689C"/>
    <w:rsid w:val="00D55F15"/>
    <w:rsid w:val="00D6289B"/>
    <w:rsid w:val="00D70354"/>
    <w:rsid w:val="00D70EB2"/>
    <w:rsid w:val="00D71C64"/>
    <w:rsid w:val="00D73110"/>
    <w:rsid w:val="00D73450"/>
    <w:rsid w:val="00D73E0F"/>
    <w:rsid w:val="00D76555"/>
    <w:rsid w:val="00D77AE6"/>
    <w:rsid w:val="00D8269C"/>
    <w:rsid w:val="00D86734"/>
    <w:rsid w:val="00D900DD"/>
    <w:rsid w:val="00D917CA"/>
    <w:rsid w:val="00D95190"/>
    <w:rsid w:val="00D95636"/>
    <w:rsid w:val="00DA2E83"/>
    <w:rsid w:val="00DA4A0F"/>
    <w:rsid w:val="00DA4ED2"/>
    <w:rsid w:val="00DA5479"/>
    <w:rsid w:val="00DA6178"/>
    <w:rsid w:val="00DB28FE"/>
    <w:rsid w:val="00DB5517"/>
    <w:rsid w:val="00DC05E7"/>
    <w:rsid w:val="00DC71BB"/>
    <w:rsid w:val="00DD0B23"/>
    <w:rsid w:val="00DD158F"/>
    <w:rsid w:val="00DD37E7"/>
    <w:rsid w:val="00DE34DE"/>
    <w:rsid w:val="00DF3780"/>
    <w:rsid w:val="00DF5A31"/>
    <w:rsid w:val="00DF7207"/>
    <w:rsid w:val="00DF74A5"/>
    <w:rsid w:val="00E051FE"/>
    <w:rsid w:val="00E055B8"/>
    <w:rsid w:val="00E1000E"/>
    <w:rsid w:val="00E10BC4"/>
    <w:rsid w:val="00E110C4"/>
    <w:rsid w:val="00E1212D"/>
    <w:rsid w:val="00E15130"/>
    <w:rsid w:val="00E16068"/>
    <w:rsid w:val="00E16FF4"/>
    <w:rsid w:val="00E2578B"/>
    <w:rsid w:val="00E27737"/>
    <w:rsid w:val="00E3153F"/>
    <w:rsid w:val="00E372EC"/>
    <w:rsid w:val="00E409DD"/>
    <w:rsid w:val="00E45F96"/>
    <w:rsid w:val="00E46CD4"/>
    <w:rsid w:val="00E52663"/>
    <w:rsid w:val="00E712D9"/>
    <w:rsid w:val="00E729D0"/>
    <w:rsid w:val="00E75295"/>
    <w:rsid w:val="00E75714"/>
    <w:rsid w:val="00E825DA"/>
    <w:rsid w:val="00E926FA"/>
    <w:rsid w:val="00E930F1"/>
    <w:rsid w:val="00E97619"/>
    <w:rsid w:val="00EA0A92"/>
    <w:rsid w:val="00EA2027"/>
    <w:rsid w:val="00EA4016"/>
    <w:rsid w:val="00EA455B"/>
    <w:rsid w:val="00EB0431"/>
    <w:rsid w:val="00EB13B8"/>
    <w:rsid w:val="00EB480C"/>
    <w:rsid w:val="00EB6C24"/>
    <w:rsid w:val="00EB723C"/>
    <w:rsid w:val="00EC07B0"/>
    <w:rsid w:val="00EC1A45"/>
    <w:rsid w:val="00EE4D3F"/>
    <w:rsid w:val="00EE5D3F"/>
    <w:rsid w:val="00EF0629"/>
    <w:rsid w:val="00EF095C"/>
    <w:rsid w:val="00EF4603"/>
    <w:rsid w:val="00EF4A13"/>
    <w:rsid w:val="00F01716"/>
    <w:rsid w:val="00F0184B"/>
    <w:rsid w:val="00F01D1F"/>
    <w:rsid w:val="00F02C29"/>
    <w:rsid w:val="00F07BAC"/>
    <w:rsid w:val="00F11983"/>
    <w:rsid w:val="00F1712A"/>
    <w:rsid w:val="00F21445"/>
    <w:rsid w:val="00F22CF6"/>
    <w:rsid w:val="00F2357C"/>
    <w:rsid w:val="00F256C0"/>
    <w:rsid w:val="00F37141"/>
    <w:rsid w:val="00F420FA"/>
    <w:rsid w:val="00F47393"/>
    <w:rsid w:val="00F47F69"/>
    <w:rsid w:val="00F5405F"/>
    <w:rsid w:val="00F60752"/>
    <w:rsid w:val="00F61E72"/>
    <w:rsid w:val="00F66347"/>
    <w:rsid w:val="00F700D8"/>
    <w:rsid w:val="00F73196"/>
    <w:rsid w:val="00F73698"/>
    <w:rsid w:val="00F7373E"/>
    <w:rsid w:val="00F74553"/>
    <w:rsid w:val="00F75EFF"/>
    <w:rsid w:val="00F76199"/>
    <w:rsid w:val="00F76A3B"/>
    <w:rsid w:val="00F77073"/>
    <w:rsid w:val="00F82D81"/>
    <w:rsid w:val="00F84B26"/>
    <w:rsid w:val="00F91DF8"/>
    <w:rsid w:val="00F93AAE"/>
    <w:rsid w:val="00F9531C"/>
    <w:rsid w:val="00FA34B5"/>
    <w:rsid w:val="00FA3B3A"/>
    <w:rsid w:val="00FB0E86"/>
    <w:rsid w:val="00FB22B3"/>
    <w:rsid w:val="00FB3745"/>
    <w:rsid w:val="00FB4BB3"/>
    <w:rsid w:val="00FC4D00"/>
    <w:rsid w:val="00FC6573"/>
    <w:rsid w:val="00FD2E14"/>
    <w:rsid w:val="00FD499F"/>
    <w:rsid w:val="00FD604A"/>
    <w:rsid w:val="00FD7579"/>
    <w:rsid w:val="00FF4EE4"/>
    <w:rsid w:val="00FF5E9A"/>
    <w:rsid w:val="00FF603D"/>
    <w:rsid w:val="00FF6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6F7"/>
    <w:pPr>
      <w:widowControl w:val="0"/>
    </w:pPr>
    <w:rPr>
      <w:sz w:val="24"/>
    </w:rPr>
  </w:style>
  <w:style w:type="paragraph" w:styleId="Heading1">
    <w:name w:val="heading 1"/>
    <w:basedOn w:val="Normal"/>
    <w:next w:val="Normal"/>
    <w:qFormat/>
    <w:rsid w:val="004C36F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Heading2">
    <w:name w:val="heading 2"/>
    <w:basedOn w:val="Normal"/>
    <w:next w:val="Normal"/>
    <w:qFormat/>
    <w:rsid w:val="004C36F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outlineLvl w:val="1"/>
    </w:pPr>
    <w:rPr>
      <w:b/>
    </w:rPr>
  </w:style>
  <w:style w:type="paragraph" w:styleId="Heading3">
    <w:name w:val="heading 3"/>
    <w:basedOn w:val="Normal"/>
    <w:next w:val="Normal"/>
    <w:qFormat/>
    <w:rsid w:val="004C36F7"/>
    <w:pPr>
      <w:keepNext/>
      <w:widowControl/>
      <w:tabs>
        <w:tab w:val="left" w:pos="1260"/>
      </w:tabs>
      <w:spacing w:line="360" w:lineRule="auto"/>
      <w:ind w:left="540" w:hanging="540"/>
      <w:jc w:val="center"/>
      <w:outlineLvl w:val="2"/>
    </w:pPr>
    <w:rPr>
      <w:b/>
    </w:rPr>
  </w:style>
  <w:style w:type="paragraph" w:styleId="Heading4">
    <w:name w:val="heading 4"/>
    <w:basedOn w:val="Normal"/>
    <w:next w:val="Normal"/>
    <w:qFormat/>
    <w:rsid w:val="004C36F7"/>
    <w:pPr>
      <w:keepNext/>
      <w:tabs>
        <w:tab w:val="left" w:pos="1260"/>
      </w:tabs>
      <w:spacing w:line="480" w:lineRule="auto"/>
      <w:ind w:firstLine="720"/>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C36F7"/>
    <w:rPr>
      <w:rFonts w:cs="Times New Roman"/>
    </w:rPr>
  </w:style>
  <w:style w:type="character" w:styleId="PageNumber">
    <w:name w:val="page number"/>
    <w:basedOn w:val="DefaultParagraphFont"/>
    <w:rsid w:val="004C36F7"/>
    <w:rPr>
      <w:rFonts w:ascii="Times New Roman" w:hAnsi="Times New Roman" w:cs="Times New Roman"/>
      <w:sz w:val="24"/>
    </w:rPr>
  </w:style>
  <w:style w:type="paragraph" w:styleId="Header">
    <w:name w:val="header"/>
    <w:basedOn w:val="Normal"/>
    <w:link w:val="HeaderChar"/>
    <w:uiPriority w:val="99"/>
    <w:rsid w:val="004C36F7"/>
    <w:pPr>
      <w:tabs>
        <w:tab w:val="center" w:pos="4320"/>
        <w:tab w:val="right" w:pos="8640"/>
      </w:tabs>
    </w:pPr>
  </w:style>
  <w:style w:type="paragraph" w:styleId="Footer">
    <w:name w:val="footer"/>
    <w:basedOn w:val="Normal"/>
    <w:rsid w:val="004C36F7"/>
    <w:pPr>
      <w:tabs>
        <w:tab w:val="center" w:pos="4320"/>
        <w:tab w:val="right" w:pos="8640"/>
      </w:tabs>
    </w:pPr>
  </w:style>
  <w:style w:type="paragraph" w:styleId="BodyTextIndent">
    <w:name w:val="Body Text Indent"/>
    <w:basedOn w:val="Normal"/>
    <w:link w:val="BodyTextIndentChar"/>
    <w:rsid w:val="004C36F7"/>
    <w:pPr>
      <w:widowControl/>
      <w:tabs>
        <w:tab w:val="left" w:pos="0"/>
        <w:tab w:val="left" w:pos="720"/>
        <w:tab w:val="left" w:pos="4320"/>
        <w:tab w:val="left" w:pos="5040"/>
        <w:tab w:val="left" w:pos="5760"/>
        <w:tab w:val="left" w:pos="6480"/>
        <w:tab w:val="left" w:pos="7200"/>
        <w:tab w:val="left" w:pos="7920"/>
      </w:tabs>
      <w:spacing w:line="480" w:lineRule="auto"/>
      <w:jc w:val="both"/>
    </w:pPr>
  </w:style>
  <w:style w:type="paragraph" w:styleId="BodyTextIndent3">
    <w:name w:val="Body Text Indent 3"/>
    <w:basedOn w:val="Normal"/>
    <w:rsid w:val="004C36F7"/>
    <w:pPr>
      <w:widowControl/>
      <w:tabs>
        <w:tab w:val="left" w:pos="1260"/>
      </w:tabs>
      <w:ind w:left="720" w:hanging="720"/>
      <w:jc w:val="both"/>
    </w:pPr>
  </w:style>
  <w:style w:type="paragraph" w:styleId="FootnoteText">
    <w:name w:val="footnote text"/>
    <w:basedOn w:val="Normal"/>
    <w:link w:val="FootnoteTextChar"/>
    <w:uiPriority w:val="99"/>
    <w:semiHidden/>
    <w:rsid w:val="004C36F7"/>
    <w:rPr>
      <w:sz w:val="20"/>
    </w:rPr>
  </w:style>
  <w:style w:type="paragraph" w:styleId="BodyText">
    <w:name w:val="Body Text"/>
    <w:basedOn w:val="Normal"/>
    <w:rsid w:val="004C36F7"/>
    <w:pPr>
      <w:widowControl/>
    </w:pPr>
  </w:style>
  <w:style w:type="character" w:styleId="LineNumber">
    <w:name w:val="line number"/>
    <w:basedOn w:val="DefaultParagraphFont"/>
    <w:rsid w:val="004C36F7"/>
    <w:rPr>
      <w:rFonts w:cs="Times New Roman"/>
    </w:rPr>
  </w:style>
  <w:style w:type="paragraph" w:styleId="BodyTextIndent2">
    <w:name w:val="Body Text Indent 2"/>
    <w:basedOn w:val="Normal"/>
    <w:rsid w:val="004C36F7"/>
    <w:pPr>
      <w:widowControl/>
      <w:tabs>
        <w:tab w:val="left" w:pos="1260"/>
      </w:tabs>
      <w:spacing w:line="360" w:lineRule="auto"/>
      <w:ind w:left="540" w:hanging="540"/>
      <w:jc w:val="both"/>
    </w:pPr>
  </w:style>
  <w:style w:type="paragraph" w:styleId="DocumentMap">
    <w:name w:val="Document Map"/>
    <w:basedOn w:val="Normal"/>
    <w:semiHidden/>
    <w:rsid w:val="004C36F7"/>
    <w:pPr>
      <w:shd w:val="clear" w:color="auto" w:fill="000080"/>
    </w:pPr>
    <w:rPr>
      <w:rFonts w:ascii="Tahoma" w:hAnsi="Tahoma"/>
    </w:rPr>
  </w:style>
  <w:style w:type="paragraph" w:styleId="List2">
    <w:name w:val="List 2"/>
    <w:basedOn w:val="Normal"/>
    <w:rsid w:val="004C36F7"/>
    <w:pPr>
      <w:ind w:left="720" w:hanging="360"/>
    </w:pPr>
  </w:style>
  <w:style w:type="paragraph" w:styleId="List3">
    <w:name w:val="List 3"/>
    <w:basedOn w:val="Normal"/>
    <w:rsid w:val="004C36F7"/>
    <w:pPr>
      <w:ind w:left="1080" w:hanging="360"/>
    </w:pPr>
  </w:style>
  <w:style w:type="paragraph" w:styleId="Title">
    <w:name w:val="Title"/>
    <w:basedOn w:val="Normal"/>
    <w:qFormat/>
    <w:rsid w:val="004C36F7"/>
    <w:pPr>
      <w:spacing w:before="240" w:after="60"/>
      <w:jc w:val="center"/>
      <w:outlineLvl w:val="0"/>
    </w:pPr>
    <w:rPr>
      <w:rFonts w:ascii="Arial" w:hAnsi="Arial" w:cs="Arial"/>
      <w:b/>
      <w:bCs/>
      <w:kern w:val="28"/>
      <w:sz w:val="32"/>
      <w:szCs w:val="32"/>
    </w:rPr>
  </w:style>
  <w:style w:type="paragraph" w:styleId="Subtitle">
    <w:name w:val="Subtitle"/>
    <w:basedOn w:val="Normal"/>
    <w:qFormat/>
    <w:rsid w:val="004C36F7"/>
    <w:pPr>
      <w:spacing w:after="60"/>
      <w:jc w:val="center"/>
      <w:outlineLvl w:val="1"/>
    </w:pPr>
    <w:rPr>
      <w:rFonts w:ascii="Arial" w:hAnsi="Arial" w:cs="Arial"/>
      <w:szCs w:val="24"/>
    </w:rPr>
  </w:style>
  <w:style w:type="paragraph" w:styleId="NormalIndent">
    <w:name w:val="Normal Indent"/>
    <w:basedOn w:val="Normal"/>
    <w:rsid w:val="004C36F7"/>
    <w:pPr>
      <w:ind w:left="720"/>
    </w:pPr>
  </w:style>
  <w:style w:type="paragraph" w:customStyle="1" w:styleId="ShortReturnAddress">
    <w:name w:val="Short Return Address"/>
    <w:basedOn w:val="Normal"/>
    <w:rsid w:val="004C36F7"/>
  </w:style>
  <w:style w:type="paragraph" w:styleId="List">
    <w:name w:val="List"/>
    <w:basedOn w:val="Normal"/>
    <w:rsid w:val="004C36F7"/>
    <w:pPr>
      <w:ind w:left="360" w:hanging="360"/>
    </w:pPr>
  </w:style>
  <w:style w:type="paragraph" w:customStyle="1" w:styleId="RomanHeader">
    <w:name w:val="Roman Header"/>
    <w:basedOn w:val="Normal"/>
    <w:rsid w:val="004C36F7"/>
    <w:pPr>
      <w:widowControl/>
      <w:tabs>
        <w:tab w:val="left" w:pos="360"/>
      </w:tabs>
      <w:autoSpaceDE w:val="0"/>
      <w:autoSpaceDN w:val="0"/>
      <w:spacing w:line="360" w:lineRule="atLeast"/>
    </w:pPr>
    <w:rPr>
      <w:rFonts w:ascii="Times" w:hAnsi="Times"/>
      <w:szCs w:val="24"/>
    </w:rPr>
  </w:style>
  <w:style w:type="paragraph" w:customStyle="1" w:styleId="SubHeader">
    <w:name w:val="Sub Header"/>
    <w:basedOn w:val="Normal"/>
    <w:rsid w:val="004C36F7"/>
    <w:pPr>
      <w:widowControl/>
      <w:tabs>
        <w:tab w:val="left" w:pos="360"/>
        <w:tab w:val="left" w:pos="900"/>
      </w:tabs>
      <w:autoSpaceDE w:val="0"/>
      <w:autoSpaceDN w:val="0"/>
      <w:spacing w:line="360" w:lineRule="atLeast"/>
    </w:pPr>
    <w:rPr>
      <w:rFonts w:ascii="Times" w:hAnsi="Times"/>
      <w:b/>
      <w:bCs/>
      <w:szCs w:val="24"/>
    </w:rPr>
  </w:style>
  <w:style w:type="paragraph" w:styleId="EndnoteText">
    <w:name w:val="endnote text"/>
    <w:basedOn w:val="Normal"/>
    <w:link w:val="EndnoteTextChar"/>
    <w:rsid w:val="00AF4E50"/>
    <w:rPr>
      <w:sz w:val="20"/>
    </w:rPr>
  </w:style>
  <w:style w:type="character" w:customStyle="1" w:styleId="EndnoteTextChar">
    <w:name w:val="Endnote Text Char"/>
    <w:basedOn w:val="DefaultParagraphFont"/>
    <w:link w:val="EndnoteText"/>
    <w:rsid w:val="00AF4E50"/>
  </w:style>
  <w:style w:type="character" w:styleId="EndnoteReference">
    <w:name w:val="endnote reference"/>
    <w:basedOn w:val="DefaultParagraphFont"/>
    <w:rsid w:val="00AF4E50"/>
    <w:rPr>
      <w:vertAlign w:val="superscript"/>
    </w:rPr>
  </w:style>
  <w:style w:type="character" w:customStyle="1" w:styleId="FootnoteTextChar">
    <w:name w:val="Footnote Text Char"/>
    <w:basedOn w:val="DefaultParagraphFont"/>
    <w:link w:val="FootnoteText"/>
    <w:uiPriority w:val="99"/>
    <w:semiHidden/>
    <w:rsid w:val="00F73698"/>
  </w:style>
  <w:style w:type="paragraph" w:styleId="ListParagraph">
    <w:name w:val="List Paragraph"/>
    <w:basedOn w:val="Normal"/>
    <w:uiPriority w:val="34"/>
    <w:qFormat/>
    <w:rsid w:val="002C59AC"/>
    <w:pPr>
      <w:widowControl/>
      <w:ind w:left="720"/>
      <w:contextualSpacing/>
    </w:pPr>
    <w:rPr>
      <w:rFonts w:ascii="Calibri" w:eastAsia="Calibri" w:hAnsi="Calibri"/>
      <w:sz w:val="22"/>
      <w:szCs w:val="22"/>
    </w:rPr>
  </w:style>
  <w:style w:type="table" w:styleId="TableGrid">
    <w:name w:val="Table Grid"/>
    <w:basedOn w:val="TableNormal"/>
    <w:rsid w:val="00D734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D242D1"/>
    <w:rPr>
      <w:sz w:val="16"/>
      <w:szCs w:val="16"/>
    </w:rPr>
  </w:style>
  <w:style w:type="paragraph" w:styleId="CommentText">
    <w:name w:val="annotation text"/>
    <w:basedOn w:val="Normal"/>
    <w:link w:val="CommentTextChar"/>
    <w:rsid w:val="00D242D1"/>
    <w:rPr>
      <w:sz w:val="20"/>
    </w:rPr>
  </w:style>
  <w:style w:type="character" w:customStyle="1" w:styleId="CommentTextChar">
    <w:name w:val="Comment Text Char"/>
    <w:basedOn w:val="DefaultParagraphFont"/>
    <w:link w:val="CommentText"/>
    <w:rsid w:val="00D242D1"/>
  </w:style>
  <w:style w:type="paragraph" w:styleId="CommentSubject">
    <w:name w:val="annotation subject"/>
    <w:basedOn w:val="CommentText"/>
    <w:next w:val="CommentText"/>
    <w:link w:val="CommentSubjectChar"/>
    <w:rsid w:val="00D242D1"/>
    <w:rPr>
      <w:b/>
      <w:bCs/>
    </w:rPr>
  </w:style>
  <w:style w:type="character" w:customStyle="1" w:styleId="CommentSubjectChar">
    <w:name w:val="Comment Subject Char"/>
    <w:basedOn w:val="CommentTextChar"/>
    <w:link w:val="CommentSubject"/>
    <w:rsid w:val="00D242D1"/>
    <w:rPr>
      <w:b/>
      <w:bCs/>
    </w:rPr>
  </w:style>
  <w:style w:type="paragraph" w:styleId="BalloonText">
    <w:name w:val="Balloon Text"/>
    <w:basedOn w:val="Normal"/>
    <w:link w:val="BalloonTextChar"/>
    <w:rsid w:val="00D242D1"/>
    <w:rPr>
      <w:rFonts w:ascii="Tahoma" w:hAnsi="Tahoma" w:cs="Tahoma"/>
      <w:sz w:val="16"/>
      <w:szCs w:val="16"/>
    </w:rPr>
  </w:style>
  <w:style w:type="character" w:customStyle="1" w:styleId="BalloonTextChar">
    <w:name w:val="Balloon Text Char"/>
    <w:basedOn w:val="DefaultParagraphFont"/>
    <w:link w:val="BalloonText"/>
    <w:rsid w:val="00D242D1"/>
    <w:rPr>
      <w:rFonts w:ascii="Tahoma" w:hAnsi="Tahoma" w:cs="Tahoma"/>
      <w:sz w:val="16"/>
      <w:szCs w:val="16"/>
    </w:rPr>
  </w:style>
  <w:style w:type="paragraph" w:styleId="Revision">
    <w:name w:val="Revision"/>
    <w:hidden/>
    <w:uiPriority w:val="99"/>
    <w:semiHidden/>
    <w:rsid w:val="00540898"/>
    <w:rPr>
      <w:sz w:val="24"/>
    </w:rPr>
  </w:style>
  <w:style w:type="character" w:customStyle="1" w:styleId="BodyTextIndentChar">
    <w:name w:val="Body Text Indent Char"/>
    <w:basedOn w:val="DefaultParagraphFont"/>
    <w:link w:val="BodyTextIndent"/>
    <w:rsid w:val="00812EC5"/>
    <w:rPr>
      <w:sz w:val="24"/>
    </w:rPr>
  </w:style>
  <w:style w:type="paragraph" w:styleId="BodyText2">
    <w:name w:val="Body Text 2"/>
    <w:basedOn w:val="Normal"/>
    <w:link w:val="BodyText2Char"/>
    <w:rsid w:val="00BD0029"/>
    <w:pPr>
      <w:spacing w:after="120" w:line="480" w:lineRule="auto"/>
    </w:pPr>
  </w:style>
  <w:style w:type="character" w:customStyle="1" w:styleId="BodyText2Char">
    <w:name w:val="Body Text 2 Char"/>
    <w:basedOn w:val="DefaultParagraphFont"/>
    <w:link w:val="BodyText2"/>
    <w:rsid w:val="00BD0029"/>
    <w:rPr>
      <w:sz w:val="24"/>
    </w:rPr>
  </w:style>
  <w:style w:type="character" w:customStyle="1" w:styleId="HeaderChar">
    <w:name w:val="Header Char"/>
    <w:basedOn w:val="DefaultParagraphFont"/>
    <w:link w:val="Header"/>
    <w:uiPriority w:val="99"/>
    <w:rsid w:val="00BD0029"/>
    <w:rPr>
      <w:sz w:val="24"/>
    </w:rPr>
  </w:style>
  <w:style w:type="character" w:customStyle="1" w:styleId="bumpedfont15">
    <w:name w:val="bumpedfont15"/>
    <w:basedOn w:val="DefaultParagraphFont"/>
    <w:rsid w:val="007B4B1F"/>
  </w:style>
</w:styles>
</file>

<file path=word/webSettings.xml><?xml version="1.0" encoding="utf-8"?>
<w:webSettings xmlns:r="http://schemas.openxmlformats.org/officeDocument/2006/relationships" xmlns:w="http://schemas.openxmlformats.org/wordprocessingml/2006/main">
  <w:divs>
    <w:div w:id="170143232">
      <w:bodyDiv w:val="1"/>
      <w:marLeft w:val="0"/>
      <w:marRight w:val="0"/>
      <w:marTop w:val="0"/>
      <w:marBottom w:val="0"/>
      <w:divBdr>
        <w:top w:val="none" w:sz="0" w:space="0" w:color="auto"/>
        <w:left w:val="none" w:sz="0" w:space="0" w:color="auto"/>
        <w:bottom w:val="none" w:sz="0" w:space="0" w:color="auto"/>
        <w:right w:val="none" w:sz="0" w:space="0" w:color="auto"/>
      </w:divBdr>
    </w:div>
    <w:div w:id="185103622">
      <w:bodyDiv w:val="1"/>
      <w:marLeft w:val="0"/>
      <w:marRight w:val="0"/>
      <w:marTop w:val="0"/>
      <w:marBottom w:val="0"/>
      <w:divBdr>
        <w:top w:val="none" w:sz="0" w:space="0" w:color="auto"/>
        <w:left w:val="none" w:sz="0" w:space="0" w:color="auto"/>
        <w:bottom w:val="none" w:sz="0" w:space="0" w:color="auto"/>
        <w:right w:val="none" w:sz="0" w:space="0" w:color="auto"/>
      </w:divBdr>
    </w:div>
    <w:div w:id="441725086">
      <w:bodyDiv w:val="1"/>
      <w:marLeft w:val="0"/>
      <w:marRight w:val="0"/>
      <w:marTop w:val="0"/>
      <w:marBottom w:val="0"/>
      <w:divBdr>
        <w:top w:val="none" w:sz="0" w:space="0" w:color="auto"/>
        <w:left w:val="none" w:sz="0" w:space="0" w:color="auto"/>
        <w:bottom w:val="none" w:sz="0" w:space="0" w:color="auto"/>
        <w:right w:val="none" w:sz="0" w:space="0" w:color="auto"/>
      </w:divBdr>
    </w:div>
    <w:div w:id="449933625">
      <w:bodyDiv w:val="1"/>
      <w:marLeft w:val="0"/>
      <w:marRight w:val="0"/>
      <w:marTop w:val="0"/>
      <w:marBottom w:val="0"/>
      <w:divBdr>
        <w:top w:val="none" w:sz="0" w:space="0" w:color="auto"/>
        <w:left w:val="none" w:sz="0" w:space="0" w:color="auto"/>
        <w:bottom w:val="none" w:sz="0" w:space="0" w:color="auto"/>
        <w:right w:val="none" w:sz="0" w:space="0" w:color="auto"/>
      </w:divBdr>
    </w:div>
    <w:div w:id="760446154">
      <w:bodyDiv w:val="1"/>
      <w:marLeft w:val="0"/>
      <w:marRight w:val="0"/>
      <w:marTop w:val="0"/>
      <w:marBottom w:val="0"/>
      <w:divBdr>
        <w:top w:val="none" w:sz="0" w:space="0" w:color="auto"/>
        <w:left w:val="none" w:sz="0" w:space="0" w:color="auto"/>
        <w:bottom w:val="none" w:sz="0" w:space="0" w:color="auto"/>
        <w:right w:val="none" w:sz="0" w:space="0" w:color="auto"/>
      </w:divBdr>
    </w:div>
    <w:div w:id="863596547">
      <w:bodyDiv w:val="1"/>
      <w:marLeft w:val="0"/>
      <w:marRight w:val="0"/>
      <w:marTop w:val="0"/>
      <w:marBottom w:val="0"/>
      <w:divBdr>
        <w:top w:val="none" w:sz="0" w:space="0" w:color="auto"/>
        <w:left w:val="none" w:sz="0" w:space="0" w:color="auto"/>
        <w:bottom w:val="none" w:sz="0" w:space="0" w:color="auto"/>
        <w:right w:val="none" w:sz="0" w:space="0" w:color="auto"/>
      </w:divBdr>
    </w:div>
    <w:div w:id="918246211">
      <w:bodyDiv w:val="1"/>
      <w:marLeft w:val="0"/>
      <w:marRight w:val="0"/>
      <w:marTop w:val="0"/>
      <w:marBottom w:val="0"/>
      <w:divBdr>
        <w:top w:val="none" w:sz="0" w:space="0" w:color="auto"/>
        <w:left w:val="none" w:sz="0" w:space="0" w:color="auto"/>
        <w:bottom w:val="none" w:sz="0" w:space="0" w:color="auto"/>
        <w:right w:val="none" w:sz="0" w:space="0" w:color="auto"/>
      </w:divBdr>
    </w:div>
    <w:div w:id="1129863163">
      <w:bodyDiv w:val="1"/>
      <w:marLeft w:val="0"/>
      <w:marRight w:val="0"/>
      <w:marTop w:val="0"/>
      <w:marBottom w:val="0"/>
      <w:divBdr>
        <w:top w:val="none" w:sz="0" w:space="0" w:color="auto"/>
        <w:left w:val="none" w:sz="0" w:space="0" w:color="auto"/>
        <w:bottom w:val="none" w:sz="0" w:space="0" w:color="auto"/>
        <w:right w:val="none" w:sz="0" w:space="0" w:color="auto"/>
      </w:divBdr>
    </w:div>
    <w:div w:id="1253392634">
      <w:bodyDiv w:val="1"/>
      <w:marLeft w:val="0"/>
      <w:marRight w:val="0"/>
      <w:marTop w:val="0"/>
      <w:marBottom w:val="0"/>
      <w:divBdr>
        <w:top w:val="none" w:sz="0" w:space="0" w:color="auto"/>
        <w:left w:val="none" w:sz="0" w:space="0" w:color="auto"/>
        <w:bottom w:val="none" w:sz="0" w:space="0" w:color="auto"/>
        <w:right w:val="none" w:sz="0" w:space="0" w:color="auto"/>
      </w:divBdr>
    </w:div>
    <w:div w:id="1256865437">
      <w:bodyDiv w:val="1"/>
      <w:marLeft w:val="0"/>
      <w:marRight w:val="0"/>
      <w:marTop w:val="0"/>
      <w:marBottom w:val="0"/>
      <w:divBdr>
        <w:top w:val="none" w:sz="0" w:space="0" w:color="auto"/>
        <w:left w:val="none" w:sz="0" w:space="0" w:color="auto"/>
        <w:bottom w:val="none" w:sz="0" w:space="0" w:color="auto"/>
        <w:right w:val="none" w:sz="0" w:space="0" w:color="auto"/>
      </w:divBdr>
    </w:div>
    <w:div w:id="1258488293">
      <w:bodyDiv w:val="1"/>
      <w:marLeft w:val="0"/>
      <w:marRight w:val="0"/>
      <w:marTop w:val="0"/>
      <w:marBottom w:val="0"/>
      <w:divBdr>
        <w:top w:val="none" w:sz="0" w:space="0" w:color="auto"/>
        <w:left w:val="none" w:sz="0" w:space="0" w:color="auto"/>
        <w:bottom w:val="none" w:sz="0" w:space="0" w:color="auto"/>
        <w:right w:val="none" w:sz="0" w:space="0" w:color="auto"/>
      </w:divBdr>
    </w:div>
    <w:div w:id="1609386472">
      <w:bodyDiv w:val="1"/>
      <w:marLeft w:val="0"/>
      <w:marRight w:val="0"/>
      <w:marTop w:val="0"/>
      <w:marBottom w:val="0"/>
      <w:divBdr>
        <w:top w:val="none" w:sz="0" w:space="0" w:color="auto"/>
        <w:left w:val="none" w:sz="0" w:space="0" w:color="auto"/>
        <w:bottom w:val="none" w:sz="0" w:space="0" w:color="auto"/>
        <w:right w:val="none" w:sz="0" w:space="0" w:color="auto"/>
      </w:divBdr>
    </w:div>
    <w:div w:id="1980259158">
      <w:bodyDiv w:val="1"/>
      <w:marLeft w:val="0"/>
      <w:marRight w:val="0"/>
      <w:marTop w:val="0"/>
      <w:marBottom w:val="0"/>
      <w:divBdr>
        <w:top w:val="none" w:sz="0" w:space="0" w:color="auto"/>
        <w:left w:val="none" w:sz="0" w:space="0" w:color="auto"/>
        <w:bottom w:val="none" w:sz="0" w:space="0" w:color="auto"/>
        <w:right w:val="none" w:sz="0" w:space="0" w:color="auto"/>
      </w:divBdr>
    </w:div>
    <w:div w:id="21081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2014-08-18T07:00:00+00:00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E964673-94FE-4B42-90F9-8DCDF1FDB577}"/>
</file>

<file path=customXml/itemProps2.xml><?xml version="1.0" encoding="utf-8"?>
<ds:datastoreItem xmlns:ds="http://schemas.openxmlformats.org/officeDocument/2006/customXml" ds:itemID="{B936F366-E9EC-491F-A8BC-F9B09C8754E6}"/>
</file>

<file path=customXml/itemProps3.xml><?xml version="1.0" encoding="utf-8"?>
<ds:datastoreItem xmlns:ds="http://schemas.openxmlformats.org/officeDocument/2006/customXml" ds:itemID="{C58C5621-4E32-4A9B-8D82-D28FC26E94B7}"/>
</file>

<file path=customXml/itemProps4.xml><?xml version="1.0" encoding="utf-8"?>
<ds:datastoreItem xmlns:ds="http://schemas.openxmlformats.org/officeDocument/2006/customXml" ds:itemID="{61545459-CC2C-4BFA-A51F-0AB80CCBCB2A}"/>
</file>

<file path=customXml/itemProps5.xml><?xml version="1.0" encoding="utf-8"?>
<ds:datastoreItem xmlns:ds="http://schemas.openxmlformats.org/officeDocument/2006/customXml" ds:itemID="{5E80DF46-D508-4DF1-BFF8-1467F3135D2F}"/>
</file>

<file path=docProps/app.xml><?xml version="1.0" encoding="utf-8"?>
<Properties xmlns="http://schemas.openxmlformats.org/officeDocument/2006/extended-properties" xmlns:vt="http://schemas.openxmlformats.org/officeDocument/2006/docPropsVTypes">
  <Template>Normal.dotm</Template>
  <TotalTime>135</TotalTime>
  <Pages>2</Pages>
  <Words>371</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Gary A</vt:lpstr>
    </vt:vector>
  </TitlesOfParts>
  <Company>Avista Corp</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Gary A</dc:title>
  <dc:subject/>
  <dc:creator>Avista Corp Employee</dc:creator>
  <cp:keywords/>
  <dc:description/>
  <cp:lastModifiedBy>Avista</cp:lastModifiedBy>
  <cp:revision>17</cp:revision>
  <cp:lastPrinted>2014-07-11T16:53:00Z</cp:lastPrinted>
  <dcterms:created xsi:type="dcterms:W3CDTF">2012-10-16T21:44:00Z</dcterms:created>
  <dcterms:modified xsi:type="dcterms:W3CDTF">2014-08-14T23:25:00Z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0x0101006E56B4D1795A2E4DB2F0B01679ED314A0076D05DFA5A769A459A1C549E33C26839</vt:lpwstr>
  </property>
  <property fmtid="{D5CDD505-2E9C-101B-9397-08002B2CF9AE}" pid="4" name="_docset_NoMedatataSyncRequired">
    <vt:lpwstr>False</vt:lpwstr>
  </property>
</Properties>
</file>