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rsidP="00997A4B">
      <w:pPr>
        <w:ind w:right="72"/>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4B7780">
        <w:t>0</w:t>
      </w:r>
      <w:r w:rsidR="000E5BEB">
        <w:t>5</w:t>
      </w:r>
      <w:r w:rsidR="00A43B06">
        <w:t>/</w:t>
      </w:r>
      <w:r w:rsidR="004340F2">
        <w:t>28</w:t>
      </w:r>
      <w:r w:rsidR="00A43B06">
        <w:t>/201</w:t>
      </w:r>
      <w:r w:rsidR="004B7780">
        <w:t>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0E5BEB">
        <w:t>Heather L. Rosentrater</w:t>
      </w:r>
    </w:p>
    <w:p w:rsidR="001004DE" w:rsidRDefault="00C73FA6" w:rsidP="00997A4B">
      <w:pPr>
        <w:pStyle w:val="Heading1"/>
        <w:tabs>
          <w:tab w:val="clear" w:pos="4320"/>
          <w:tab w:val="left" w:pos="5040"/>
        </w:tabs>
        <w:ind w:right="-558"/>
      </w:pPr>
      <w:r>
        <w:t>REQUESTER:</w:t>
      </w:r>
      <w:r>
        <w:tab/>
      </w:r>
      <w:r w:rsidR="00022230">
        <w:t>Public Counsel</w:t>
      </w:r>
      <w:r w:rsidR="0040408A">
        <w:t>/Energy Project</w:t>
      </w:r>
      <w:r w:rsidR="00FD536A">
        <w:tab/>
        <w:t>RESPONDER:</w:t>
      </w:r>
      <w:r w:rsidR="00FD536A">
        <w:tab/>
      </w:r>
      <w:r w:rsidR="009A7A0F">
        <w:t>L</w:t>
      </w:r>
      <w:r w:rsidR="00997A4B">
        <w:t>.</w:t>
      </w:r>
      <w:r w:rsidR="009A7A0F">
        <w:t xml:space="preserve"> Andrews / L. </w:t>
      </w:r>
      <w:r w:rsidR="00FB5ABF">
        <w:t>La Bolle</w:t>
      </w:r>
    </w:p>
    <w:p w:rsidR="001004DE" w:rsidRDefault="00FD536A" w:rsidP="00997A4B">
      <w:pPr>
        <w:pStyle w:val="Heading1"/>
        <w:tabs>
          <w:tab w:val="clear" w:pos="4320"/>
          <w:tab w:val="left" w:pos="5040"/>
        </w:tabs>
        <w:ind w:right="-82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335FCF">
        <w:t>48</w:t>
      </w:r>
      <w:r w:rsidR="004A7704">
        <w:tab/>
      </w:r>
      <w:r w:rsidR="00FD536A">
        <w:t>TELEPHONE:</w:t>
      </w:r>
      <w:r w:rsidR="00FD536A">
        <w:tab/>
        <w:t>(509) 495-</w:t>
      </w:r>
      <w:r w:rsidR="00FB5ABF">
        <w:t>4710</w:t>
      </w:r>
    </w:p>
    <w:p w:rsidR="00FD536A" w:rsidRDefault="00AA791F" w:rsidP="00997A4B">
      <w:pPr>
        <w:tabs>
          <w:tab w:val="left" w:pos="1890"/>
          <w:tab w:val="left" w:pos="5040"/>
          <w:tab w:val="left" w:pos="6480"/>
        </w:tabs>
        <w:ind w:right="-100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3E2A56" w:rsidRPr="00EA2661" w:rsidRDefault="00FD536A" w:rsidP="00555801">
      <w:pPr>
        <w:ind w:left="1440" w:hanging="1440"/>
        <w:rPr>
          <w:sz w:val="24"/>
        </w:rPr>
      </w:pPr>
      <w:r>
        <w:rPr>
          <w:b/>
          <w:bCs/>
          <w:sz w:val="24"/>
          <w:szCs w:val="24"/>
        </w:rPr>
        <w:t>REQUEST:</w:t>
      </w:r>
      <w:r w:rsidR="005C2774" w:rsidRPr="005C2774">
        <w:rPr>
          <w:b/>
        </w:rPr>
        <w:t xml:space="preserve"> </w:t>
      </w:r>
      <w:r w:rsidR="00B131FC">
        <w:t xml:space="preserve"> </w:t>
      </w:r>
    </w:p>
    <w:p w:rsidR="004340F2" w:rsidRDefault="004340F2" w:rsidP="00335FCF">
      <w:pPr>
        <w:rPr>
          <w:sz w:val="24"/>
          <w:szCs w:val="24"/>
        </w:rPr>
      </w:pPr>
    </w:p>
    <w:p w:rsidR="00335FCF" w:rsidRPr="00335FCF" w:rsidRDefault="00335FCF" w:rsidP="00335FCF">
      <w:pPr>
        <w:rPr>
          <w:sz w:val="24"/>
          <w:szCs w:val="24"/>
        </w:rPr>
      </w:pPr>
      <w:r w:rsidRPr="00335FCF">
        <w:rPr>
          <w:sz w:val="24"/>
          <w:szCs w:val="24"/>
        </w:rPr>
        <w:t xml:space="preserve">With regard to Avista’s response to Public Counsel and The Energy Project Joint Data Request No. 23, is it Avista’s position that the Commission should authorize recovery of only the “net revenue requirement” for AMI deployment?  </w:t>
      </w:r>
    </w:p>
    <w:p w:rsidR="00335FCF" w:rsidRPr="00335FCF" w:rsidRDefault="00335FCF" w:rsidP="00335FCF">
      <w:pPr>
        <w:pStyle w:val="ListParagraph"/>
        <w:numPr>
          <w:ilvl w:val="1"/>
          <w:numId w:val="33"/>
        </w:numPr>
        <w:ind w:left="810"/>
      </w:pPr>
      <w:r w:rsidRPr="00335FCF">
        <w:t>If so, should t</w:t>
      </w:r>
      <w:bookmarkStart w:id="0" w:name="_GoBack"/>
      <w:bookmarkEnd w:id="0"/>
      <w:r w:rsidRPr="00335FCF">
        <w:t xml:space="preserve">he revenue requirement for AMI be recovered with an offset equal to the estimated benefits identified in the Company’s business case for each year in which AMI costs are proposed to be included in rates?  </w:t>
      </w:r>
    </w:p>
    <w:p w:rsidR="00335FCF" w:rsidRPr="00335FCF" w:rsidRDefault="00335FCF" w:rsidP="00335FCF">
      <w:pPr>
        <w:pStyle w:val="ListParagraph"/>
        <w:numPr>
          <w:ilvl w:val="1"/>
          <w:numId w:val="33"/>
        </w:numPr>
        <w:ind w:left="810"/>
      </w:pPr>
      <w:r w:rsidRPr="00335FCF">
        <w:t>In the response, discuss whether the Commission should rely on actual benefits that are documented to have actually occurred at the time of the rate case or based on Avista’s estimated benefits as stated in its business case in considering Avista’s request for recovery of AMI costs from ratepayers.</w:t>
      </w:r>
    </w:p>
    <w:p w:rsidR="00FD536A" w:rsidRPr="00335FCF" w:rsidRDefault="00FD536A" w:rsidP="00AB61A4">
      <w:pPr>
        <w:jc w:val="both"/>
        <w:rPr>
          <w:b/>
          <w:bCs/>
          <w:sz w:val="24"/>
          <w:szCs w:val="24"/>
        </w:rPr>
      </w:pPr>
    </w:p>
    <w:p w:rsidR="006045D3" w:rsidRPr="00A43B06" w:rsidRDefault="006045D3" w:rsidP="00A43B06">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156D64" w:rsidRDefault="00156D64" w:rsidP="00555801">
      <w:pPr>
        <w:autoSpaceDE/>
        <w:autoSpaceDN/>
        <w:jc w:val="both"/>
        <w:rPr>
          <w:sz w:val="24"/>
          <w:szCs w:val="24"/>
        </w:rPr>
      </w:pPr>
    </w:p>
    <w:p w:rsidR="00683F9E" w:rsidRDefault="00683F9E" w:rsidP="00555801">
      <w:pPr>
        <w:autoSpaceDE/>
        <w:autoSpaceDN/>
        <w:jc w:val="both"/>
        <w:rPr>
          <w:sz w:val="24"/>
          <w:szCs w:val="24"/>
        </w:rPr>
      </w:pPr>
      <w:r>
        <w:rPr>
          <w:sz w:val="24"/>
          <w:szCs w:val="24"/>
        </w:rPr>
        <w:t xml:space="preserve">In requesting the recovery of its investment, Avista expects that the Commission will make a determination on the prudence of the </w:t>
      </w:r>
      <w:r w:rsidR="00A60231">
        <w:rPr>
          <w:sz w:val="24"/>
          <w:szCs w:val="24"/>
        </w:rPr>
        <w:t xml:space="preserve">AMI </w:t>
      </w:r>
      <w:r>
        <w:rPr>
          <w:sz w:val="24"/>
          <w:szCs w:val="24"/>
        </w:rPr>
        <w:t xml:space="preserve">Project based on the evidence </w:t>
      </w:r>
      <w:r w:rsidR="00A60231">
        <w:rPr>
          <w:sz w:val="24"/>
          <w:szCs w:val="24"/>
        </w:rPr>
        <w:t>known at the time the Company made its decision to proceed, as explained in</w:t>
      </w:r>
      <w:r w:rsidR="00156D64">
        <w:rPr>
          <w:sz w:val="24"/>
          <w:szCs w:val="24"/>
        </w:rPr>
        <w:t xml:space="preserve"> the Company’s response to PC/EP_</w:t>
      </w:r>
      <w:r w:rsidR="00A60231">
        <w:rPr>
          <w:sz w:val="24"/>
          <w:szCs w:val="24"/>
        </w:rPr>
        <w:t>DR</w:t>
      </w:r>
      <w:r w:rsidR="00156D64">
        <w:rPr>
          <w:sz w:val="24"/>
          <w:szCs w:val="24"/>
        </w:rPr>
        <w:t>_</w:t>
      </w:r>
      <w:r w:rsidR="00A60231">
        <w:rPr>
          <w:sz w:val="24"/>
          <w:szCs w:val="24"/>
        </w:rPr>
        <w:t>039</w:t>
      </w:r>
      <w:r>
        <w:rPr>
          <w:sz w:val="24"/>
          <w:szCs w:val="24"/>
        </w:rPr>
        <w:t xml:space="preserve">. </w:t>
      </w:r>
      <w:r w:rsidR="00401EB9">
        <w:rPr>
          <w:sz w:val="24"/>
          <w:szCs w:val="24"/>
        </w:rPr>
        <w:t xml:space="preserve"> </w:t>
      </w:r>
      <w:r>
        <w:rPr>
          <w:sz w:val="24"/>
          <w:szCs w:val="24"/>
        </w:rPr>
        <w:t xml:space="preserve">Avista believes its advanced metering business case demonstrates that its </w:t>
      </w:r>
      <w:r w:rsidR="00401EB9">
        <w:rPr>
          <w:sz w:val="24"/>
          <w:szCs w:val="24"/>
        </w:rPr>
        <w:t>expected</w:t>
      </w:r>
      <w:r>
        <w:rPr>
          <w:sz w:val="24"/>
          <w:szCs w:val="24"/>
        </w:rPr>
        <w:t xml:space="preserve"> costs are reasonably supported, that the </w:t>
      </w:r>
      <w:r w:rsidR="00401EB9">
        <w:rPr>
          <w:sz w:val="24"/>
          <w:szCs w:val="24"/>
        </w:rPr>
        <w:t>expected</w:t>
      </w:r>
      <w:r>
        <w:rPr>
          <w:sz w:val="24"/>
          <w:szCs w:val="24"/>
        </w:rPr>
        <w:t xml:space="preserve"> customer benefits are likely to occur, and that the Project will be cost effective for our customers over its 21 year life.</w:t>
      </w:r>
      <w:r w:rsidR="00156D64">
        <w:rPr>
          <w:sz w:val="24"/>
          <w:szCs w:val="24"/>
        </w:rPr>
        <w:t xml:space="preserve">  </w:t>
      </w:r>
      <w:r w:rsidR="00401EB9">
        <w:rPr>
          <w:sz w:val="24"/>
          <w:szCs w:val="24"/>
        </w:rPr>
        <w:t xml:space="preserve">All </w:t>
      </w:r>
      <w:r w:rsidR="00156D64">
        <w:rPr>
          <w:sz w:val="24"/>
          <w:szCs w:val="24"/>
        </w:rPr>
        <w:t xml:space="preserve">costs and </w:t>
      </w:r>
      <w:r w:rsidR="00401EB9">
        <w:rPr>
          <w:sz w:val="24"/>
          <w:szCs w:val="24"/>
        </w:rPr>
        <w:t>benefits derived from the implementation of AMI will be included in the derivation of future revenue requirements for subsequent rate periods.</w:t>
      </w:r>
    </w:p>
    <w:p w:rsidR="00335FCF" w:rsidRPr="00AB61A4" w:rsidRDefault="00335FCF" w:rsidP="00555801">
      <w:pPr>
        <w:autoSpaceDE/>
        <w:autoSpaceDN/>
        <w:jc w:val="both"/>
        <w:rPr>
          <w:sz w:val="24"/>
          <w:szCs w:val="24"/>
        </w:rPr>
      </w:pPr>
    </w:p>
    <w:sectPr w:rsidR="00335FCF" w:rsidRPr="00AB61A4" w:rsidSect="00997A4B">
      <w:headerReference w:type="default" r:id="rId11"/>
      <w:footerReference w:type="default" r:id="rId12"/>
      <w:footerReference w:type="first" r:id="rId13"/>
      <w:pgSz w:w="12240" w:h="15840" w:code="1"/>
      <w:pgMar w:top="720" w:right="162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379" w:rsidRDefault="008C6379">
      <w:r>
        <w:separator/>
      </w:r>
    </w:p>
  </w:endnote>
  <w:endnote w:type="continuationSeparator" w:id="0">
    <w:p w:rsidR="008C6379" w:rsidRDefault="008C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156D64">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156D64">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156D64">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379" w:rsidRDefault="008C6379">
      <w:r>
        <w:separator/>
      </w:r>
    </w:p>
  </w:footnote>
  <w:footnote w:type="continuationSeparator" w:id="0">
    <w:p w:rsidR="008C6379" w:rsidRDefault="008C6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62F"/>
    <w:multiLevelType w:val="hybridMultilevel"/>
    <w:tmpl w:val="2938B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2"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4"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5"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8"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15:restartNumberingAfterBreak="0">
    <w:nsid w:val="50213BB0"/>
    <w:multiLevelType w:val="hybridMultilevel"/>
    <w:tmpl w:val="5DA64404"/>
    <w:lvl w:ilvl="0" w:tplc="93EC319C">
      <w:start w:val="38"/>
      <w:numFmt w:val="decimalZero"/>
      <w:lvlText w:val="PC/EP%1"/>
      <w:lvlJc w:val="left"/>
      <w:pPr>
        <w:ind w:left="1170" w:hanging="360"/>
      </w:pPr>
    </w:lvl>
    <w:lvl w:ilvl="1" w:tplc="99F25B12">
      <w:start w:val="1"/>
      <w:numFmt w:val="lowerLetter"/>
      <w:lvlText w:val="%2."/>
      <w:lvlJc w:val="left"/>
      <w:pPr>
        <w:ind w:left="1890" w:hanging="360"/>
      </w:pPr>
      <w:rPr>
        <w:b w:val="0"/>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502908BD"/>
    <w:multiLevelType w:val="multilevel"/>
    <w:tmpl w:val="579A344C"/>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3"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4" w15:restartNumberingAfterBreak="0">
    <w:nsid w:val="5C074EA1"/>
    <w:multiLevelType w:val="multilevel"/>
    <w:tmpl w:val="8FD2F3CE"/>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7"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706805FE"/>
    <w:multiLevelType w:val="hybridMultilevel"/>
    <w:tmpl w:val="A7002AC4"/>
    <w:lvl w:ilvl="0" w:tplc="9152A244">
      <w:start w:val="38"/>
      <w:numFmt w:val="decimal"/>
      <w:lvlText w:val="PC/EP-%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1"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8"/>
  </w:num>
  <w:num w:numId="2">
    <w:abstractNumId w:val="22"/>
  </w:num>
  <w:num w:numId="3">
    <w:abstractNumId w:val="13"/>
  </w:num>
  <w:num w:numId="4">
    <w:abstractNumId w:val="1"/>
  </w:num>
  <w:num w:numId="5">
    <w:abstractNumId w:val="31"/>
  </w:num>
  <w:num w:numId="6">
    <w:abstractNumId w:val="27"/>
  </w:num>
  <w:num w:numId="7">
    <w:abstractNumId w:val="8"/>
  </w:num>
  <w:num w:numId="8">
    <w:abstractNumId w:val="30"/>
  </w:num>
  <w:num w:numId="9">
    <w:abstractNumId w:val="4"/>
  </w:num>
  <w:num w:numId="10">
    <w:abstractNumId w:val="21"/>
  </w:num>
  <w:num w:numId="11">
    <w:abstractNumId w:val="3"/>
  </w:num>
  <w:num w:numId="12">
    <w:abstractNumId w:val="9"/>
  </w:num>
  <w:num w:numId="13">
    <w:abstractNumId w:val="32"/>
  </w:num>
  <w:num w:numId="14">
    <w:abstractNumId w:val="5"/>
  </w:num>
  <w:num w:numId="15">
    <w:abstractNumId w:val="6"/>
  </w:num>
  <w:num w:numId="16">
    <w:abstractNumId w:val="7"/>
  </w:num>
  <w:num w:numId="17">
    <w:abstractNumId w:val="17"/>
  </w:num>
  <w:num w:numId="18">
    <w:abstractNumId w:val="26"/>
  </w:num>
  <w:num w:numId="19">
    <w:abstractNumId w:val="11"/>
  </w:num>
  <w:num w:numId="20">
    <w:abstractNumId w:val="14"/>
  </w:num>
  <w:num w:numId="21">
    <w:abstractNumId w:val="2"/>
  </w:num>
  <w:num w:numId="22">
    <w:abstractNumId w:val="23"/>
  </w:num>
  <w:num w:numId="23">
    <w:abstractNumId w:val="16"/>
  </w:num>
  <w:num w:numId="24">
    <w:abstractNumId w:val="12"/>
  </w:num>
  <w:num w:numId="25">
    <w:abstractNumId w:val="29"/>
  </w:num>
  <w:num w:numId="26">
    <w:abstractNumId w:val="25"/>
  </w:num>
  <w:num w:numId="27">
    <w:abstractNumId w:val="10"/>
  </w:num>
  <w:num w:numId="28">
    <w:abstractNumId w:val="15"/>
  </w:num>
  <w:num w:numId="29">
    <w:abstractNumId w:val="20"/>
  </w:num>
  <w:num w:numId="30">
    <w:abstractNumId w:val="0"/>
  </w:num>
  <w:num w:numId="31">
    <w:abstractNumId w:val="24"/>
  </w:num>
  <w:num w:numId="32">
    <w:abstractNumId w:val="28"/>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56C64"/>
    <w:rsid w:val="000668AD"/>
    <w:rsid w:val="00081D52"/>
    <w:rsid w:val="000E5BEB"/>
    <w:rsid w:val="000E629D"/>
    <w:rsid w:val="001004DE"/>
    <w:rsid w:val="00103567"/>
    <w:rsid w:val="0011273E"/>
    <w:rsid w:val="0012408C"/>
    <w:rsid w:val="0014150E"/>
    <w:rsid w:val="00156D64"/>
    <w:rsid w:val="00177390"/>
    <w:rsid w:val="0019350D"/>
    <w:rsid w:val="001B0BE4"/>
    <w:rsid w:val="001E06F3"/>
    <w:rsid w:val="001E07A6"/>
    <w:rsid w:val="001F2C4B"/>
    <w:rsid w:val="001F6472"/>
    <w:rsid w:val="00200E39"/>
    <w:rsid w:val="002146D9"/>
    <w:rsid w:val="0023248C"/>
    <w:rsid w:val="00236EDE"/>
    <w:rsid w:val="002677D5"/>
    <w:rsid w:val="0027069C"/>
    <w:rsid w:val="002B16E6"/>
    <w:rsid w:val="002D5A49"/>
    <w:rsid w:val="002E674E"/>
    <w:rsid w:val="0031008C"/>
    <w:rsid w:val="00330308"/>
    <w:rsid w:val="003348C4"/>
    <w:rsid w:val="00335FCF"/>
    <w:rsid w:val="00375C8C"/>
    <w:rsid w:val="00381015"/>
    <w:rsid w:val="00383DD3"/>
    <w:rsid w:val="00390A4F"/>
    <w:rsid w:val="003B4E20"/>
    <w:rsid w:val="003C0AED"/>
    <w:rsid w:val="003C1D9A"/>
    <w:rsid w:val="003C319E"/>
    <w:rsid w:val="003E2A56"/>
    <w:rsid w:val="003E487F"/>
    <w:rsid w:val="003E50F1"/>
    <w:rsid w:val="003F65BC"/>
    <w:rsid w:val="00401EB9"/>
    <w:rsid w:val="0040408A"/>
    <w:rsid w:val="00417AA4"/>
    <w:rsid w:val="00422CC4"/>
    <w:rsid w:val="004340F2"/>
    <w:rsid w:val="00446369"/>
    <w:rsid w:val="004A4022"/>
    <w:rsid w:val="004A7704"/>
    <w:rsid w:val="004B30E7"/>
    <w:rsid w:val="004B7780"/>
    <w:rsid w:val="004F03CE"/>
    <w:rsid w:val="004F7DA8"/>
    <w:rsid w:val="00500F1F"/>
    <w:rsid w:val="005048A8"/>
    <w:rsid w:val="005050C4"/>
    <w:rsid w:val="00521A5C"/>
    <w:rsid w:val="005270BA"/>
    <w:rsid w:val="00530F5A"/>
    <w:rsid w:val="0055045F"/>
    <w:rsid w:val="00555801"/>
    <w:rsid w:val="005906BD"/>
    <w:rsid w:val="00591481"/>
    <w:rsid w:val="005A2255"/>
    <w:rsid w:val="005A49F0"/>
    <w:rsid w:val="005C1EDF"/>
    <w:rsid w:val="005C2774"/>
    <w:rsid w:val="005D660A"/>
    <w:rsid w:val="005D72D7"/>
    <w:rsid w:val="006045D3"/>
    <w:rsid w:val="00633F9B"/>
    <w:rsid w:val="00663AE9"/>
    <w:rsid w:val="006723FD"/>
    <w:rsid w:val="00683F9E"/>
    <w:rsid w:val="00693BBE"/>
    <w:rsid w:val="006A6CF9"/>
    <w:rsid w:val="006E54A7"/>
    <w:rsid w:val="00720FD7"/>
    <w:rsid w:val="00741CF2"/>
    <w:rsid w:val="00753FE9"/>
    <w:rsid w:val="00754422"/>
    <w:rsid w:val="007A30D4"/>
    <w:rsid w:val="007B5EE6"/>
    <w:rsid w:val="007C2F4D"/>
    <w:rsid w:val="007D5DBD"/>
    <w:rsid w:val="007E3A66"/>
    <w:rsid w:val="007F518A"/>
    <w:rsid w:val="007F6116"/>
    <w:rsid w:val="008022DE"/>
    <w:rsid w:val="008074FC"/>
    <w:rsid w:val="00850594"/>
    <w:rsid w:val="008A1541"/>
    <w:rsid w:val="008C6379"/>
    <w:rsid w:val="008D013A"/>
    <w:rsid w:val="008D1DFC"/>
    <w:rsid w:val="008E3932"/>
    <w:rsid w:val="008F5FC8"/>
    <w:rsid w:val="009052D2"/>
    <w:rsid w:val="009257B1"/>
    <w:rsid w:val="00941853"/>
    <w:rsid w:val="00944C19"/>
    <w:rsid w:val="00957712"/>
    <w:rsid w:val="00974C32"/>
    <w:rsid w:val="00997A4B"/>
    <w:rsid w:val="009A7A0F"/>
    <w:rsid w:val="009E54C8"/>
    <w:rsid w:val="00A40E65"/>
    <w:rsid w:val="00A43B06"/>
    <w:rsid w:val="00A60231"/>
    <w:rsid w:val="00A82D5A"/>
    <w:rsid w:val="00A96A19"/>
    <w:rsid w:val="00AA791F"/>
    <w:rsid w:val="00AB5D5A"/>
    <w:rsid w:val="00AB61A4"/>
    <w:rsid w:val="00AF09F0"/>
    <w:rsid w:val="00B131FC"/>
    <w:rsid w:val="00B3376F"/>
    <w:rsid w:val="00B41482"/>
    <w:rsid w:val="00B71ED1"/>
    <w:rsid w:val="00B72352"/>
    <w:rsid w:val="00B76EAC"/>
    <w:rsid w:val="00BB73DC"/>
    <w:rsid w:val="00BD5789"/>
    <w:rsid w:val="00C040A5"/>
    <w:rsid w:val="00C15A22"/>
    <w:rsid w:val="00C549D6"/>
    <w:rsid w:val="00C61D46"/>
    <w:rsid w:val="00C73FA6"/>
    <w:rsid w:val="00C83E18"/>
    <w:rsid w:val="00CA15F9"/>
    <w:rsid w:val="00CD0B6D"/>
    <w:rsid w:val="00CD4D4E"/>
    <w:rsid w:val="00CE4078"/>
    <w:rsid w:val="00D201A4"/>
    <w:rsid w:val="00D33550"/>
    <w:rsid w:val="00D376F6"/>
    <w:rsid w:val="00D40664"/>
    <w:rsid w:val="00D41724"/>
    <w:rsid w:val="00D43397"/>
    <w:rsid w:val="00D75120"/>
    <w:rsid w:val="00D77A4E"/>
    <w:rsid w:val="00DA234F"/>
    <w:rsid w:val="00DB4781"/>
    <w:rsid w:val="00DE5D38"/>
    <w:rsid w:val="00DF29C3"/>
    <w:rsid w:val="00E168CA"/>
    <w:rsid w:val="00E404F2"/>
    <w:rsid w:val="00E43DB3"/>
    <w:rsid w:val="00E5678A"/>
    <w:rsid w:val="00E64D12"/>
    <w:rsid w:val="00E84C7F"/>
    <w:rsid w:val="00E94E42"/>
    <w:rsid w:val="00EA2239"/>
    <w:rsid w:val="00EA2661"/>
    <w:rsid w:val="00EB59A3"/>
    <w:rsid w:val="00EC527F"/>
    <w:rsid w:val="00ED6C6D"/>
    <w:rsid w:val="00EE30BA"/>
    <w:rsid w:val="00F00CD1"/>
    <w:rsid w:val="00F06D34"/>
    <w:rsid w:val="00F268AE"/>
    <w:rsid w:val="00F45461"/>
    <w:rsid w:val="00F514A7"/>
    <w:rsid w:val="00F516ED"/>
    <w:rsid w:val="00F57E02"/>
    <w:rsid w:val="00F731E6"/>
    <w:rsid w:val="00F808B0"/>
    <w:rsid w:val="00FA2E8E"/>
    <w:rsid w:val="00FA4AFD"/>
    <w:rsid w:val="00FB5ABF"/>
    <w:rsid w:val="00FC099B"/>
    <w:rsid w:val="00FC1828"/>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uiPriority w:val="9"/>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4690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B73A-3646-4203-A622-DF439E154D97}"/>
</file>

<file path=customXml/itemProps2.xml><?xml version="1.0" encoding="utf-8"?>
<ds:datastoreItem xmlns:ds="http://schemas.openxmlformats.org/officeDocument/2006/customXml" ds:itemID="{2DA54C4A-7815-4371-8B2C-C0DA0647A851}"/>
</file>

<file path=customXml/itemProps3.xml><?xml version="1.0" encoding="utf-8"?>
<ds:datastoreItem xmlns:ds="http://schemas.openxmlformats.org/officeDocument/2006/customXml" ds:itemID="{9DCBF450-CE53-4697-A837-A701AFA02E60}"/>
</file>

<file path=customXml/itemProps4.xml><?xml version="1.0" encoding="utf-8"?>
<ds:datastoreItem xmlns:ds="http://schemas.openxmlformats.org/officeDocument/2006/customXml" ds:itemID="{0844B397-B007-4837-B230-7AE1C7F4B8E8}"/>
</file>

<file path=customXml/itemProps5.xml><?xml version="1.0" encoding="utf-8"?>
<ds:datastoreItem xmlns:ds="http://schemas.openxmlformats.org/officeDocument/2006/customXml" ds:itemID="{C32B1CF7-BE35-4AB6-B946-6427A224BCE2}"/>
</file>

<file path=docProps/app.xml><?xml version="1.0" encoding="utf-8"?>
<Properties xmlns="http://schemas.openxmlformats.org/officeDocument/2006/extended-properties" xmlns:vt="http://schemas.openxmlformats.org/officeDocument/2006/docPropsVTypes">
  <Template>Normal.dotm</Template>
  <TotalTime>40</TotalTime>
  <Pages>1</Pages>
  <Words>286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Kimball, Paul</cp:lastModifiedBy>
  <cp:revision>6</cp:revision>
  <cp:lastPrinted>2016-05-31T20:55:00Z</cp:lastPrinted>
  <dcterms:created xsi:type="dcterms:W3CDTF">2016-05-26T17:03:00Z</dcterms:created>
  <dcterms:modified xsi:type="dcterms:W3CDTF">2016-05-31T20:55:00Z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