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694B5" w14:textId="77777777" w:rsidR="005C517E" w:rsidRDefault="005C517E" w:rsidP="005C517E">
      <w:pPr>
        <w:pStyle w:val="NoSpacing"/>
        <w:jc w:val="center"/>
        <w:rPr>
          <w:sz w:val="14"/>
        </w:rPr>
      </w:pPr>
      <w:r>
        <w:rPr>
          <w:noProof/>
        </w:rPr>
        <w:drawing>
          <wp:inline distT="0" distB="0" distL="0" distR="0" wp14:anchorId="7FC28CCE" wp14:editId="17EDDF82">
            <wp:extent cx="662940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38E9D" w14:textId="77777777" w:rsidR="005C517E" w:rsidRDefault="005C517E" w:rsidP="005C517E">
      <w:pPr>
        <w:pStyle w:val="NoSpacing"/>
        <w:jc w:val="center"/>
        <w:rPr>
          <w:rFonts w:ascii="Arial" w:hAnsi="Arial"/>
          <w:b/>
          <w:color w:val="008000"/>
          <w:sz w:val="18"/>
        </w:rPr>
      </w:pPr>
    </w:p>
    <w:p w14:paraId="1FF2F2FB" w14:textId="77777777" w:rsidR="005C517E" w:rsidRDefault="005C517E" w:rsidP="005C517E">
      <w:pPr>
        <w:pStyle w:val="NoSpacing"/>
        <w:spacing w:after="80"/>
        <w:jc w:val="center"/>
        <w:rPr>
          <w:rFonts w:ascii="Arial" w:hAnsi="Arial"/>
          <w:b/>
          <w:color w:val="008000"/>
          <w:sz w:val="18"/>
        </w:rPr>
      </w:pPr>
      <w:r>
        <w:rPr>
          <w:rFonts w:ascii="Arial" w:hAnsi="Arial"/>
          <w:b/>
          <w:color w:val="008000"/>
          <w:sz w:val="18"/>
        </w:rPr>
        <w:t>STATE OF WASHINGTON</w:t>
      </w:r>
    </w:p>
    <w:p w14:paraId="466047C6" w14:textId="77777777" w:rsidR="005C517E" w:rsidRDefault="005C517E" w:rsidP="005C517E">
      <w:pPr>
        <w:pStyle w:val="NoSpacing"/>
        <w:spacing w:after="80"/>
        <w:jc w:val="center"/>
        <w:rPr>
          <w:rFonts w:ascii="Arial" w:hAnsi="Arial"/>
          <w:color w:val="008000"/>
          <w:sz w:val="28"/>
        </w:rPr>
      </w:pPr>
      <w:r>
        <w:rPr>
          <w:rFonts w:ascii="Arial" w:hAnsi="Arial"/>
          <w:color w:val="008000"/>
          <w:sz w:val="28"/>
        </w:rPr>
        <w:t>UTILITIES AND TRANSPORTATION COMMISSION</w:t>
      </w:r>
    </w:p>
    <w:p w14:paraId="76AE406E" w14:textId="77777777" w:rsidR="005C517E" w:rsidRDefault="005C517E" w:rsidP="005C517E">
      <w:pPr>
        <w:pStyle w:val="NoSpacing"/>
        <w:spacing w:after="80"/>
        <w:jc w:val="center"/>
        <w:rPr>
          <w:rFonts w:ascii="Arial" w:hAnsi="Arial"/>
          <w:b/>
          <w:i/>
          <w:color w:val="008000"/>
          <w:sz w:val="18"/>
        </w:rPr>
      </w:pPr>
      <w:r>
        <w:rPr>
          <w:rFonts w:ascii="Arial" w:hAnsi="Arial"/>
          <w:b/>
          <w:i/>
          <w:color w:val="008000"/>
          <w:sz w:val="18"/>
        </w:rPr>
        <w:t xml:space="preserve">1300 S. Evergreen Park Dr. S.W., P.O. Box 47250 </w:t>
      </w:r>
      <w:r>
        <w:rPr>
          <w:rFonts w:ascii="Arial" w:hAnsi="Arial" w:cs="Arial"/>
          <w:b/>
          <w:i/>
          <w:color w:val="008000"/>
          <w:sz w:val="18"/>
        </w:rPr>
        <w:t>●</w:t>
      </w:r>
      <w:r>
        <w:rPr>
          <w:rFonts w:ascii="Arial" w:hAnsi="Arial"/>
          <w:b/>
          <w:i/>
          <w:color w:val="008000"/>
          <w:sz w:val="18"/>
        </w:rPr>
        <w:t xml:space="preserve"> Olympia, Washington 98504-7250</w:t>
      </w:r>
    </w:p>
    <w:p w14:paraId="15EAC36F" w14:textId="77777777" w:rsidR="005C517E" w:rsidRDefault="005C517E" w:rsidP="005C517E">
      <w:pPr>
        <w:pStyle w:val="NoSpacing"/>
        <w:spacing w:after="80"/>
        <w:jc w:val="center"/>
      </w:pPr>
      <w:r>
        <w:rPr>
          <w:rFonts w:ascii="Arial" w:hAnsi="Arial"/>
          <w:b/>
          <w:i/>
          <w:color w:val="008000"/>
          <w:sz w:val="18"/>
        </w:rPr>
        <w:t xml:space="preserve">(360) 664-1160 </w:t>
      </w:r>
      <w:r>
        <w:rPr>
          <w:rFonts w:ascii="Arial" w:hAnsi="Arial" w:cs="Arial"/>
          <w:b/>
          <w:i/>
          <w:color w:val="008000"/>
          <w:sz w:val="18"/>
        </w:rPr>
        <w:t>● www.utc.wa.gov</w:t>
      </w:r>
    </w:p>
    <w:p w14:paraId="6A583C62" w14:textId="77777777" w:rsidR="005658EC" w:rsidRDefault="007B7130" w:rsidP="005658EC">
      <w:pPr>
        <w:pStyle w:val="NoSpacing"/>
        <w:spacing w:line="264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August </w:t>
      </w:r>
      <w:r w:rsidR="009E6B77">
        <w:rPr>
          <w:rFonts w:ascii="Times New Roman" w:hAnsi="Times New Roman" w:cs="Times New Roman"/>
          <w:sz w:val="25"/>
          <w:szCs w:val="25"/>
        </w:rPr>
        <w:t>1</w:t>
      </w:r>
      <w:r w:rsidR="002F7B3F">
        <w:rPr>
          <w:rFonts w:ascii="Times New Roman" w:hAnsi="Times New Roman" w:cs="Times New Roman"/>
          <w:sz w:val="25"/>
          <w:szCs w:val="25"/>
        </w:rPr>
        <w:t>4</w:t>
      </w:r>
      <w:r w:rsidR="009E6B77">
        <w:rPr>
          <w:rFonts w:ascii="Times New Roman" w:hAnsi="Times New Roman" w:cs="Times New Roman"/>
          <w:sz w:val="25"/>
          <w:szCs w:val="25"/>
        </w:rPr>
        <w:t>, 2014</w:t>
      </w:r>
    </w:p>
    <w:p w14:paraId="56116B3E" w14:textId="77777777" w:rsidR="005658EC" w:rsidRDefault="005658EC" w:rsidP="005658EC">
      <w:pPr>
        <w:pStyle w:val="NoSpacing"/>
        <w:spacing w:line="264" w:lineRule="auto"/>
        <w:rPr>
          <w:rFonts w:ascii="Times New Roman" w:hAnsi="Times New Roman" w:cs="Times New Roman"/>
          <w:sz w:val="25"/>
          <w:szCs w:val="25"/>
        </w:rPr>
      </w:pPr>
    </w:p>
    <w:p w14:paraId="754C1C16" w14:textId="77777777" w:rsidR="0096509A" w:rsidRDefault="0096509A" w:rsidP="005658EC">
      <w:pPr>
        <w:pStyle w:val="NoSpacing"/>
        <w:spacing w:line="264" w:lineRule="auto"/>
        <w:rPr>
          <w:rFonts w:ascii="Times New Roman" w:hAnsi="Times New Roman" w:cs="Times New Roman"/>
          <w:sz w:val="25"/>
          <w:szCs w:val="25"/>
        </w:rPr>
      </w:pPr>
    </w:p>
    <w:p w14:paraId="03DE6DC9" w14:textId="77777777" w:rsidR="00904F16" w:rsidRPr="002E33AD" w:rsidRDefault="00904F16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E33AD">
        <w:rPr>
          <w:rFonts w:ascii="Times New Roman" w:hAnsi="Times New Roman" w:cs="Times New Roman"/>
          <w:b/>
          <w:sz w:val="25"/>
          <w:szCs w:val="25"/>
        </w:rPr>
        <w:t xml:space="preserve">NOTICE </w:t>
      </w:r>
      <w:r w:rsidR="008C40A2">
        <w:rPr>
          <w:rFonts w:ascii="Times New Roman" w:hAnsi="Times New Roman" w:cs="Times New Roman"/>
          <w:b/>
          <w:sz w:val="25"/>
          <w:szCs w:val="25"/>
        </w:rPr>
        <w:t>SUSPENDING</w:t>
      </w:r>
      <w:r w:rsidRPr="002E33AD">
        <w:rPr>
          <w:rFonts w:ascii="Times New Roman" w:hAnsi="Times New Roman" w:cs="Times New Roman"/>
          <w:b/>
          <w:sz w:val="25"/>
          <w:szCs w:val="25"/>
        </w:rPr>
        <w:t xml:space="preserve"> PROCEDURAL SCHEDULE</w:t>
      </w:r>
      <w:r w:rsidR="00252B74">
        <w:rPr>
          <w:rFonts w:ascii="Times New Roman" w:hAnsi="Times New Roman" w:cs="Times New Roman"/>
          <w:b/>
          <w:sz w:val="25"/>
          <w:szCs w:val="25"/>
        </w:rPr>
        <w:t xml:space="preserve"> AND</w:t>
      </w:r>
    </w:p>
    <w:p w14:paraId="072659D1" w14:textId="77777777" w:rsidR="00904F16" w:rsidRPr="002E33AD" w:rsidRDefault="00904F16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E33AD">
        <w:rPr>
          <w:rFonts w:ascii="Times New Roman" w:hAnsi="Times New Roman" w:cs="Times New Roman"/>
          <w:b/>
          <w:sz w:val="25"/>
          <w:szCs w:val="25"/>
        </w:rPr>
        <w:t>REQUIRING FILING OF SETTLEMENT DOCUMENTS</w:t>
      </w:r>
    </w:p>
    <w:p w14:paraId="65505754" w14:textId="77777777" w:rsidR="00904F16" w:rsidRDefault="00904F16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E33AD">
        <w:rPr>
          <w:rFonts w:ascii="Times New Roman" w:hAnsi="Times New Roman" w:cs="Times New Roman"/>
          <w:b/>
          <w:sz w:val="25"/>
          <w:szCs w:val="25"/>
        </w:rPr>
        <w:t>(</w:t>
      </w:r>
      <w:r w:rsidR="005C1B7E">
        <w:rPr>
          <w:rFonts w:ascii="Times New Roman" w:hAnsi="Times New Roman" w:cs="Times New Roman"/>
          <w:b/>
          <w:sz w:val="25"/>
          <w:szCs w:val="25"/>
        </w:rPr>
        <w:t>Settlement Agreement by</w:t>
      </w:r>
      <w:r w:rsidRPr="002E33A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C1B7E">
        <w:rPr>
          <w:rFonts w:ascii="Times New Roman" w:hAnsi="Times New Roman" w:cs="Times New Roman"/>
          <w:b/>
          <w:sz w:val="25"/>
          <w:szCs w:val="25"/>
        </w:rPr>
        <w:t>Mon</w:t>
      </w:r>
      <w:r w:rsidR="002E33AD" w:rsidRPr="002E33AD">
        <w:rPr>
          <w:rFonts w:ascii="Times New Roman" w:hAnsi="Times New Roman" w:cs="Times New Roman"/>
          <w:b/>
          <w:sz w:val="25"/>
          <w:szCs w:val="25"/>
        </w:rPr>
        <w:t xml:space="preserve">day, </w:t>
      </w:r>
      <w:r w:rsidR="005C1B7E">
        <w:rPr>
          <w:rFonts w:ascii="Times New Roman" w:hAnsi="Times New Roman" w:cs="Times New Roman"/>
          <w:b/>
          <w:sz w:val="25"/>
          <w:szCs w:val="25"/>
        </w:rPr>
        <w:t>August 18, 2014</w:t>
      </w:r>
      <w:r w:rsidR="002E33AD" w:rsidRPr="002E33AD">
        <w:rPr>
          <w:rFonts w:ascii="Times New Roman" w:hAnsi="Times New Roman" w:cs="Times New Roman"/>
          <w:b/>
          <w:sz w:val="25"/>
          <w:szCs w:val="25"/>
        </w:rPr>
        <w:t>)</w:t>
      </w:r>
    </w:p>
    <w:p w14:paraId="56331864" w14:textId="77777777" w:rsidR="005C1B7E" w:rsidRPr="002E33AD" w:rsidRDefault="005C1B7E" w:rsidP="0045019F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(Testimony and Narrative in Support of Settlement by Friday, August 29, 2014)</w:t>
      </w:r>
    </w:p>
    <w:p w14:paraId="013B9D3B" w14:textId="77777777" w:rsidR="002E33AD" w:rsidRPr="002E33AD" w:rsidRDefault="002E33AD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70B9F4C" w14:textId="77777777" w:rsidR="007341FF" w:rsidRDefault="007341FF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NOTICE OF PUBLIC COMMENT HEARING</w:t>
      </w:r>
      <w:r w:rsidR="005C1B7E">
        <w:rPr>
          <w:rFonts w:ascii="Times New Roman" w:hAnsi="Times New Roman" w:cs="Times New Roman"/>
          <w:b/>
          <w:sz w:val="25"/>
          <w:szCs w:val="25"/>
        </w:rPr>
        <w:t>S</w:t>
      </w:r>
    </w:p>
    <w:p w14:paraId="43EB0FA9" w14:textId="77777777" w:rsidR="007341FF" w:rsidRDefault="007341FF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(Set for </w:t>
      </w:r>
      <w:r w:rsidR="005C1B7E">
        <w:rPr>
          <w:rFonts w:ascii="Times New Roman" w:hAnsi="Times New Roman" w:cs="Times New Roman"/>
          <w:b/>
          <w:sz w:val="25"/>
          <w:szCs w:val="25"/>
        </w:rPr>
        <w:t>Tues</w:t>
      </w:r>
      <w:r>
        <w:rPr>
          <w:rFonts w:ascii="Times New Roman" w:hAnsi="Times New Roman" w:cs="Times New Roman"/>
          <w:b/>
          <w:sz w:val="25"/>
          <w:szCs w:val="25"/>
        </w:rPr>
        <w:t xml:space="preserve">day, </w:t>
      </w:r>
      <w:r w:rsidR="005C1B7E">
        <w:rPr>
          <w:rFonts w:ascii="Times New Roman" w:hAnsi="Times New Roman" w:cs="Times New Roman"/>
          <w:b/>
          <w:sz w:val="25"/>
          <w:szCs w:val="25"/>
        </w:rPr>
        <w:t>August 26, 2014</w:t>
      </w:r>
      <w:r>
        <w:rPr>
          <w:rFonts w:ascii="Times New Roman" w:hAnsi="Times New Roman" w:cs="Times New Roman"/>
          <w:b/>
          <w:sz w:val="25"/>
          <w:szCs w:val="25"/>
        </w:rPr>
        <w:t>, at 6:00 p.m.</w:t>
      </w:r>
      <w:r w:rsidR="005C1B7E">
        <w:rPr>
          <w:rFonts w:ascii="Times New Roman" w:hAnsi="Times New Roman" w:cs="Times New Roman"/>
          <w:b/>
          <w:sz w:val="25"/>
          <w:szCs w:val="25"/>
        </w:rPr>
        <w:t>, in Spokane</w:t>
      </w:r>
      <w:r>
        <w:rPr>
          <w:rFonts w:ascii="Times New Roman" w:hAnsi="Times New Roman" w:cs="Times New Roman"/>
          <w:b/>
          <w:sz w:val="25"/>
          <w:szCs w:val="25"/>
        </w:rPr>
        <w:t>)</w:t>
      </w:r>
    </w:p>
    <w:p w14:paraId="2BC49EA9" w14:textId="77777777" w:rsidR="005C1B7E" w:rsidRDefault="005C1B7E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(Set for Wednesday, August 27, 2014, at </w:t>
      </w:r>
      <w:r w:rsidR="00620247">
        <w:rPr>
          <w:rFonts w:ascii="Times New Roman" w:hAnsi="Times New Roman" w:cs="Times New Roman"/>
          <w:b/>
          <w:sz w:val="25"/>
          <w:szCs w:val="25"/>
        </w:rPr>
        <w:t>Noon</w:t>
      </w:r>
      <w:r>
        <w:rPr>
          <w:rFonts w:ascii="Times New Roman" w:hAnsi="Times New Roman" w:cs="Times New Roman"/>
          <w:b/>
          <w:sz w:val="25"/>
          <w:szCs w:val="25"/>
        </w:rPr>
        <w:t>, in Spokane Valley)</w:t>
      </w:r>
    </w:p>
    <w:p w14:paraId="31079230" w14:textId="77777777" w:rsidR="005C1B7E" w:rsidRDefault="005C1B7E" w:rsidP="00904F16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0A7FF848" w14:textId="77777777" w:rsidR="00BD69F4" w:rsidRPr="002E33AD" w:rsidRDefault="00BD69F4" w:rsidP="00BD69F4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E33AD">
        <w:rPr>
          <w:rFonts w:ascii="Times New Roman" w:hAnsi="Times New Roman" w:cs="Times New Roman"/>
          <w:b/>
          <w:sz w:val="25"/>
          <w:szCs w:val="25"/>
        </w:rPr>
        <w:t>NOTICE OF HEARING ON SETTLEMENT PROPOSAL</w:t>
      </w:r>
    </w:p>
    <w:p w14:paraId="6A64A883" w14:textId="080EA7D8" w:rsidR="00BD69F4" w:rsidRDefault="00BD69F4" w:rsidP="00BD69F4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E33AD">
        <w:rPr>
          <w:rFonts w:ascii="Times New Roman" w:hAnsi="Times New Roman" w:cs="Times New Roman"/>
          <w:b/>
          <w:sz w:val="25"/>
          <w:szCs w:val="25"/>
        </w:rPr>
        <w:t xml:space="preserve">(Set for </w:t>
      </w:r>
      <w:r>
        <w:rPr>
          <w:rFonts w:ascii="Times New Roman" w:hAnsi="Times New Roman" w:cs="Times New Roman"/>
          <w:b/>
          <w:sz w:val="25"/>
          <w:szCs w:val="25"/>
        </w:rPr>
        <w:t>Tues</w:t>
      </w:r>
      <w:r w:rsidRPr="002E33AD">
        <w:rPr>
          <w:rFonts w:ascii="Times New Roman" w:hAnsi="Times New Roman" w:cs="Times New Roman"/>
          <w:b/>
          <w:sz w:val="25"/>
          <w:szCs w:val="25"/>
        </w:rPr>
        <w:t xml:space="preserve">day, </w:t>
      </w:r>
      <w:r>
        <w:rPr>
          <w:rFonts w:ascii="Times New Roman" w:hAnsi="Times New Roman" w:cs="Times New Roman"/>
          <w:b/>
          <w:sz w:val="25"/>
          <w:szCs w:val="25"/>
        </w:rPr>
        <w:t>September 23</w:t>
      </w:r>
      <w:r w:rsidRPr="002E33AD">
        <w:rPr>
          <w:rFonts w:ascii="Times New Roman" w:hAnsi="Times New Roman" w:cs="Times New Roman"/>
          <w:b/>
          <w:sz w:val="25"/>
          <w:szCs w:val="25"/>
        </w:rPr>
        <w:t>,</w:t>
      </w:r>
      <w:r w:rsidR="0055349A">
        <w:rPr>
          <w:rFonts w:ascii="Times New Roman" w:hAnsi="Times New Roman" w:cs="Times New Roman"/>
          <w:b/>
          <w:sz w:val="25"/>
          <w:szCs w:val="25"/>
        </w:rPr>
        <w:t xml:space="preserve"> 2014,</w:t>
      </w:r>
      <w:r w:rsidRPr="002E33AD">
        <w:rPr>
          <w:rFonts w:ascii="Times New Roman" w:hAnsi="Times New Roman" w:cs="Times New Roman"/>
          <w:b/>
          <w:sz w:val="25"/>
          <w:szCs w:val="25"/>
        </w:rPr>
        <w:t xml:space="preserve"> at </w:t>
      </w:r>
      <w:r w:rsidR="002F7B3F">
        <w:rPr>
          <w:rFonts w:ascii="Times New Roman" w:hAnsi="Times New Roman" w:cs="Times New Roman"/>
          <w:b/>
          <w:sz w:val="25"/>
          <w:szCs w:val="25"/>
        </w:rPr>
        <w:t>10</w:t>
      </w:r>
      <w:r w:rsidRPr="002E33AD">
        <w:rPr>
          <w:rFonts w:ascii="Times New Roman" w:hAnsi="Times New Roman" w:cs="Times New Roman"/>
          <w:b/>
          <w:sz w:val="25"/>
          <w:szCs w:val="25"/>
        </w:rPr>
        <w:t>:</w:t>
      </w:r>
      <w:r w:rsidR="002F7B3F">
        <w:rPr>
          <w:rFonts w:ascii="Times New Roman" w:hAnsi="Times New Roman" w:cs="Times New Roman"/>
          <w:b/>
          <w:sz w:val="25"/>
          <w:szCs w:val="25"/>
        </w:rPr>
        <w:t>0</w:t>
      </w:r>
      <w:r w:rsidRPr="002E33AD">
        <w:rPr>
          <w:rFonts w:ascii="Times New Roman" w:hAnsi="Times New Roman" w:cs="Times New Roman"/>
          <w:b/>
          <w:sz w:val="25"/>
          <w:szCs w:val="25"/>
        </w:rPr>
        <w:t xml:space="preserve">0 </w:t>
      </w:r>
      <w:r>
        <w:rPr>
          <w:rFonts w:ascii="Times New Roman" w:hAnsi="Times New Roman" w:cs="Times New Roman"/>
          <w:b/>
          <w:sz w:val="25"/>
          <w:szCs w:val="25"/>
        </w:rPr>
        <w:t>a</w:t>
      </w:r>
      <w:r w:rsidRPr="002E33AD">
        <w:rPr>
          <w:rFonts w:ascii="Times New Roman" w:hAnsi="Times New Roman" w:cs="Times New Roman"/>
          <w:b/>
          <w:sz w:val="25"/>
          <w:szCs w:val="25"/>
        </w:rPr>
        <w:t>.m.)</w:t>
      </w:r>
    </w:p>
    <w:p w14:paraId="32A198EF" w14:textId="77777777" w:rsidR="005658EC" w:rsidRDefault="005658EC" w:rsidP="005658EC">
      <w:pPr>
        <w:pStyle w:val="NoSpacing"/>
        <w:spacing w:line="264" w:lineRule="auto"/>
        <w:rPr>
          <w:rFonts w:ascii="Times New Roman" w:hAnsi="Times New Roman"/>
          <w:sz w:val="25"/>
          <w:szCs w:val="25"/>
        </w:rPr>
      </w:pPr>
    </w:p>
    <w:p w14:paraId="7C74DF83" w14:textId="77777777" w:rsidR="005658EC" w:rsidRDefault="005658EC" w:rsidP="005658EC">
      <w:pPr>
        <w:pStyle w:val="NoSpacing"/>
        <w:spacing w:line="264" w:lineRule="auto"/>
        <w:rPr>
          <w:rFonts w:ascii="Times New Roman" w:hAnsi="Times New Roman" w:cs="Times New Roman"/>
          <w:sz w:val="25"/>
          <w:szCs w:val="25"/>
        </w:rPr>
      </w:pPr>
    </w:p>
    <w:p w14:paraId="2AAFAADD" w14:textId="77777777" w:rsidR="005658EC" w:rsidRDefault="005658EC" w:rsidP="005658EC">
      <w:pPr>
        <w:ind w:left="720" w:hanging="720"/>
        <w:rPr>
          <w:sz w:val="25"/>
          <w:szCs w:val="25"/>
        </w:rPr>
      </w:pPr>
      <w:r>
        <w:rPr>
          <w:sz w:val="25"/>
          <w:szCs w:val="25"/>
        </w:rPr>
        <w:t>Re:</w:t>
      </w:r>
      <w:r>
        <w:rPr>
          <w:sz w:val="25"/>
          <w:szCs w:val="25"/>
        </w:rPr>
        <w:tab/>
      </w:r>
      <w:r w:rsidR="003A1DA6" w:rsidRPr="005C576F">
        <w:rPr>
          <w:i/>
          <w:sz w:val="25"/>
          <w:szCs w:val="25"/>
        </w:rPr>
        <w:t>Washington Utilities and Transportation Commission v. Avista Corporation dba Avista Utilities</w:t>
      </w:r>
      <w:r w:rsidR="003A1DA6" w:rsidRPr="005C576F">
        <w:rPr>
          <w:sz w:val="25"/>
          <w:szCs w:val="25"/>
        </w:rPr>
        <w:t>, Dockets UE-140188 and UG-140189</w:t>
      </w:r>
      <w:r w:rsidR="003A1DA6">
        <w:rPr>
          <w:sz w:val="25"/>
          <w:szCs w:val="25"/>
        </w:rPr>
        <w:t xml:space="preserve"> </w:t>
      </w:r>
      <w:r w:rsidR="003A1DA6" w:rsidRPr="00CB6BD6">
        <w:rPr>
          <w:i/>
          <w:sz w:val="25"/>
          <w:szCs w:val="25"/>
        </w:rPr>
        <w:t>(Consolidated)</w:t>
      </w:r>
    </w:p>
    <w:p w14:paraId="303AA6F2" w14:textId="77777777" w:rsidR="005658EC" w:rsidRDefault="005658EC" w:rsidP="005658EC">
      <w:pPr>
        <w:ind w:left="720" w:hanging="720"/>
        <w:rPr>
          <w:sz w:val="25"/>
          <w:szCs w:val="25"/>
        </w:rPr>
      </w:pPr>
    </w:p>
    <w:p w14:paraId="55235067" w14:textId="77777777" w:rsidR="005658EC" w:rsidRDefault="005658EC" w:rsidP="005658EC">
      <w:pPr>
        <w:ind w:left="720" w:hanging="720"/>
        <w:rPr>
          <w:sz w:val="25"/>
          <w:szCs w:val="25"/>
        </w:rPr>
      </w:pPr>
      <w:r>
        <w:rPr>
          <w:sz w:val="25"/>
          <w:szCs w:val="25"/>
        </w:rPr>
        <w:t>TO ALL PARTIES:</w:t>
      </w:r>
    </w:p>
    <w:p w14:paraId="46D06BFD" w14:textId="77777777" w:rsidR="005658EC" w:rsidRDefault="005658EC" w:rsidP="005658EC">
      <w:pPr>
        <w:ind w:left="720" w:hanging="720"/>
        <w:rPr>
          <w:sz w:val="25"/>
          <w:szCs w:val="25"/>
        </w:rPr>
      </w:pPr>
    </w:p>
    <w:p w14:paraId="44CBAA51" w14:textId="77777777" w:rsidR="000C7F26" w:rsidRDefault="000C7F26" w:rsidP="000C7F26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On </w:t>
      </w:r>
      <w:r w:rsidR="003A1DA6">
        <w:rPr>
          <w:sz w:val="25"/>
          <w:szCs w:val="25"/>
        </w:rPr>
        <w:t>March 10, 2014</w:t>
      </w:r>
      <w:r>
        <w:rPr>
          <w:sz w:val="25"/>
          <w:szCs w:val="25"/>
        </w:rPr>
        <w:t>, the Washington Utilities and Transportation Commission (Commission) entered Order 0</w:t>
      </w:r>
      <w:r w:rsidR="003A1DA6">
        <w:rPr>
          <w:sz w:val="25"/>
          <w:szCs w:val="25"/>
        </w:rPr>
        <w:t>3</w:t>
      </w:r>
      <w:r>
        <w:rPr>
          <w:sz w:val="25"/>
          <w:szCs w:val="25"/>
        </w:rPr>
        <w:t>, Prehearing Conference Order; Notice of Hearing in the above-referenced docket</w:t>
      </w:r>
      <w:r w:rsidR="003A1DA6">
        <w:rPr>
          <w:sz w:val="25"/>
          <w:szCs w:val="25"/>
        </w:rPr>
        <w:t>s</w:t>
      </w:r>
      <w:r>
        <w:rPr>
          <w:sz w:val="25"/>
          <w:szCs w:val="25"/>
        </w:rPr>
        <w:t xml:space="preserve"> establishing a procedural schedule</w:t>
      </w:r>
      <w:r w:rsidR="00F64E59">
        <w:rPr>
          <w:sz w:val="25"/>
          <w:szCs w:val="25"/>
        </w:rPr>
        <w:t xml:space="preserve"> to address the </w:t>
      </w:r>
      <w:r w:rsidR="003A1DA6">
        <w:rPr>
          <w:sz w:val="25"/>
          <w:szCs w:val="25"/>
        </w:rPr>
        <w:t>electric and natural gas tariff revisions</w:t>
      </w:r>
      <w:r w:rsidR="00F64E59">
        <w:rPr>
          <w:sz w:val="25"/>
          <w:szCs w:val="25"/>
        </w:rPr>
        <w:t xml:space="preserve"> filed by </w:t>
      </w:r>
      <w:r w:rsidR="003A1DA6">
        <w:rPr>
          <w:sz w:val="25"/>
          <w:szCs w:val="25"/>
        </w:rPr>
        <w:t>Avista Corporation dba Avista Utilities</w:t>
      </w:r>
      <w:r w:rsidR="00F64E59">
        <w:rPr>
          <w:sz w:val="25"/>
          <w:szCs w:val="25"/>
        </w:rPr>
        <w:t xml:space="preserve"> (</w:t>
      </w:r>
      <w:r w:rsidR="003A1DA6">
        <w:rPr>
          <w:sz w:val="25"/>
          <w:szCs w:val="25"/>
        </w:rPr>
        <w:t>Avista</w:t>
      </w:r>
      <w:r w:rsidR="00F64E59">
        <w:rPr>
          <w:sz w:val="25"/>
          <w:szCs w:val="25"/>
        </w:rPr>
        <w:t>)</w:t>
      </w:r>
      <w:r>
        <w:rPr>
          <w:sz w:val="25"/>
          <w:szCs w:val="25"/>
        </w:rPr>
        <w:t>.</w:t>
      </w:r>
    </w:p>
    <w:p w14:paraId="5451C45C" w14:textId="77777777" w:rsidR="000C7F26" w:rsidRDefault="000C7F26" w:rsidP="000C7F26">
      <w:pPr>
        <w:rPr>
          <w:sz w:val="25"/>
          <w:szCs w:val="25"/>
        </w:rPr>
      </w:pPr>
    </w:p>
    <w:p w14:paraId="5FE6DC94" w14:textId="77777777" w:rsidR="005E2372" w:rsidRDefault="000C7F26" w:rsidP="005E2372">
      <w:pPr>
        <w:rPr>
          <w:sz w:val="25"/>
          <w:szCs w:val="25"/>
        </w:rPr>
      </w:pPr>
      <w:r>
        <w:rPr>
          <w:sz w:val="25"/>
          <w:szCs w:val="25"/>
        </w:rPr>
        <w:t xml:space="preserve">On August </w:t>
      </w:r>
      <w:r w:rsidR="003A1DA6">
        <w:rPr>
          <w:sz w:val="25"/>
          <w:szCs w:val="25"/>
        </w:rPr>
        <w:t>1</w:t>
      </w:r>
      <w:r w:rsidR="005E2372">
        <w:rPr>
          <w:sz w:val="25"/>
          <w:szCs w:val="25"/>
        </w:rPr>
        <w:t>3</w:t>
      </w:r>
      <w:r>
        <w:rPr>
          <w:sz w:val="25"/>
          <w:szCs w:val="25"/>
        </w:rPr>
        <w:t>, 201</w:t>
      </w:r>
      <w:r w:rsidR="003A1DA6">
        <w:rPr>
          <w:sz w:val="25"/>
          <w:szCs w:val="25"/>
        </w:rPr>
        <w:t>4</w:t>
      </w:r>
      <w:r>
        <w:rPr>
          <w:sz w:val="25"/>
          <w:szCs w:val="25"/>
        </w:rPr>
        <w:t>,</w:t>
      </w:r>
      <w:r w:rsidR="002E33AD">
        <w:rPr>
          <w:sz w:val="25"/>
          <w:szCs w:val="25"/>
        </w:rPr>
        <w:t xml:space="preserve"> </w:t>
      </w:r>
      <w:r w:rsidR="005E2372">
        <w:rPr>
          <w:sz w:val="25"/>
          <w:szCs w:val="25"/>
        </w:rPr>
        <w:t>the Commission convened an informal telephonic conference with the parties after receiving notification that the parties had reached a full settlement</w:t>
      </w:r>
      <w:r w:rsidR="002F7B3F">
        <w:rPr>
          <w:sz w:val="25"/>
          <w:szCs w:val="25"/>
        </w:rPr>
        <w:t xml:space="preserve"> in principle</w:t>
      </w:r>
      <w:r w:rsidR="005E2372">
        <w:rPr>
          <w:sz w:val="25"/>
          <w:szCs w:val="25"/>
        </w:rPr>
        <w:t xml:space="preserve">.  The parties indicated that the </w:t>
      </w:r>
      <w:r w:rsidR="002F7B3F">
        <w:rPr>
          <w:sz w:val="25"/>
          <w:szCs w:val="25"/>
        </w:rPr>
        <w:t xml:space="preserve">written settlement </w:t>
      </w:r>
      <w:r w:rsidR="005E2372">
        <w:rPr>
          <w:sz w:val="25"/>
          <w:szCs w:val="25"/>
        </w:rPr>
        <w:t xml:space="preserve">agreement would be filed no later than August 18, 2014, and that supporting documentation would be filed no later than August 29, 2014.  </w:t>
      </w:r>
    </w:p>
    <w:p w14:paraId="36A90DD5" w14:textId="77777777" w:rsidR="00C5760B" w:rsidRDefault="00C5760B" w:rsidP="00A66C68">
      <w:pPr>
        <w:rPr>
          <w:sz w:val="25"/>
          <w:szCs w:val="25"/>
        </w:rPr>
      </w:pPr>
    </w:p>
    <w:p w14:paraId="0E8465B8" w14:textId="77777777" w:rsidR="00C5760B" w:rsidRPr="00434DF8" w:rsidRDefault="00C5760B" w:rsidP="00A66C68">
      <w:pPr>
        <w:rPr>
          <w:b/>
          <w:sz w:val="25"/>
          <w:szCs w:val="25"/>
        </w:rPr>
      </w:pPr>
      <w:r w:rsidRPr="00434DF8">
        <w:rPr>
          <w:b/>
          <w:sz w:val="25"/>
          <w:szCs w:val="25"/>
        </w:rPr>
        <w:t xml:space="preserve">THE COMMISSION GIVES NOTICE That </w:t>
      </w:r>
      <w:r w:rsidR="007341FF" w:rsidRPr="00434DF8">
        <w:rPr>
          <w:b/>
          <w:sz w:val="25"/>
          <w:szCs w:val="25"/>
        </w:rPr>
        <w:t xml:space="preserve">the procedural schedule in this matter is </w:t>
      </w:r>
      <w:r w:rsidR="00434DF8">
        <w:rPr>
          <w:b/>
          <w:sz w:val="25"/>
          <w:szCs w:val="25"/>
        </w:rPr>
        <w:t xml:space="preserve">suspended and cancels the evidentiary hearings scheduled to begin on </w:t>
      </w:r>
      <w:r w:rsidR="005E2372">
        <w:rPr>
          <w:b/>
          <w:sz w:val="25"/>
          <w:szCs w:val="25"/>
        </w:rPr>
        <w:t>September 22, 2014</w:t>
      </w:r>
      <w:r w:rsidR="00434DF8">
        <w:rPr>
          <w:b/>
          <w:sz w:val="25"/>
          <w:szCs w:val="25"/>
        </w:rPr>
        <w:t xml:space="preserve">.  </w:t>
      </w:r>
      <w:r w:rsidR="00C62C38">
        <w:rPr>
          <w:b/>
          <w:sz w:val="25"/>
          <w:szCs w:val="25"/>
        </w:rPr>
        <w:t>The settling p</w:t>
      </w:r>
      <w:r w:rsidR="008C40A2">
        <w:rPr>
          <w:b/>
          <w:sz w:val="25"/>
          <w:szCs w:val="25"/>
        </w:rPr>
        <w:t xml:space="preserve">arties </w:t>
      </w:r>
      <w:r w:rsidR="00C62C38">
        <w:rPr>
          <w:b/>
          <w:sz w:val="25"/>
          <w:szCs w:val="25"/>
        </w:rPr>
        <w:t>must</w:t>
      </w:r>
      <w:r w:rsidR="008C40A2">
        <w:rPr>
          <w:b/>
          <w:sz w:val="25"/>
          <w:szCs w:val="25"/>
        </w:rPr>
        <w:t xml:space="preserve"> file </w:t>
      </w:r>
      <w:r w:rsidR="005E2372">
        <w:rPr>
          <w:b/>
          <w:sz w:val="25"/>
          <w:szCs w:val="25"/>
        </w:rPr>
        <w:t xml:space="preserve">the settlement agreement by Monday, August 18, 2014, and must file </w:t>
      </w:r>
      <w:r w:rsidR="008C40A2">
        <w:rPr>
          <w:b/>
          <w:sz w:val="25"/>
          <w:szCs w:val="25"/>
        </w:rPr>
        <w:t>documentation in support of the</w:t>
      </w:r>
      <w:r w:rsidR="00C62C38">
        <w:rPr>
          <w:b/>
          <w:sz w:val="25"/>
          <w:szCs w:val="25"/>
        </w:rPr>
        <w:t xml:space="preserve"> </w:t>
      </w:r>
      <w:r w:rsidR="00252B74">
        <w:rPr>
          <w:b/>
          <w:sz w:val="25"/>
          <w:szCs w:val="25"/>
        </w:rPr>
        <w:t>settlement a</w:t>
      </w:r>
      <w:r w:rsidR="008C40A2">
        <w:rPr>
          <w:b/>
          <w:sz w:val="25"/>
          <w:szCs w:val="25"/>
        </w:rPr>
        <w:t xml:space="preserve">greement by </w:t>
      </w:r>
      <w:r w:rsidR="005E2372">
        <w:rPr>
          <w:b/>
          <w:sz w:val="25"/>
          <w:szCs w:val="25"/>
        </w:rPr>
        <w:t>Fri</w:t>
      </w:r>
      <w:r w:rsidR="008C40A2">
        <w:rPr>
          <w:b/>
          <w:sz w:val="25"/>
          <w:szCs w:val="25"/>
        </w:rPr>
        <w:t xml:space="preserve">day, </w:t>
      </w:r>
      <w:r w:rsidR="005E2372">
        <w:rPr>
          <w:b/>
          <w:sz w:val="25"/>
          <w:szCs w:val="25"/>
        </w:rPr>
        <w:t>August 29, 2014</w:t>
      </w:r>
      <w:r w:rsidR="008C40A2">
        <w:rPr>
          <w:b/>
          <w:sz w:val="25"/>
          <w:szCs w:val="25"/>
        </w:rPr>
        <w:t>.</w:t>
      </w:r>
    </w:p>
    <w:p w14:paraId="083F064F" w14:textId="77777777" w:rsidR="000C7F26" w:rsidRDefault="000C7F26" w:rsidP="005658EC">
      <w:pPr>
        <w:ind w:left="720" w:hanging="720"/>
        <w:rPr>
          <w:sz w:val="25"/>
          <w:szCs w:val="25"/>
        </w:rPr>
      </w:pPr>
    </w:p>
    <w:p w14:paraId="74E1BC98" w14:textId="77777777" w:rsidR="00BD69F4" w:rsidRDefault="00BD69F4" w:rsidP="00BD69F4">
      <w:pPr>
        <w:spacing w:line="264" w:lineRule="auto"/>
        <w:rPr>
          <w:sz w:val="25"/>
          <w:szCs w:val="25"/>
        </w:rPr>
      </w:pPr>
      <w:r>
        <w:rPr>
          <w:b/>
          <w:sz w:val="25"/>
          <w:szCs w:val="25"/>
        </w:rPr>
        <w:t>NOTICE IS HEREBY GIVEN That a public hearing in this matter will be held on Tuesday, August 26, 2014, from 6:00 p.m. to 7:30 p.m., in the S</w:t>
      </w:r>
      <w:r w:rsidRPr="00CA34FF">
        <w:rPr>
          <w:b/>
          <w:sz w:val="25"/>
          <w:szCs w:val="25"/>
        </w:rPr>
        <w:t>pokane City Council Chambers, 808 W. Spokane Falls Boulevard, Spokane, Washington</w:t>
      </w:r>
      <w:r>
        <w:rPr>
          <w:b/>
          <w:sz w:val="25"/>
          <w:szCs w:val="25"/>
        </w:rPr>
        <w:t xml:space="preserve">.  </w:t>
      </w:r>
      <w:r w:rsidRPr="001F6AAA">
        <w:rPr>
          <w:sz w:val="25"/>
          <w:szCs w:val="25"/>
        </w:rPr>
        <w:t>The Commission will begin taking comments from members of the public</w:t>
      </w:r>
      <w:r>
        <w:rPr>
          <w:sz w:val="25"/>
          <w:szCs w:val="25"/>
        </w:rPr>
        <w:t xml:space="preserve"> at 6:00 p.m., ending no later than 7:30 p.m.</w:t>
      </w:r>
    </w:p>
    <w:p w14:paraId="130D0064" w14:textId="77777777" w:rsidR="00BD69F4" w:rsidRDefault="00BD69F4" w:rsidP="00BD69F4">
      <w:pPr>
        <w:spacing w:line="264" w:lineRule="auto"/>
        <w:rPr>
          <w:sz w:val="25"/>
          <w:szCs w:val="25"/>
        </w:rPr>
      </w:pPr>
    </w:p>
    <w:p w14:paraId="74D4C8D4" w14:textId="77777777" w:rsidR="00BD69F4" w:rsidRDefault="00BD69F4" w:rsidP="00BD69F4">
      <w:pPr>
        <w:spacing w:line="264" w:lineRule="auto"/>
        <w:rPr>
          <w:sz w:val="25"/>
          <w:szCs w:val="25"/>
        </w:rPr>
      </w:pPr>
      <w:r w:rsidRPr="00DD7686">
        <w:rPr>
          <w:b/>
          <w:sz w:val="25"/>
          <w:szCs w:val="25"/>
        </w:rPr>
        <w:t xml:space="preserve">NOTICE IS </w:t>
      </w:r>
      <w:r>
        <w:rPr>
          <w:b/>
          <w:sz w:val="25"/>
          <w:szCs w:val="25"/>
        </w:rPr>
        <w:t>FURTHER</w:t>
      </w:r>
      <w:r w:rsidRPr="00DD7686">
        <w:rPr>
          <w:b/>
          <w:sz w:val="25"/>
          <w:szCs w:val="25"/>
        </w:rPr>
        <w:t xml:space="preserve"> GIVEN That </w:t>
      </w:r>
      <w:r>
        <w:rPr>
          <w:b/>
          <w:sz w:val="25"/>
          <w:szCs w:val="25"/>
        </w:rPr>
        <w:t xml:space="preserve">another </w:t>
      </w:r>
      <w:r w:rsidRPr="00DD7686">
        <w:rPr>
          <w:b/>
          <w:sz w:val="25"/>
          <w:szCs w:val="25"/>
        </w:rPr>
        <w:t xml:space="preserve">public </w:t>
      </w:r>
      <w:r>
        <w:rPr>
          <w:b/>
          <w:sz w:val="25"/>
          <w:szCs w:val="25"/>
        </w:rPr>
        <w:t xml:space="preserve">hearing in this matter will be held on Wednesday, August 27, 2014, from 12:00 p.m. (noon) to 1:30 p.m., in the </w:t>
      </w:r>
      <w:r w:rsidRPr="00CA34FF">
        <w:rPr>
          <w:b/>
          <w:sz w:val="25"/>
          <w:szCs w:val="25"/>
        </w:rPr>
        <w:t>Spokane Valley Council Chambers, 11707 E. Sprague Avenue, Spokane Valley, Washington</w:t>
      </w:r>
      <w:r>
        <w:rPr>
          <w:b/>
          <w:sz w:val="25"/>
          <w:szCs w:val="25"/>
        </w:rPr>
        <w:t xml:space="preserve">.  </w:t>
      </w:r>
      <w:r w:rsidRPr="001F6AAA">
        <w:rPr>
          <w:sz w:val="25"/>
          <w:szCs w:val="25"/>
        </w:rPr>
        <w:t>The Commission will begin taking comments from members of the public at 12:00 p.m. (</w:t>
      </w:r>
      <w:r>
        <w:rPr>
          <w:sz w:val="25"/>
          <w:szCs w:val="25"/>
        </w:rPr>
        <w:t>n</w:t>
      </w:r>
      <w:r w:rsidRPr="001F6AAA">
        <w:rPr>
          <w:sz w:val="25"/>
          <w:szCs w:val="25"/>
        </w:rPr>
        <w:t>oon), ending no later than 1:30 p.m.</w:t>
      </w:r>
    </w:p>
    <w:p w14:paraId="22295851" w14:textId="77777777" w:rsidR="00BD69F4" w:rsidRDefault="00BD69F4" w:rsidP="00BD69F4">
      <w:pPr>
        <w:spacing w:line="264" w:lineRule="auto"/>
        <w:rPr>
          <w:sz w:val="25"/>
          <w:szCs w:val="25"/>
        </w:rPr>
      </w:pPr>
    </w:p>
    <w:p w14:paraId="272DD319" w14:textId="77777777" w:rsidR="00BD69F4" w:rsidRPr="00434DF8" w:rsidRDefault="00BD69F4" w:rsidP="00BD69F4">
      <w:pPr>
        <w:rPr>
          <w:b/>
          <w:sz w:val="25"/>
          <w:szCs w:val="25"/>
        </w:rPr>
      </w:pPr>
      <w:r w:rsidRPr="00434DF8">
        <w:rPr>
          <w:b/>
          <w:sz w:val="25"/>
          <w:szCs w:val="25"/>
        </w:rPr>
        <w:t xml:space="preserve">THE COMMISSION GIVES FURTHER NOTICE That it will conduct a </w:t>
      </w:r>
      <w:r>
        <w:rPr>
          <w:b/>
          <w:sz w:val="25"/>
          <w:szCs w:val="25"/>
        </w:rPr>
        <w:t xml:space="preserve">settlement </w:t>
      </w:r>
      <w:r w:rsidRPr="00434DF8">
        <w:rPr>
          <w:b/>
          <w:sz w:val="25"/>
          <w:szCs w:val="25"/>
        </w:rPr>
        <w:t xml:space="preserve">hearing on the proposed settlement agreement on </w:t>
      </w:r>
      <w:r>
        <w:rPr>
          <w:b/>
          <w:sz w:val="25"/>
          <w:szCs w:val="25"/>
        </w:rPr>
        <w:t>Tues</w:t>
      </w:r>
      <w:r w:rsidRPr="00434DF8">
        <w:rPr>
          <w:b/>
          <w:sz w:val="25"/>
          <w:szCs w:val="25"/>
        </w:rPr>
        <w:t xml:space="preserve">day, </w:t>
      </w:r>
      <w:r>
        <w:rPr>
          <w:b/>
          <w:sz w:val="25"/>
          <w:szCs w:val="25"/>
        </w:rPr>
        <w:t>September 23, 2014,</w:t>
      </w:r>
      <w:r w:rsidRPr="00434DF8">
        <w:rPr>
          <w:b/>
          <w:sz w:val="25"/>
          <w:szCs w:val="25"/>
        </w:rPr>
        <w:t xml:space="preserve"> beginning at </w:t>
      </w:r>
      <w:r w:rsidR="002F7B3F">
        <w:rPr>
          <w:b/>
          <w:sz w:val="25"/>
          <w:szCs w:val="25"/>
        </w:rPr>
        <w:t>10:0</w:t>
      </w:r>
      <w:r w:rsidRPr="00434DF8">
        <w:rPr>
          <w:b/>
          <w:sz w:val="25"/>
          <w:szCs w:val="25"/>
        </w:rPr>
        <w:t xml:space="preserve">0 </w:t>
      </w:r>
      <w:r>
        <w:rPr>
          <w:b/>
          <w:sz w:val="25"/>
          <w:szCs w:val="25"/>
        </w:rPr>
        <w:t>a</w:t>
      </w:r>
      <w:r w:rsidRPr="00434DF8">
        <w:rPr>
          <w:b/>
          <w:sz w:val="25"/>
          <w:szCs w:val="25"/>
        </w:rPr>
        <w:t>.m., in Room 206, Richard Hemstad Building, 1300 S. Evergreen Park Drive S.W., Olympia, Washington.</w:t>
      </w:r>
    </w:p>
    <w:p w14:paraId="24083E59" w14:textId="77777777" w:rsidR="00BD69F4" w:rsidRPr="001F6AAA" w:rsidRDefault="00BD69F4" w:rsidP="00BD69F4">
      <w:pPr>
        <w:spacing w:line="264" w:lineRule="auto"/>
        <w:rPr>
          <w:sz w:val="25"/>
          <w:szCs w:val="25"/>
        </w:rPr>
      </w:pPr>
    </w:p>
    <w:p w14:paraId="6B4CB51F" w14:textId="77777777" w:rsidR="0096509A" w:rsidRDefault="0096509A" w:rsidP="005658EC">
      <w:pPr>
        <w:ind w:left="720" w:hanging="720"/>
        <w:rPr>
          <w:sz w:val="25"/>
          <w:szCs w:val="25"/>
        </w:rPr>
      </w:pPr>
    </w:p>
    <w:p w14:paraId="78CD4977" w14:textId="77777777" w:rsidR="008C40A2" w:rsidRDefault="008C40A2" w:rsidP="005658EC">
      <w:pPr>
        <w:ind w:left="720" w:hanging="720"/>
        <w:rPr>
          <w:sz w:val="25"/>
          <w:szCs w:val="25"/>
        </w:rPr>
      </w:pPr>
    </w:p>
    <w:p w14:paraId="768846F3" w14:textId="77777777" w:rsidR="0096509A" w:rsidRDefault="0096509A" w:rsidP="005658EC">
      <w:pPr>
        <w:ind w:left="720" w:hanging="720"/>
        <w:rPr>
          <w:sz w:val="25"/>
          <w:szCs w:val="25"/>
        </w:rPr>
      </w:pPr>
    </w:p>
    <w:p w14:paraId="6516C7B2" w14:textId="77777777" w:rsidR="00606DDF" w:rsidRDefault="00BD69F4" w:rsidP="005658EC">
      <w:pPr>
        <w:rPr>
          <w:sz w:val="25"/>
          <w:szCs w:val="25"/>
        </w:rPr>
      </w:pPr>
      <w:r>
        <w:rPr>
          <w:sz w:val="25"/>
          <w:szCs w:val="25"/>
        </w:rPr>
        <w:t>MARGUERITE E. FRIEDLANDER</w:t>
      </w:r>
    </w:p>
    <w:p w14:paraId="35F7D566" w14:textId="77777777" w:rsidR="00606DDF" w:rsidRPr="005658EC" w:rsidRDefault="00606DDF" w:rsidP="005658EC">
      <w:pPr>
        <w:rPr>
          <w:sz w:val="25"/>
          <w:szCs w:val="25"/>
        </w:rPr>
      </w:pPr>
      <w:r>
        <w:rPr>
          <w:sz w:val="25"/>
          <w:szCs w:val="25"/>
        </w:rPr>
        <w:t>Administrative Law Judge</w:t>
      </w:r>
    </w:p>
    <w:sectPr w:rsidR="00606DDF" w:rsidRPr="005658EC" w:rsidSect="004501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800" w:header="1440" w:footer="720" w:gutter="0"/>
      <w:paperSrc w:first="1025" w:other="10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017D0" w14:textId="77777777" w:rsidR="00D70D14" w:rsidRDefault="00D70D14" w:rsidP="00B314A6">
      <w:r>
        <w:separator/>
      </w:r>
    </w:p>
  </w:endnote>
  <w:endnote w:type="continuationSeparator" w:id="0">
    <w:p w14:paraId="040B8EE1" w14:textId="77777777" w:rsidR="00D70D14" w:rsidRDefault="00D70D14" w:rsidP="00B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B1BFB" w14:textId="77777777" w:rsidR="0055349A" w:rsidRDefault="005534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B5F0E" w14:textId="77777777" w:rsidR="0055349A" w:rsidRDefault="005534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862E0" w14:textId="77777777" w:rsidR="0055349A" w:rsidRDefault="00553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51341" w14:textId="77777777" w:rsidR="00D70D14" w:rsidRDefault="00D70D14" w:rsidP="00B314A6">
      <w:r>
        <w:separator/>
      </w:r>
    </w:p>
  </w:footnote>
  <w:footnote w:type="continuationSeparator" w:id="0">
    <w:p w14:paraId="4AC6F487" w14:textId="77777777" w:rsidR="00D70D14" w:rsidRDefault="00D70D14" w:rsidP="00B3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5FF73" w14:textId="77777777" w:rsidR="0055349A" w:rsidRDefault="005534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62622" w14:textId="77777777" w:rsidR="002232CD" w:rsidRDefault="005E2372" w:rsidP="0097498A">
    <w:pPr>
      <w:pStyle w:val="Header"/>
      <w:tabs>
        <w:tab w:val="clear" w:pos="4680"/>
        <w:tab w:val="clear" w:pos="9360"/>
      </w:tabs>
      <w:rPr>
        <w:b/>
        <w:noProof/>
        <w:sz w:val="20"/>
        <w:szCs w:val="20"/>
      </w:rPr>
    </w:pPr>
    <w:r w:rsidRPr="002C411A">
      <w:rPr>
        <w:b/>
        <w:bCs/>
        <w:sz w:val="20"/>
      </w:rPr>
      <w:t xml:space="preserve">DOCKETS </w:t>
    </w:r>
    <w:r>
      <w:rPr>
        <w:b/>
        <w:bCs/>
        <w:sz w:val="20"/>
      </w:rPr>
      <w:t xml:space="preserve">UE-140188 and UG-140189 </w:t>
    </w:r>
    <w:r w:rsidRPr="00CB6BD6">
      <w:rPr>
        <w:b/>
        <w:bCs/>
        <w:i/>
        <w:sz w:val="20"/>
      </w:rPr>
      <w:t>(Consolidated)</w:t>
    </w:r>
    <w:r w:rsidR="002232CD">
      <w:rPr>
        <w:b/>
        <w:sz w:val="20"/>
        <w:szCs w:val="20"/>
      </w:rPr>
      <w:tab/>
    </w:r>
    <w:r w:rsidR="002232CD">
      <w:rPr>
        <w:b/>
        <w:sz w:val="20"/>
        <w:szCs w:val="20"/>
      </w:rPr>
      <w:tab/>
    </w:r>
    <w:r w:rsidR="002232CD">
      <w:rPr>
        <w:b/>
        <w:sz w:val="20"/>
        <w:szCs w:val="20"/>
      </w:rPr>
      <w:tab/>
    </w:r>
    <w:r w:rsidR="002232CD">
      <w:rPr>
        <w:b/>
        <w:sz w:val="20"/>
        <w:szCs w:val="20"/>
      </w:rPr>
      <w:tab/>
    </w:r>
    <w:r w:rsidR="002232CD">
      <w:rPr>
        <w:b/>
        <w:sz w:val="20"/>
        <w:szCs w:val="20"/>
      </w:rPr>
      <w:tab/>
      <w:t xml:space="preserve">PAGE </w:t>
    </w:r>
    <w:r w:rsidR="002232CD" w:rsidRPr="008C40A2">
      <w:rPr>
        <w:b/>
        <w:sz w:val="20"/>
        <w:szCs w:val="20"/>
      </w:rPr>
      <w:fldChar w:fldCharType="begin"/>
    </w:r>
    <w:r w:rsidR="002232CD" w:rsidRPr="008C40A2">
      <w:rPr>
        <w:b/>
        <w:sz w:val="20"/>
        <w:szCs w:val="20"/>
      </w:rPr>
      <w:instrText xml:space="preserve"> PAGE   \* MERGEFORMAT </w:instrText>
    </w:r>
    <w:r w:rsidR="002232CD" w:rsidRPr="008C40A2">
      <w:rPr>
        <w:b/>
        <w:sz w:val="20"/>
        <w:szCs w:val="20"/>
      </w:rPr>
      <w:fldChar w:fldCharType="separate"/>
    </w:r>
    <w:r w:rsidR="006654A6">
      <w:rPr>
        <w:b/>
        <w:noProof/>
        <w:sz w:val="20"/>
        <w:szCs w:val="20"/>
      </w:rPr>
      <w:t>2</w:t>
    </w:r>
    <w:r w:rsidR="002232CD" w:rsidRPr="008C40A2">
      <w:rPr>
        <w:b/>
        <w:noProof/>
        <w:sz w:val="20"/>
        <w:szCs w:val="20"/>
      </w:rPr>
      <w:fldChar w:fldCharType="end"/>
    </w:r>
  </w:p>
  <w:p w14:paraId="4C719F99" w14:textId="77777777" w:rsidR="002232CD" w:rsidRPr="0097498A" w:rsidRDefault="002232CD" w:rsidP="0097498A">
    <w:pPr>
      <w:pStyle w:val="Header"/>
      <w:tabs>
        <w:tab w:val="clear" w:pos="4680"/>
        <w:tab w:val="clear" w:pos="9360"/>
      </w:tabs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5F9C0" w14:textId="77777777" w:rsidR="0055349A" w:rsidRPr="00BA1B12" w:rsidRDefault="00765D2E" w:rsidP="0055349A">
    <w:pPr>
      <w:pStyle w:val="Header"/>
      <w:tabs>
        <w:tab w:val="clear" w:pos="4680"/>
        <w:tab w:val="clear" w:pos="9360"/>
        <w:tab w:val="right" w:pos="8820"/>
      </w:tabs>
      <w:rPr>
        <w:b/>
        <w:sz w:val="20"/>
        <w:szCs w:val="20"/>
      </w:rPr>
    </w:pPr>
    <w:r>
      <w:tab/>
    </w:r>
    <w:r w:rsidR="0055349A">
      <w:rPr>
        <w:b/>
        <w:sz w:val="20"/>
        <w:szCs w:val="20"/>
      </w:rPr>
      <w:t>[Service date August 14, 2014]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C"/>
    <w:rsid w:val="00051490"/>
    <w:rsid w:val="000711D9"/>
    <w:rsid w:val="000C7F26"/>
    <w:rsid w:val="000E640C"/>
    <w:rsid w:val="0011500E"/>
    <w:rsid w:val="001C5AB1"/>
    <w:rsid w:val="001E1D7A"/>
    <w:rsid w:val="001E3772"/>
    <w:rsid w:val="002232CD"/>
    <w:rsid w:val="00252B74"/>
    <w:rsid w:val="002C039A"/>
    <w:rsid w:val="002E33AD"/>
    <w:rsid w:val="002F7B3F"/>
    <w:rsid w:val="00321FE2"/>
    <w:rsid w:val="00330545"/>
    <w:rsid w:val="003A1DA6"/>
    <w:rsid w:val="003E5355"/>
    <w:rsid w:val="00434DF8"/>
    <w:rsid w:val="0045019F"/>
    <w:rsid w:val="004C2902"/>
    <w:rsid w:val="004F5B93"/>
    <w:rsid w:val="00500834"/>
    <w:rsid w:val="00503416"/>
    <w:rsid w:val="00552600"/>
    <w:rsid w:val="0055349A"/>
    <w:rsid w:val="005658EC"/>
    <w:rsid w:val="005A6C74"/>
    <w:rsid w:val="005C1B7E"/>
    <w:rsid w:val="005C4EEE"/>
    <w:rsid w:val="005C517E"/>
    <w:rsid w:val="005D07DD"/>
    <w:rsid w:val="005E2372"/>
    <w:rsid w:val="00606DDF"/>
    <w:rsid w:val="00620247"/>
    <w:rsid w:val="006654A6"/>
    <w:rsid w:val="00672F7B"/>
    <w:rsid w:val="006A41EE"/>
    <w:rsid w:val="007341FF"/>
    <w:rsid w:val="00765D2E"/>
    <w:rsid w:val="007B7130"/>
    <w:rsid w:val="007F1296"/>
    <w:rsid w:val="008C40A2"/>
    <w:rsid w:val="008D6337"/>
    <w:rsid w:val="00904F16"/>
    <w:rsid w:val="0096509A"/>
    <w:rsid w:val="0097498A"/>
    <w:rsid w:val="009E6B77"/>
    <w:rsid w:val="00A15436"/>
    <w:rsid w:val="00A50088"/>
    <w:rsid w:val="00A66C68"/>
    <w:rsid w:val="00A84C2A"/>
    <w:rsid w:val="00AD3312"/>
    <w:rsid w:val="00AE273E"/>
    <w:rsid w:val="00B13041"/>
    <w:rsid w:val="00B148E4"/>
    <w:rsid w:val="00B314A6"/>
    <w:rsid w:val="00BA1B12"/>
    <w:rsid w:val="00BD69F4"/>
    <w:rsid w:val="00C16635"/>
    <w:rsid w:val="00C5760B"/>
    <w:rsid w:val="00C62C38"/>
    <w:rsid w:val="00CB7763"/>
    <w:rsid w:val="00CF2FCB"/>
    <w:rsid w:val="00D70D14"/>
    <w:rsid w:val="00DA1B86"/>
    <w:rsid w:val="00DD2A47"/>
    <w:rsid w:val="00DF2CB8"/>
    <w:rsid w:val="00E46617"/>
    <w:rsid w:val="00EB401C"/>
    <w:rsid w:val="00F21B68"/>
    <w:rsid w:val="00F477BA"/>
    <w:rsid w:val="00F64E59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FAA5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E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658EC"/>
  </w:style>
  <w:style w:type="paragraph" w:styleId="BalloonText">
    <w:name w:val="Balloon Text"/>
    <w:basedOn w:val="Normal"/>
    <w:link w:val="BalloonTextChar"/>
    <w:uiPriority w:val="99"/>
    <w:semiHidden/>
    <w:unhideWhenUsed/>
    <w:rsid w:val="00330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4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Notice of Hearing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2014-08-14T17:12:02+00:00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82D5E550-3F79-4D91-A760-BDFAB1681414}"/>
</file>

<file path=customXml/itemProps2.xml><?xml version="1.0" encoding="utf-8"?>
<ds:datastoreItem xmlns:ds="http://schemas.openxmlformats.org/officeDocument/2006/customXml" ds:itemID="{39751D6C-B6D5-4E97-B4AA-00BF7D1E6D98}"/>
</file>

<file path=customXml/itemProps3.xml><?xml version="1.0" encoding="utf-8"?>
<ds:datastoreItem xmlns:ds="http://schemas.openxmlformats.org/officeDocument/2006/customXml" ds:itemID="{261BEA53-FFF5-4181-9F16-5AA472B887EF}"/>
</file>

<file path=customXml/itemProps4.xml><?xml version="1.0" encoding="utf-8"?>
<ds:datastoreItem xmlns:ds="http://schemas.openxmlformats.org/officeDocument/2006/customXml" ds:itemID="{BAAAEF95-AD6E-4BE2-A3CE-75BEA2498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2014-08-14T16:06:00Z</dcterms:created>
  <dcterms:modified xsi:type="dcterms:W3CDTF">2014-08-14T16:37:00Z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