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CERTIFICATE OF SERVICE</w:t>
      </w:r>
    </w:p>
    <w:p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Docket No. UT-</w:t>
      </w:r>
      <w:r w:rsidR="00922AD9">
        <w:rPr>
          <w:b/>
          <w:szCs w:val="24"/>
          <w:u w:val="none"/>
        </w:rPr>
        <w:t>170042</w:t>
      </w:r>
    </w:p>
    <w:p w:rsidR="006D068A" w:rsidRPr="006D068A" w:rsidRDefault="006D068A" w:rsidP="006D068A">
      <w:pPr>
        <w:pStyle w:val="Default"/>
        <w:jc w:val="center"/>
        <w:rPr>
          <w:b/>
          <w:sz w:val="23"/>
          <w:szCs w:val="23"/>
        </w:rPr>
      </w:pPr>
      <w:r w:rsidRPr="006D068A">
        <w:rPr>
          <w:b/>
          <w:sz w:val="23"/>
          <w:szCs w:val="23"/>
        </w:rPr>
        <w:t>In the Matter of the Notice of Transaction and Application of C</w:t>
      </w:r>
      <w:r>
        <w:rPr>
          <w:b/>
          <w:sz w:val="23"/>
          <w:szCs w:val="23"/>
        </w:rPr>
        <w:t>enturyLink</w:t>
      </w:r>
      <w:r w:rsidRPr="006D068A">
        <w:rPr>
          <w:b/>
          <w:sz w:val="23"/>
          <w:szCs w:val="23"/>
        </w:rPr>
        <w:t xml:space="preserve"> For an Order Declining to Assert Jurisdiction Over, or, in the Alternative, Expedited Approval of the Indirect Transfer of Control of Level 3 Communications, LLC, </w:t>
      </w:r>
      <w:proofErr w:type="spellStart"/>
      <w:r w:rsidRPr="006D068A">
        <w:rPr>
          <w:b/>
          <w:sz w:val="23"/>
          <w:szCs w:val="23"/>
        </w:rPr>
        <w:t>Broadwing</w:t>
      </w:r>
      <w:proofErr w:type="spellEnd"/>
      <w:r w:rsidRPr="006D068A">
        <w:rPr>
          <w:b/>
          <w:sz w:val="23"/>
          <w:szCs w:val="23"/>
        </w:rPr>
        <w:t xml:space="preserve"> Communications, LLC, </w:t>
      </w:r>
      <w:proofErr w:type="spellStart"/>
      <w:r w:rsidRPr="006D068A">
        <w:rPr>
          <w:b/>
          <w:sz w:val="23"/>
          <w:szCs w:val="23"/>
        </w:rPr>
        <w:t>Wiltel</w:t>
      </w:r>
      <w:proofErr w:type="spellEnd"/>
      <w:r w:rsidRPr="006D068A">
        <w:rPr>
          <w:b/>
          <w:sz w:val="23"/>
          <w:szCs w:val="23"/>
        </w:rPr>
        <w:t xml:space="preserve"> Communications, LLC, Global Crossing Telecommunications, Inc., Global Crossing Local Services, Inc., and Level 3 Telecom of Washington, LLC to Century</w:t>
      </w:r>
      <w:r w:rsidR="009B4849">
        <w:rPr>
          <w:b/>
          <w:sz w:val="23"/>
          <w:szCs w:val="23"/>
        </w:rPr>
        <w:t>L</w:t>
      </w:r>
      <w:r w:rsidRPr="006D068A">
        <w:rPr>
          <w:b/>
          <w:sz w:val="23"/>
          <w:szCs w:val="23"/>
        </w:rPr>
        <w:t>ink, Inc.</w:t>
      </w:r>
    </w:p>
    <w:p w:rsidR="00032701" w:rsidRDefault="00032701" w:rsidP="00AF2EA9">
      <w:pPr>
        <w:pStyle w:val="Header"/>
        <w:ind w:right="90"/>
        <w:jc w:val="center"/>
        <w:outlineLvl w:val="0"/>
        <w:rPr>
          <w:b/>
          <w:szCs w:val="24"/>
        </w:rPr>
      </w:pPr>
    </w:p>
    <w:p w:rsidR="00032701" w:rsidRDefault="00032701" w:rsidP="00AF2EA9">
      <w:pPr>
        <w:pStyle w:val="Header"/>
        <w:ind w:right="90"/>
        <w:rPr>
          <w:szCs w:val="24"/>
        </w:rPr>
      </w:pPr>
    </w:p>
    <w:p w:rsidR="00032701" w:rsidRDefault="00072B60" w:rsidP="00AF2EA9">
      <w:pPr>
        <w:pStyle w:val="Header"/>
        <w:ind w:right="90"/>
        <w:rPr>
          <w:szCs w:val="24"/>
        </w:rPr>
      </w:pPr>
      <w:r>
        <w:rPr>
          <w:szCs w:val="24"/>
        </w:rPr>
        <w:t xml:space="preserve">I certify that I have </w:t>
      </w:r>
      <w:r w:rsidR="002716B5">
        <w:rPr>
          <w:szCs w:val="24"/>
        </w:rPr>
        <w:t xml:space="preserve">electronically </w:t>
      </w:r>
      <w:r>
        <w:rPr>
          <w:szCs w:val="24"/>
        </w:rPr>
        <w:t xml:space="preserve">served </w:t>
      </w:r>
      <w:r w:rsidR="00B07EB0">
        <w:rPr>
          <w:szCs w:val="24"/>
        </w:rPr>
        <w:t>or caused to be served</w:t>
      </w:r>
      <w:r w:rsidR="00B07EB0">
        <w:rPr>
          <w:szCs w:val="24"/>
        </w:rPr>
        <w:tab/>
      </w:r>
      <w:r w:rsidR="00E92414">
        <w:rPr>
          <w:szCs w:val="24"/>
        </w:rPr>
        <w:t xml:space="preserve"> </w:t>
      </w:r>
      <w:r>
        <w:rPr>
          <w:szCs w:val="24"/>
        </w:rPr>
        <w:t>copi</w:t>
      </w:r>
      <w:r w:rsidR="00345047">
        <w:rPr>
          <w:szCs w:val="24"/>
        </w:rPr>
        <w:t xml:space="preserve">es of </w:t>
      </w:r>
      <w:r w:rsidR="00AF2EA9">
        <w:rPr>
          <w:szCs w:val="24"/>
        </w:rPr>
        <w:t xml:space="preserve">the </w:t>
      </w:r>
      <w:r w:rsidR="00FA1E87">
        <w:rPr>
          <w:szCs w:val="24"/>
        </w:rPr>
        <w:t xml:space="preserve">signed </w:t>
      </w:r>
      <w:r w:rsidR="00FA1E87">
        <w:rPr>
          <w:b/>
          <w:i/>
          <w:szCs w:val="24"/>
        </w:rPr>
        <w:t>Confidentiality Agreements on behalf of CenturyLink and Level 3</w:t>
      </w:r>
      <w:r w:rsidR="00E149C1">
        <w:rPr>
          <w:szCs w:val="24"/>
        </w:rPr>
        <w:t xml:space="preserve"> </w:t>
      </w:r>
      <w:r>
        <w:rPr>
          <w:szCs w:val="24"/>
        </w:rPr>
        <w:t xml:space="preserve">on the following parties:  </w:t>
      </w:r>
    </w:p>
    <w:p w:rsidR="00203022" w:rsidRDefault="00203022" w:rsidP="00AF2EA9">
      <w:pPr>
        <w:pStyle w:val="Header"/>
        <w:ind w:right="90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8"/>
        <w:gridCol w:w="5028"/>
      </w:tblGrid>
      <w:tr w:rsidR="002716B5" w:rsidTr="002716B5">
        <w:tc>
          <w:tcPr>
            <w:tcW w:w="5028" w:type="dxa"/>
          </w:tcPr>
          <w:p w:rsidR="002716B5" w:rsidRDefault="00203022" w:rsidP="002716B5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>Jennifer Cameron-</w:t>
            </w:r>
            <w:proofErr w:type="spellStart"/>
            <w:r>
              <w:rPr>
                <w:szCs w:val="24"/>
              </w:rPr>
              <w:t>Rulkowski</w:t>
            </w:r>
            <w:proofErr w:type="spellEnd"/>
          </w:p>
        </w:tc>
        <w:tc>
          <w:tcPr>
            <w:tcW w:w="5028" w:type="dxa"/>
          </w:tcPr>
          <w:p w:rsidR="002716B5" w:rsidRDefault="005B0D71" w:rsidP="002716B5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7" w:history="1">
              <w:r w:rsidR="00203022">
                <w:rPr>
                  <w:rStyle w:val="Hyperlink"/>
                  <w:szCs w:val="24"/>
                </w:rPr>
                <w:t>jcameron@utc.wa.gov</w:t>
              </w:r>
            </w:hyperlink>
          </w:p>
        </w:tc>
      </w:tr>
      <w:tr w:rsidR="00716C48" w:rsidTr="00340DE5">
        <w:tc>
          <w:tcPr>
            <w:tcW w:w="5028" w:type="dxa"/>
          </w:tcPr>
          <w:p w:rsidR="00716C48" w:rsidRDefault="00716C48" w:rsidP="00340DE5">
            <w:pPr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Betsy </w:t>
            </w:r>
            <w:proofErr w:type="spellStart"/>
            <w:r>
              <w:rPr>
                <w:szCs w:val="24"/>
              </w:rPr>
              <w:t>DeMarco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5028" w:type="dxa"/>
          </w:tcPr>
          <w:p w:rsidR="00716C48" w:rsidRDefault="005B0D71" w:rsidP="00340DE5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8" w:history="1">
              <w:r w:rsidR="00716C48" w:rsidRPr="00304BE6">
                <w:rPr>
                  <w:rStyle w:val="Hyperlink"/>
                </w:rPr>
                <w:t>bdemarco@utc.wa.gov</w:t>
              </w:r>
            </w:hyperlink>
            <w:r w:rsidR="00716C48">
              <w:t xml:space="preserve"> </w:t>
            </w:r>
          </w:p>
        </w:tc>
      </w:tr>
      <w:tr w:rsidR="00D54956" w:rsidTr="00E149C1">
        <w:tc>
          <w:tcPr>
            <w:tcW w:w="5028" w:type="dxa"/>
          </w:tcPr>
          <w:p w:rsidR="00D54956" w:rsidRDefault="00D54956" w:rsidP="00E149C1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Krista Gross </w:t>
            </w:r>
          </w:p>
        </w:tc>
        <w:tc>
          <w:tcPr>
            <w:tcW w:w="5028" w:type="dxa"/>
          </w:tcPr>
          <w:p w:rsidR="00D54956" w:rsidRDefault="005B0D71" w:rsidP="00E149C1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9" w:history="1">
              <w:r w:rsidR="00D54956" w:rsidRPr="00304BE6">
                <w:rPr>
                  <w:rStyle w:val="Hyperlink"/>
                </w:rPr>
                <w:t>kgross@utc.wa.gov</w:t>
              </w:r>
            </w:hyperlink>
            <w:r w:rsidR="00D54956">
              <w:t xml:space="preserve"> </w:t>
            </w:r>
          </w:p>
        </w:tc>
      </w:tr>
      <w:tr w:rsidR="00203022" w:rsidTr="002716B5">
        <w:tc>
          <w:tcPr>
            <w:tcW w:w="5028" w:type="dxa"/>
          </w:tcPr>
          <w:p w:rsidR="00203022" w:rsidRDefault="00203022" w:rsidP="002716B5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>Pamela Hollick</w:t>
            </w:r>
          </w:p>
        </w:tc>
        <w:tc>
          <w:tcPr>
            <w:tcW w:w="5028" w:type="dxa"/>
          </w:tcPr>
          <w:p w:rsidR="00203022" w:rsidRDefault="005B0D71" w:rsidP="002716B5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0" w:history="1">
              <w:r w:rsidR="00203022" w:rsidRPr="00107BAD">
                <w:rPr>
                  <w:rStyle w:val="Hyperlink"/>
                </w:rPr>
                <w:t>Pamela.hollick@level3.com</w:t>
              </w:r>
            </w:hyperlink>
            <w:r w:rsidR="00203022">
              <w:t xml:space="preserve"> </w:t>
            </w:r>
          </w:p>
        </w:tc>
      </w:tr>
      <w:tr w:rsidR="002716B5" w:rsidTr="002716B5">
        <w:tc>
          <w:tcPr>
            <w:tcW w:w="5028" w:type="dxa"/>
          </w:tcPr>
          <w:p w:rsidR="002716B5" w:rsidRDefault="00203022" w:rsidP="002716B5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>Kristie C. Ince</w:t>
            </w:r>
          </w:p>
        </w:tc>
        <w:tc>
          <w:tcPr>
            <w:tcW w:w="5028" w:type="dxa"/>
          </w:tcPr>
          <w:p w:rsidR="002716B5" w:rsidRDefault="005B0D71" w:rsidP="002716B5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1" w:history="1">
              <w:r w:rsidR="00203022" w:rsidRPr="00107BAD">
                <w:rPr>
                  <w:rStyle w:val="Hyperlink"/>
                </w:rPr>
                <w:t>Kristie.ince@level3.com</w:t>
              </w:r>
            </w:hyperlink>
          </w:p>
        </w:tc>
      </w:tr>
      <w:tr w:rsidR="002716B5" w:rsidTr="002716B5">
        <w:tc>
          <w:tcPr>
            <w:tcW w:w="5028" w:type="dxa"/>
          </w:tcPr>
          <w:p w:rsidR="002716B5" w:rsidRDefault="00203022" w:rsidP="00716C48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>Dan</w:t>
            </w:r>
            <w:r w:rsidR="00716C48">
              <w:rPr>
                <w:szCs w:val="24"/>
              </w:rPr>
              <w:t>i</w:t>
            </w:r>
            <w:r>
              <w:rPr>
                <w:szCs w:val="24"/>
              </w:rPr>
              <w:t>elle Burt</w:t>
            </w:r>
          </w:p>
        </w:tc>
        <w:tc>
          <w:tcPr>
            <w:tcW w:w="5028" w:type="dxa"/>
          </w:tcPr>
          <w:p w:rsidR="002716B5" w:rsidRDefault="005B0D71" w:rsidP="002716B5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2" w:history="1">
              <w:r w:rsidR="00203022" w:rsidRPr="00F9086B">
                <w:rPr>
                  <w:rStyle w:val="Hyperlink"/>
                  <w:szCs w:val="24"/>
                </w:rPr>
                <w:t>Danielle.burt@morganlewis.com</w:t>
              </w:r>
            </w:hyperlink>
          </w:p>
        </w:tc>
      </w:tr>
      <w:tr w:rsidR="002716B5" w:rsidTr="002716B5">
        <w:tc>
          <w:tcPr>
            <w:tcW w:w="5028" w:type="dxa"/>
          </w:tcPr>
          <w:p w:rsidR="002716B5" w:rsidRDefault="00203022" w:rsidP="002716B5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>Catherine Wang</w:t>
            </w:r>
          </w:p>
        </w:tc>
        <w:tc>
          <w:tcPr>
            <w:tcW w:w="5028" w:type="dxa"/>
          </w:tcPr>
          <w:p w:rsidR="002716B5" w:rsidRDefault="005B0D71" w:rsidP="002716B5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3" w:history="1">
              <w:r w:rsidR="00203022" w:rsidRPr="00F9086B">
                <w:rPr>
                  <w:rStyle w:val="Hyperlink"/>
                  <w:szCs w:val="24"/>
                </w:rPr>
                <w:t>Catherine.wang@morganlewis.com</w:t>
              </w:r>
            </w:hyperlink>
          </w:p>
        </w:tc>
      </w:tr>
      <w:tr w:rsidR="006D5BDC" w:rsidTr="002716B5">
        <w:tc>
          <w:tcPr>
            <w:tcW w:w="5028" w:type="dxa"/>
          </w:tcPr>
          <w:p w:rsidR="006D5BDC" w:rsidRDefault="006D5BDC" w:rsidP="00203022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Lisa W. Gafken </w:t>
            </w:r>
          </w:p>
        </w:tc>
        <w:tc>
          <w:tcPr>
            <w:tcW w:w="5028" w:type="dxa"/>
          </w:tcPr>
          <w:p w:rsidR="006D5BDC" w:rsidRDefault="005B0D71" w:rsidP="002716B5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4" w:history="1">
              <w:r w:rsidR="006D5BDC" w:rsidRPr="00F9086B">
                <w:rPr>
                  <w:rStyle w:val="Hyperlink"/>
                </w:rPr>
                <w:t>Lisa.gafken@atg.wa.gov</w:t>
              </w:r>
            </w:hyperlink>
            <w:r w:rsidR="006D5BDC">
              <w:t xml:space="preserve"> </w:t>
            </w:r>
          </w:p>
        </w:tc>
      </w:tr>
      <w:tr w:rsidR="00716C48" w:rsidTr="00340DE5">
        <w:tc>
          <w:tcPr>
            <w:tcW w:w="5028" w:type="dxa"/>
          </w:tcPr>
          <w:p w:rsidR="00716C48" w:rsidRDefault="00716C48" w:rsidP="00340DE5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Armikka</w:t>
            </w:r>
            <w:proofErr w:type="spellEnd"/>
            <w:r>
              <w:rPr>
                <w:szCs w:val="24"/>
              </w:rPr>
              <w:t xml:space="preserve"> R. Bryant</w:t>
            </w:r>
          </w:p>
        </w:tc>
        <w:tc>
          <w:tcPr>
            <w:tcW w:w="5028" w:type="dxa"/>
          </w:tcPr>
          <w:p w:rsidR="00716C48" w:rsidRDefault="005B0D71" w:rsidP="00340DE5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5" w:history="1">
              <w:r w:rsidR="00716C48" w:rsidRPr="00F9086B">
                <w:rPr>
                  <w:rStyle w:val="Hyperlink"/>
                  <w:szCs w:val="24"/>
                </w:rPr>
                <w:t>armikkaB@atg.wa.gov</w:t>
              </w:r>
            </w:hyperlink>
          </w:p>
          <w:p w:rsidR="00D54956" w:rsidRDefault="005B0D71" w:rsidP="00340DE5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6" w:history="1">
              <w:r w:rsidR="00D54956" w:rsidRPr="00107BAD">
                <w:rPr>
                  <w:rStyle w:val="Hyperlink"/>
                </w:rPr>
                <w:t>PCCSeaEF@atg.wa.gov</w:t>
              </w:r>
            </w:hyperlink>
          </w:p>
        </w:tc>
      </w:tr>
      <w:tr w:rsidR="006D5BDC" w:rsidTr="002716B5">
        <w:tc>
          <w:tcPr>
            <w:tcW w:w="5028" w:type="dxa"/>
          </w:tcPr>
          <w:p w:rsidR="006D5BDC" w:rsidRDefault="006D5BDC" w:rsidP="00203022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Chanda Mak </w:t>
            </w:r>
          </w:p>
        </w:tc>
        <w:tc>
          <w:tcPr>
            <w:tcW w:w="5028" w:type="dxa"/>
          </w:tcPr>
          <w:p w:rsidR="006D5BDC" w:rsidRDefault="005B0D71" w:rsidP="002716B5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7" w:history="1">
              <w:r w:rsidR="006D5BDC">
                <w:rPr>
                  <w:rStyle w:val="Hyperlink"/>
                </w:rPr>
                <w:t>chandam@atg.wa.gov</w:t>
              </w:r>
            </w:hyperlink>
          </w:p>
        </w:tc>
      </w:tr>
      <w:tr w:rsidR="00D54956" w:rsidTr="002716B5">
        <w:tc>
          <w:tcPr>
            <w:tcW w:w="5028" w:type="dxa"/>
          </w:tcPr>
          <w:p w:rsidR="00D54956" w:rsidRDefault="00D54956" w:rsidP="00203022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>Corey Dahl</w:t>
            </w:r>
          </w:p>
        </w:tc>
        <w:tc>
          <w:tcPr>
            <w:tcW w:w="5028" w:type="dxa"/>
          </w:tcPr>
          <w:p w:rsidR="00D54956" w:rsidRDefault="005B0D71" w:rsidP="002716B5">
            <w:pPr>
              <w:pStyle w:val="Default"/>
            </w:pPr>
            <w:hyperlink r:id="rId18" w:history="1">
              <w:r w:rsidR="00D54956" w:rsidRPr="00107BAD">
                <w:rPr>
                  <w:rStyle w:val="Hyperlink"/>
                </w:rPr>
                <w:t>coreyd@atg.wa.gov</w:t>
              </w:r>
            </w:hyperlink>
          </w:p>
        </w:tc>
      </w:tr>
      <w:tr w:rsidR="006D5BDC" w:rsidTr="002716B5">
        <w:tc>
          <w:tcPr>
            <w:tcW w:w="5028" w:type="dxa"/>
          </w:tcPr>
          <w:p w:rsidR="006D5BDC" w:rsidRDefault="006D5BDC" w:rsidP="00203022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Greg </w:t>
            </w:r>
            <w:proofErr w:type="spellStart"/>
            <w:r>
              <w:rPr>
                <w:szCs w:val="24"/>
              </w:rPr>
              <w:t>Kopta</w:t>
            </w:r>
            <w:proofErr w:type="spellEnd"/>
            <w:r>
              <w:rPr>
                <w:szCs w:val="24"/>
              </w:rPr>
              <w:t xml:space="preserve"> (Courtesy copy)</w:t>
            </w:r>
          </w:p>
        </w:tc>
        <w:tc>
          <w:tcPr>
            <w:tcW w:w="5028" w:type="dxa"/>
          </w:tcPr>
          <w:p w:rsidR="006D5BDC" w:rsidRDefault="005B0D71" w:rsidP="002716B5">
            <w:pPr>
              <w:pStyle w:val="Default"/>
            </w:pPr>
            <w:hyperlink r:id="rId19" w:history="1">
              <w:r w:rsidR="006D5BDC" w:rsidRPr="00611B09">
                <w:rPr>
                  <w:rStyle w:val="Hyperlink"/>
                  <w:sz w:val="25"/>
                  <w:szCs w:val="25"/>
                </w:rPr>
                <w:t>gkopta@utc.wa.gov</w:t>
              </w:r>
            </w:hyperlink>
          </w:p>
        </w:tc>
      </w:tr>
    </w:tbl>
    <w:p w:rsidR="00E92414" w:rsidRDefault="00E92414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p w:rsidR="006D5BDC" w:rsidRDefault="006D5BDC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p w:rsidR="00032701" w:rsidRDefault="00072B60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 xml:space="preserve">DATED this </w:t>
      </w:r>
      <w:r>
        <w:rPr>
          <w:szCs w:val="24"/>
          <w:u w:val="single"/>
        </w:rPr>
        <w:tab/>
      </w:r>
      <w:r w:rsidR="00B07EB0">
        <w:rPr>
          <w:szCs w:val="24"/>
          <w:u w:val="single"/>
        </w:rPr>
        <w:t xml:space="preserve"> </w:t>
      </w:r>
      <w:r w:rsidR="00340DE5">
        <w:rPr>
          <w:szCs w:val="24"/>
          <w:u w:val="single"/>
        </w:rPr>
        <w:t xml:space="preserve"> </w:t>
      </w:r>
      <w:r w:rsidR="00FA1E87">
        <w:rPr>
          <w:szCs w:val="24"/>
          <w:u w:val="single"/>
        </w:rPr>
        <w:t>1</w:t>
      </w:r>
      <w:r w:rsidR="00FA1E87" w:rsidRPr="00FA1E87">
        <w:rPr>
          <w:szCs w:val="24"/>
          <w:u w:val="single"/>
          <w:vertAlign w:val="superscript"/>
        </w:rPr>
        <w:t>st</w:t>
      </w:r>
      <w:r w:rsidR="00FA1E87">
        <w:rPr>
          <w:szCs w:val="24"/>
          <w:u w:val="single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</w:rPr>
        <w:t xml:space="preserve"> day of </w:t>
      </w:r>
      <w:r w:rsidR="005B0D71">
        <w:rPr>
          <w:szCs w:val="24"/>
        </w:rPr>
        <w:fldChar w:fldCharType="begin"/>
      </w:r>
      <w:r>
        <w:rPr>
          <w:szCs w:val="24"/>
        </w:rPr>
        <w:instrText xml:space="preserve"> DATE  \@ "MMMM yyyy"  \* MERGEFORMAT </w:instrText>
      </w:r>
      <w:r w:rsidR="005B0D71">
        <w:rPr>
          <w:szCs w:val="24"/>
        </w:rPr>
        <w:fldChar w:fldCharType="separate"/>
      </w:r>
      <w:r w:rsidR="00FA1E87">
        <w:rPr>
          <w:noProof/>
          <w:szCs w:val="24"/>
        </w:rPr>
        <w:t>March 2017</w:t>
      </w:r>
      <w:r w:rsidR="005B0D71">
        <w:rPr>
          <w:szCs w:val="24"/>
        </w:rPr>
        <w:fldChar w:fldCharType="end"/>
      </w:r>
      <w:r>
        <w:rPr>
          <w:szCs w:val="24"/>
        </w:rPr>
        <w:t>.</w:t>
      </w:r>
      <w:proofErr w:type="gramEnd"/>
      <w:r>
        <w:rPr>
          <w:szCs w:val="24"/>
        </w:rPr>
        <w:t xml:space="preserve">  </w:t>
      </w: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72B60" w:rsidP="00AF2EA9">
      <w:pPr>
        <w:tabs>
          <w:tab w:val="left" w:pos="-720"/>
          <w:tab w:val="right" w:pos="9270"/>
        </w:tabs>
        <w:suppressAutoHyphens/>
        <w:spacing w:after="40"/>
        <w:ind w:left="4320"/>
        <w:rPr>
          <w:szCs w:val="24"/>
          <w:u w:val="single"/>
        </w:rPr>
      </w:pPr>
      <w:r>
        <w:rPr>
          <w:szCs w:val="24"/>
          <w:u w:val="single"/>
        </w:rPr>
        <w:tab/>
      </w:r>
    </w:p>
    <w:p w:rsidR="00032701" w:rsidRDefault="00072B60" w:rsidP="00AF2EA9">
      <w:pPr>
        <w:tabs>
          <w:tab w:val="left" w:pos="-720"/>
        </w:tabs>
        <w:suppressAutoHyphens/>
        <w:spacing w:after="40"/>
        <w:ind w:left="4320"/>
        <w:rPr>
          <w:szCs w:val="24"/>
        </w:rPr>
      </w:pPr>
      <w:r>
        <w:rPr>
          <w:szCs w:val="24"/>
        </w:rPr>
        <w:t>Josie Addington</w:t>
      </w:r>
    </w:p>
    <w:sectPr w:rsidR="00032701" w:rsidSect="00032701">
      <w:footerReference w:type="default" r:id="rId20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9C1" w:rsidRDefault="00E149C1">
      <w:pPr>
        <w:spacing w:line="20" w:lineRule="exact"/>
      </w:pPr>
    </w:p>
  </w:endnote>
  <w:endnote w:type="continuationSeparator" w:id="0">
    <w:p w:rsidR="00E149C1" w:rsidRDefault="00E149C1">
      <w:r>
        <w:t xml:space="preserve"> </w:t>
      </w:r>
    </w:p>
  </w:endnote>
  <w:endnote w:type="continuationNotice" w:id="1">
    <w:p w:rsidR="00E149C1" w:rsidRDefault="00E149C1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9C1" w:rsidRDefault="00E149C1">
    <w:pPr>
      <w:pStyle w:val="Footer"/>
    </w:pPr>
  </w:p>
  <w:p w:rsidR="00E149C1" w:rsidRDefault="00E149C1">
    <w:pPr>
      <w:pStyle w:val="Footer"/>
      <w:jc w:val="center"/>
    </w:pPr>
    <w:r>
      <w:t xml:space="preserve">- </w:t>
    </w:r>
    <w:r w:rsidR="005B0D7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B0D71">
      <w:rPr>
        <w:rStyle w:val="PageNumber"/>
      </w:rPr>
      <w:fldChar w:fldCharType="separate"/>
    </w:r>
    <w:r>
      <w:rPr>
        <w:rStyle w:val="PageNumber"/>
        <w:noProof/>
      </w:rPr>
      <w:t>2</w:t>
    </w:r>
    <w:r w:rsidR="005B0D71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9C1" w:rsidRDefault="00E149C1">
      <w:r>
        <w:separator/>
      </w:r>
    </w:p>
  </w:footnote>
  <w:footnote w:type="continuationSeparator" w:id="0">
    <w:p w:rsidR="00E149C1" w:rsidRDefault="00E14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032701"/>
    <w:rsid w:val="00032701"/>
    <w:rsid w:val="00072B60"/>
    <w:rsid w:val="0008365F"/>
    <w:rsid w:val="000B4ABF"/>
    <w:rsid w:val="001B71EF"/>
    <w:rsid w:val="00203022"/>
    <w:rsid w:val="002716B5"/>
    <w:rsid w:val="002B2E9F"/>
    <w:rsid w:val="00336472"/>
    <w:rsid w:val="00340DE5"/>
    <w:rsid w:val="00345047"/>
    <w:rsid w:val="003B6795"/>
    <w:rsid w:val="003D1F3E"/>
    <w:rsid w:val="003D436B"/>
    <w:rsid w:val="00416F37"/>
    <w:rsid w:val="00466070"/>
    <w:rsid w:val="004948F9"/>
    <w:rsid w:val="005B0D71"/>
    <w:rsid w:val="005D23C3"/>
    <w:rsid w:val="005F2A09"/>
    <w:rsid w:val="00690E9B"/>
    <w:rsid w:val="006D068A"/>
    <w:rsid w:val="006D5BDC"/>
    <w:rsid w:val="00716C48"/>
    <w:rsid w:val="007F5D04"/>
    <w:rsid w:val="008052FA"/>
    <w:rsid w:val="00922AD9"/>
    <w:rsid w:val="009B4849"/>
    <w:rsid w:val="00A446A2"/>
    <w:rsid w:val="00AF2EA9"/>
    <w:rsid w:val="00B07EB0"/>
    <w:rsid w:val="00B619FC"/>
    <w:rsid w:val="00B70A1C"/>
    <w:rsid w:val="00D54956"/>
    <w:rsid w:val="00DB6B27"/>
    <w:rsid w:val="00E149C1"/>
    <w:rsid w:val="00E21463"/>
    <w:rsid w:val="00E256F1"/>
    <w:rsid w:val="00E8639F"/>
    <w:rsid w:val="00E92414"/>
    <w:rsid w:val="00FA1E87"/>
    <w:rsid w:val="00FF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0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2701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2701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27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7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27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27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270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27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2701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032701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032701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032701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032701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032701"/>
    <w:rPr>
      <w:rFonts w:cs="Times New Roman"/>
    </w:rPr>
  </w:style>
  <w:style w:type="character" w:styleId="Hyperlink">
    <w:name w:val="Hyperlink"/>
    <w:basedOn w:val="DefaultParagraphFont"/>
    <w:uiPriority w:val="99"/>
    <w:rsid w:val="0003270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2701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032701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032701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032701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032701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032701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032701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032701"/>
    <w:rPr>
      <w:rFonts w:cs="Times New Roman"/>
    </w:rPr>
  </w:style>
  <w:style w:type="paragraph" w:customStyle="1" w:styleId="a28-lined">
    <w:name w:val="a28-lined"/>
    <w:uiPriority w:val="99"/>
    <w:rsid w:val="00032701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032701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032701"/>
  </w:style>
  <w:style w:type="character" w:customStyle="1" w:styleId="EquationCaption">
    <w:name w:val="_Equation Caption"/>
    <w:uiPriority w:val="99"/>
    <w:rsid w:val="00032701"/>
  </w:style>
  <w:style w:type="paragraph" w:styleId="Header">
    <w:name w:val="header"/>
    <w:basedOn w:val="Normal"/>
    <w:link w:val="Head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270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270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270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32701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327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032701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0327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270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701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03270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2701"/>
    <w:rPr>
      <w:rFonts w:cs="Times New Roman"/>
      <w:sz w:val="2"/>
    </w:rPr>
  </w:style>
  <w:style w:type="table" w:styleId="TableGrid">
    <w:name w:val="Table Grid"/>
    <w:basedOn w:val="TableNormal"/>
    <w:locked/>
    <w:rsid w:val="00E9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BD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emarco@utc.wa.gov" TargetMode="External"/><Relationship Id="rId13" Type="http://schemas.openxmlformats.org/officeDocument/2006/relationships/hyperlink" Target="mailto:Catherine.wang@morganlewis.com" TargetMode="External"/><Relationship Id="rId18" Type="http://schemas.openxmlformats.org/officeDocument/2006/relationships/hyperlink" Target="mailto:coreyd@atg.wa.gov" TargetMode="External"/><Relationship Id="rId26" Type="http://schemas.openxmlformats.org/officeDocument/2006/relationships/customXml" Target="../customXml/item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jcameron@utc.wa.gov" TargetMode="External"/><Relationship Id="rId12" Type="http://schemas.openxmlformats.org/officeDocument/2006/relationships/hyperlink" Target="mailto:Danielle.burt@morganlewis.com" TargetMode="External"/><Relationship Id="rId17" Type="http://schemas.openxmlformats.org/officeDocument/2006/relationships/hyperlink" Target="mailto:chandam@atg.wa.gov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mailto:PCCSeaEF@atg.wa.gov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ristie.ince@level3.com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mailto:armikkaB@atg.wa.gov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mailto:Pamela.hollick@level3.com" TargetMode="External"/><Relationship Id="rId19" Type="http://schemas.openxmlformats.org/officeDocument/2006/relationships/hyperlink" Target="mailto:gkopta@utc.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gross@utc.wa.gov" TargetMode="External"/><Relationship Id="rId14" Type="http://schemas.openxmlformats.org/officeDocument/2006/relationships/hyperlink" Target="mailto:Lisa.gafken@atg.wa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Formal</CaseStatus>
    <OpenedDate xmlns="dc463f71-b30c-4ab2-9473-d307f9d35888">2017-01-17T08:00:00+00:00</OpenedDate>
    <Date1 xmlns="dc463f71-b30c-4ab2-9473-d307f9d35888">2017-03-01T08:00:00+00:00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Level 3 Communications, LLC;Level 3 Telecom of Washington, LLC;Broadwing Communications, LLC;WilTel Communications, LLC;Global Crossing Local Services, Inc.;Global Crossing Telecommunications, Inc.</CaseCompanyNames>
    <Nickname xmlns="http://schemas.microsoft.com/sharepoint/v3">CenturyLink Merger</Nickname>
    <DocketNumber xmlns="dc463f71-b30c-4ab2-9473-d307f9d35888">170042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FF17F3D31B184CABF974A4538DC2FE" ma:contentTypeVersion="92" ma:contentTypeDescription="" ma:contentTypeScope="" ma:versionID="5400bd5770142ed961d0b6515d9e71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6C5EB4-71B7-4E1C-A51C-71C2605DFECB}"/>
</file>

<file path=customXml/itemProps2.xml><?xml version="1.0" encoding="utf-8"?>
<ds:datastoreItem xmlns:ds="http://schemas.openxmlformats.org/officeDocument/2006/customXml" ds:itemID="{B7E5E25E-F846-423D-B36B-6A7626D525A4}"/>
</file>

<file path=customXml/itemProps3.xml><?xml version="1.0" encoding="utf-8"?>
<ds:datastoreItem xmlns:ds="http://schemas.openxmlformats.org/officeDocument/2006/customXml" ds:itemID="{FE4C449D-57D5-4DBF-ABF1-C2C8E06059DB}"/>
</file>

<file path=customXml/itemProps4.xml><?xml version="1.0" encoding="utf-8"?>
<ds:datastoreItem xmlns:ds="http://schemas.openxmlformats.org/officeDocument/2006/customXml" ds:itemID="{67DFBD00-1812-4B30-9B75-A05FEB790E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SERVICE</vt:lpstr>
    </vt:vector>
  </TitlesOfParts>
  <Company>CenturyLink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creator>U S West Legal</dc:creator>
  <cp:lastModifiedBy>CenturyLink Employee</cp:lastModifiedBy>
  <cp:revision>2</cp:revision>
  <cp:lastPrinted>2017-02-09T19:56:00Z</cp:lastPrinted>
  <dcterms:created xsi:type="dcterms:W3CDTF">2017-03-01T19:37:00Z</dcterms:created>
  <dcterms:modified xsi:type="dcterms:W3CDTF">2017-03-01T19:37:00Z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0x0101006E56B4D1795A2E4DB2F0B01679ED314A007CFF17F3D31B184CABF974A4538DC2FE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