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D251DF" w:rsidRDefault="002709D3" w:rsidP="00FB7780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  <w:t>[Service Date May 13, 2011]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75E5D" w:rsidP="00FB778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1</w:t>
      </w:r>
      <w:r w:rsidR="003F45BF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>, 2011</w:t>
      </w:r>
    </w:p>
    <w:p w:rsidR="002A5EB3" w:rsidRDefault="002A5EB3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75E5D" w:rsidP="00FB778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OF PREHEARING CONFERENCE</w:t>
      </w:r>
    </w:p>
    <w:p w:rsidR="002A5EB3" w:rsidRPr="00FB7780" w:rsidRDefault="002A5EB3" w:rsidP="00FB778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June 6, 2011, at 1:30 p.m.)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FB7780">
        <w:rPr>
          <w:rFonts w:ascii="Times New Roman" w:hAnsi="Times New Roman" w:cs="Times New Roman"/>
          <w:i/>
          <w:sz w:val="25"/>
          <w:szCs w:val="25"/>
        </w:rPr>
        <w:t>Washington Utilities and Transportation Commission v. Waste Management of Washington, Inc.</w:t>
      </w:r>
      <w:r>
        <w:rPr>
          <w:rFonts w:ascii="Times New Roman" w:hAnsi="Times New Roman" w:cs="Times New Roman"/>
          <w:sz w:val="25"/>
          <w:szCs w:val="25"/>
        </w:rPr>
        <w:t xml:space="preserve">, Dockets TG-101220, TG-101221, and TG-101222 </w:t>
      </w:r>
      <w:r w:rsidRPr="00FB7780">
        <w:rPr>
          <w:rFonts w:ascii="Times New Roman" w:hAnsi="Times New Roman" w:cs="Times New Roman"/>
          <w:i/>
          <w:sz w:val="25"/>
          <w:szCs w:val="25"/>
        </w:rPr>
        <w:t>(consolidated)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:rsidR="00FB778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16AA0" w:rsidRDefault="00FB778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February 28, 2011, the Washington Utilities and Transportation Commission (Commission) entered Order 06 – Initial Order Approving and Adopting Partial Settlement Agreement in the above matters. </w:t>
      </w:r>
      <w:r w:rsidR="004A3C09">
        <w:rPr>
          <w:rFonts w:ascii="Times New Roman" w:hAnsi="Times New Roman" w:cs="Times New Roman"/>
          <w:sz w:val="25"/>
          <w:szCs w:val="25"/>
        </w:rPr>
        <w:t xml:space="preserve"> The parties waived administrative review, and Order 06 became final by operation of law on February 28, 2011.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75E5D">
        <w:rPr>
          <w:rFonts w:ascii="Times New Roman" w:hAnsi="Times New Roman" w:cs="Times New Roman"/>
          <w:sz w:val="25"/>
          <w:szCs w:val="25"/>
        </w:rPr>
        <w:t xml:space="preserve"> </w:t>
      </w:r>
      <w:r w:rsidR="00416AA0">
        <w:rPr>
          <w:rFonts w:ascii="Times New Roman" w:hAnsi="Times New Roman" w:cs="Times New Roman"/>
          <w:sz w:val="25"/>
          <w:szCs w:val="25"/>
        </w:rPr>
        <w:t xml:space="preserve">The parties agreed to hold further proceedings in abeyance pending the outcome in Dockets TG-101542, TG-101545, and TG-101548 </w:t>
      </w:r>
      <w:r w:rsidR="00416AA0" w:rsidRPr="00915298">
        <w:rPr>
          <w:rFonts w:ascii="Times New Roman" w:hAnsi="Times New Roman" w:cs="Times New Roman"/>
          <w:i/>
          <w:sz w:val="25"/>
          <w:szCs w:val="25"/>
        </w:rPr>
        <w:t>(consolidated)</w:t>
      </w:r>
      <w:r w:rsidR="00416AA0">
        <w:rPr>
          <w:rFonts w:ascii="Times New Roman" w:hAnsi="Times New Roman" w:cs="Times New Roman"/>
          <w:sz w:val="25"/>
          <w:szCs w:val="25"/>
        </w:rPr>
        <w:t>.</w:t>
      </w:r>
    </w:p>
    <w:p w:rsidR="00416AA0" w:rsidRDefault="00416AA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640C5" w:rsidRDefault="00416AA0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May 6, 2011, the Commission issued Order 05, Order on Reconsideration, in Dockets TG-101542, TG-101545, and TG-101548, resolving issues arising from the interpretation and implementation of RCW 81.77.185.  </w:t>
      </w:r>
      <w:r w:rsidR="004640C5">
        <w:rPr>
          <w:rFonts w:ascii="Times New Roman" w:hAnsi="Times New Roman" w:cs="Times New Roman"/>
          <w:sz w:val="25"/>
          <w:szCs w:val="25"/>
        </w:rPr>
        <w:t xml:space="preserve">The Commission </w:t>
      </w:r>
      <w:r>
        <w:rPr>
          <w:rFonts w:ascii="Times New Roman" w:hAnsi="Times New Roman" w:cs="Times New Roman"/>
          <w:sz w:val="25"/>
          <w:szCs w:val="25"/>
        </w:rPr>
        <w:t xml:space="preserve">now </w:t>
      </w:r>
      <w:r w:rsidR="004640C5">
        <w:rPr>
          <w:rFonts w:ascii="Times New Roman" w:hAnsi="Times New Roman" w:cs="Times New Roman"/>
          <w:sz w:val="25"/>
          <w:szCs w:val="25"/>
        </w:rPr>
        <w:t xml:space="preserve">schedules a prehearing conference to </w:t>
      </w:r>
      <w:r w:rsidR="00F75E5D">
        <w:rPr>
          <w:rFonts w:ascii="Times New Roman" w:hAnsi="Times New Roman" w:cs="Times New Roman"/>
          <w:sz w:val="25"/>
          <w:szCs w:val="25"/>
        </w:rPr>
        <w:t xml:space="preserve">resolve the </w:t>
      </w:r>
      <w:r w:rsidR="004640C5">
        <w:rPr>
          <w:rFonts w:ascii="Times New Roman" w:hAnsi="Times New Roman" w:cs="Times New Roman"/>
          <w:sz w:val="25"/>
          <w:szCs w:val="25"/>
        </w:rPr>
        <w:t xml:space="preserve">remaining </w:t>
      </w:r>
      <w:r w:rsidR="00F75E5D">
        <w:rPr>
          <w:rFonts w:ascii="Times New Roman" w:hAnsi="Times New Roman" w:cs="Times New Roman"/>
          <w:sz w:val="25"/>
          <w:szCs w:val="25"/>
        </w:rPr>
        <w:t xml:space="preserve">issues in </w:t>
      </w:r>
      <w:r w:rsidR="009958D1">
        <w:rPr>
          <w:rFonts w:ascii="Times New Roman" w:hAnsi="Times New Roman" w:cs="Times New Roman"/>
          <w:sz w:val="25"/>
          <w:szCs w:val="25"/>
        </w:rPr>
        <w:t xml:space="preserve">Dockets TG-101220, TG-101221, and TG-101222 </w:t>
      </w:r>
      <w:r w:rsidR="009958D1" w:rsidRPr="00FB7780">
        <w:rPr>
          <w:rFonts w:ascii="Times New Roman" w:hAnsi="Times New Roman" w:cs="Times New Roman"/>
          <w:i/>
          <w:sz w:val="25"/>
          <w:szCs w:val="25"/>
        </w:rPr>
        <w:t>(consolidated)</w:t>
      </w:r>
      <w:r w:rsidR="004640C5">
        <w:rPr>
          <w:rFonts w:ascii="Times New Roman" w:hAnsi="Times New Roman" w:cs="Times New Roman"/>
          <w:sz w:val="25"/>
          <w:szCs w:val="25"/>
        </w:rPr>
        <w:t>.</w:t>
      </w:r>
    </w:p>
    <w:p w:rsidR="004640C5" w:rsidRDefault="004640C5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B7780" w:rsidRDefault="004640C5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parties were contacted informally to determine a date for a prehearing conference.  All of the parties are available </w:t>
      </w:r>
      <w:r w:rsidR="002A5EB3">
        <w:rPr>
          <w:rFonts w:ascii="Times New Roman" w:hAnsi="Times New Roman" w:cs="Times New Roman"/>
          <w:sz w:val="25"/>
          <w:szCs w:val="25"/>
        </w:rPr>
        <w:t xml:space="preserve">for a prehearing conference </w:t>
      </w:r>
      <w:r>
        <w:rPr>
          <w:rFonts w:ascii="Times New Roman" w:hAnsi="Times New Roman" w:cs="Times New Roman"/>
          <w:sz w:val="25"/>
          <w:szCs w:val="25"/>
        </w:rPr>
        <w:t xml:space="preserve">on June </w:t>
      </w:r>
      <w:r w:rsidR="002A5EB3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 xml:space="preserve">, 2011. </w:t>
      </w:r>
    </w:p>
    <w:p w:rsidR="004640C5" w:rsidRDefault="004640C5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4640C5" w:rsidRPr="004640C5" w:rsidRDefault="004640C5" w:rsidP="00FB7780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640C5">
        <w:rPr>
          <w:rFonts w:ascii="Times New Roman" w:hAnsi="Times New Roman" w:cs="Times New Roman"/>
          <w:b/>
          <w:sz w:val="25"/>
          <w:szCs w:val="25"/>
        </w:rPr>
        <w:t xml:space="preserve">NOTICE IS GIVEN that a prehearing conference in this matter will be held on </w:t>
      </w:r>
      <w:r w:rsidR="002A5EB3">
        <w:rPr>
          <w:rFonts w:ascii="Times New Roman" w:hAnsi="Times New Roman" w:cs="Times New Roman"/>
          <w:b/>
          <w:sz w:val="25"/>
          <w:szCs w:val="25"/>
        </w:rPr>
        <w:t>Monday</w:t>
      </w:r>
      <w:r w:rsidRPr="004640C5">
        <w:rPr>
          <w:rFonts w:ascii="Times New Roman" w:hAnsi="Times New Roman" w:cs="Times New Roman"/>
          <w:b/>
          <w:sz w:val="25"/>
          <w:szCs w:val="25"/>
        </w:rPr>
        <w:t xml:space="preserve">, June </w:t>
      </w:r>
      <w:r w:rsidR="002A5EB3">
        <w:rPr>
          <w:rFonts w:ascii="Times New Roman" w:hAnsi="Times New Roman" w:cs="Times New Roman"/>
          <w:b/>
          <w:sz w:val="25"/>
          <w:szCs w:val="25"/>
        </w:rPr>
        <w:t>6</w:t>
      </w:r>
      <w:r w:rsidRPr="004640C5">
        <w:rPr>
          <w:rFonts w:ascii="Times New Roman" w:hAnsi="Times New Roman" w:cs="Times New Roman"/>
          <w:b/>
          <w:sz w:val="25"/>
          <w:szCs w:val="25"/>
        </w:rPr>
        <w:t xml:space="preserve">, 2011, beginning at </w:t>
      </w:r>
      <w:r w:rsidR="002A5EB3">
        <w:rPr>
          <w:rFonts w:ascii="Times New Roman" w:hAnsi="Times New Roman" w:cs="Times New Roman"/>
          <w:b/>
          <w:sz w:val="25"/>
          <w:szCs w:val="25"/>
        </w:rPr>
        <w:t>1:30 p.m.</w:t>
      </w:r>
      <w:r w:rsidRPr="004640C5">
        <w:rPr>
          <w:rFonts w:ascii="Times New Roman" w:hAnsi="Times New Roman" w:cs="Times New Roman"/>
          <w:b/>
          <w:sz w:val="25"/>
          <w:szCs w:val="25"/>
        </w:rPr>
        <w:t xml:space="preserve"> in Room 206, Richard </w:t>
      </w:r>
      <w:proofErr w:type="spellStart"/>
      <w:r w:rsidRPr="004640C5">
        <w:rPr>
          <w:rFonts w:ascii="Times New Roman" w:hAnsi="Times New Roman" w:cs="Times New Roman"/>
          <w:b/>
          <w:sz w:val="25"/>
          <w:szCs w:val="25"/>
        </w:rPr>
        <w:t>Hemstad</w:t>
      </w:r>
      <w:proofErr w:type="spellEnd"/>
      <w:r w:rsidRPr="004640C5">
        <w:rPr>
          <w:rFonts w:ascii="Times New Roman" w:hAnsi="Times New Roman" w:cs="Times New Roman"/>
          <w:b/>
          <w:sz w:val="25"/>
          <w:szCs w:val="25"/>
        </w:rPr>
        <w:t xml:space="preserve"> Building, 1300 S. Evergreen Park Drive S.W., Olympia, Washington.</w:t>
      </w:r>
    </w:p>
    <w:p w:rsidR="004640C5" w:rsidRDefault="004640C5" w:rsidP="00FB778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9C6C9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C6C95" w:rsidRDefault="004640C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9C6C95" w:rsidRPr="00FB7780" w:rsidRDefault="004640C5" w:rsidP="009C6C9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9C6C95" w:rsidRPr="00FB7780" w:rsidSect="002709D3">
      <w:pgSz w:w="12240" w:h="15840" w:code="1"/>
      <w:pgMar w:top="1440" w:right="1440" w:bottom="446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F6" w:rsidRDefault="004C11F6" w:rsidP="004C11F6">
      <w:r>
        <w:separator/>
      </w:r>
    </w:p>
  </w:endnote>
  <w:endnote w:type="continuationSeparator" w:id="0">
    <w:p w:rsidR="004C11F6" w:rsidRDefault="004C11F6" w:rsidP="004C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F6" w:rsidRDefault="004C11F6" w:rsidP="004C11F6">
      <w:r>
        <w:separator/>
      </w:r>
    </w:p>
  </w:footnote>
  <w:footnote w:type="continuationSeparator" w:id="0">
    <w:p w:rsidR="004C11F6" w:rsidRDefault="004C11F6" w:rsidP="004C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233"/>
    <w:multiLevelType w:val="hybridMultilevel"/>
    <w:tmpl w:val="BB183AE0"/>
    <w:lvl w:ilvl="0" w:tplc="B4129474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3594E3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6644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1C7BD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03DA2">
      <w:start w:val="3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0"/>
    <w:rsid w:val="001605B2"/>
    <w:rsid w:val="002709D3"/>
    <w:rsid w:val="002A5EB3"/>
    <w:rsid w:val="003F45BF"/>
    <w:rsid w:val="00416AA0"/>
    <w:rsid w:val="004640C5"/>
    <w:rsid w:val="004A3C09"/>
    <w:rsid w:val="004C11F6"/>
    <w:rsid w:val="0057556D"/>
    <w:rsid w:val="005A4601"/>
    <w:rsid w:val="00694D44"/>
    <w:rsid w:val="006C391D"/>
    <w:rsid w:val="00717D9A"/>
    <w:rsid w:val="008A0BC8"/>
    <w:rsid w:val="00915298"/>
    <w:rsid w:val="009958D1"/>
    <w:rsid w:val="009C6C95"/>
    <w:rsid w:val="00A73687"/>
    <w:rsid w:val="00C32100"/>
    <w:rsid w:val="00CB7F41"/>
    <w:rsid w:val="00D251DF"/>
    <w:rsid w:val="00D36495"/>
    <w:rsid w:val="00E8653F"/>
    <w:rsid w:val="00F75E5D"/>
    <w:rsid w:val="00F763FB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7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7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E4B65C9DF4A04AAD67DB336837DDCE" ma:contentTypeVersion="131" ma:contentTypeDescription="" ma:contentTypeScope="" ma:versionID="e9a7a8d278ffcca2c89ea0c533226b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2011-05-13T07:00:00+00:00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AC378E-5031-4D6E-9940-553FD3734EB3}"/>
</file>

<file path=customXml/itemProps2.xml><?xml version="1.0" encoding="utf-8"?>
<ds:datastoreItem xmlns:ds="http://schemas.openxmlformats.org/officeDocument/2006/customXml" ds:itemID="{1AEAC7CC-AE34-47A4-9E9F-7659E1857BD3}"/>
</file>

<file path=customXml/itemProps3.xml><?xml version="1.0" encoding="utf-8"?>
<ds:datastoreItem xmlns:ds="http://schemas.openxmlformats.org/officeDocument/2006/customXml" ds:itemID="{6D87D903-C998-4576-9C17-07A5FDF50626}"/>
</file>

<file path=customXml/itemProps4.xml><?xml version="1.0" encoding="utf-8"?>
<ds:datastoreItem xmlns:ds="http://schemas.openxmlformats.org/officeDocument/2006/customXml" ds:itemID="{67C7D0DA-CD35-4A64-95C4-5466D6E23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2011-05-12T17:29:00Z</dcterms:created>
  <dcterms:modified xsi:type="dcterms:W3CDTF">2011-05-12T17:29:00Z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0x0101006E56B4D1795A2E4DB2F0B01679ED314A003FE4B65C9DF4A04AAD67DB336837DDCE</vt:lpwstr>
  </property>
  <property fmtid="{D5CDD505-2E9C-101B-9397-08002B2CF9AE}" pid="3" name="_docset_NoMedatataSyncRequired">
    <vt:lpwstr>False</vt:lpwstr>
  </property>
</Properties>
</file>