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D435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B8D436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B8D436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B8D436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B8D43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B8D436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B8D436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B8D4366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0B8D436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B8D4368" w14:textId="05540049" w:rsidR="00803373" w:rsidRPr="00391AFB" w:rsidRDefault="00D34EB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28, 2015</w:t>
      </w:r>
    </w:p>
    <w:p w14:paraId="0B8D436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B8D436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8D436C" w14:textId="60CCDA9A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0B8D436D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0B8D436E" w14:textId="6370F2FA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  <w:bookmarkStart w:id="0" w:name="_GoBack"/>
      <w:bookmarkEnd w:id="0"/>
    </w:p>
    <w:p w14:paraId="0B8D436F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0B8D437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B8D437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8D4372" w14:textId="65584B5B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9D64C3">
        <w:rPr>
          <w:rFonts w:ascii="Times New Roman" w:hAnsi="Times New Roman"/>
          <w:i/>
          <w:sz w:val="24"/>
        </w:rPr>
        <w:t>WUTC v. Puget Sound Energy, Inc. (</w:t>
      </w:r>
      <w:r w:rsidR="00D34EBB">
        <w:rPr>
          <w:rFonts w:ascii="Times New Roman" w:hAnsi="Times New Roman"/>
          <w:i/>
          <w:sz w:val="24"/>
        </w:rPr>
        <w:t>Electron Hydro</w:t>
      </w:r>
      <w:r w:rsidR="009D64C3">
        <w:rPr>
          <w:rFonts w:ascii="Times New Roman" w:hAnsi="Times New Roman"/>
          <w:i/>
          <w:sz w:val="24"/>
        </w:rPr>
        <w:t xml:space="preserve">) </w:t>
      </w:r>
    </w:p>
    <w:p w14:paraId="0B8D4373" w14:textId="582B67F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9D64C3">
        <w:rPr>
          <w:rFonts w:ascii="Times New Roman" w:hAnsi="Times New Roman"/>
          <w:sz w:val="24"/>
        </w:rPr>
        <w:t>UE-130617</w:t>
      </w:r>
      <w:r w:rsidR="00D34EBB">
        <w:rPr>
          <w:rFonts w:ascii="Times New Roman" w:hAnsi="Times New Roman"/>
          <w:sz w:val="24"/>
        </w:rPr>
        <w:t xml:space="preserve">, et al. </w:t>
      </w:r>
    </w:p>
    <w:p w14:paraId="0B8D4374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0B8D43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0B8D437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8D4377" w14:textId="19DFFB13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9D64C3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and </w:t>
      </w:r>
      <w:r w:rsidR="009D64C3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9D64C3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D34EBB">
        <w:rPr>
          <w:rFonts w:ascii="Times New Roman" w:hAnsi="Times New Roman"/>
          <w:sz w:val="24"/>
        </w:rPr>
        <w:t>a</w:t>
      </w:r>
      <w:r w:rsidRPr="00391AFB">
        <w:rPr>
          <w:rFonts w:ascii="Times New Roman" w:hAnsi="Times New Roman"/>
          <w:sz w:val="24"/>
        </w:rPr>
        <w:t xml:space="preserve"> </w:t>
      </w:r>
      <w:r w:rsidR="009D64C3">
        <w:rPr>
          <w:rFonts w:ascii="Times New Roman" w:hAnsi="Times New Roman"/>
          <w:sz w:val="24"/>
        </w:rPr>
        <w:t xml:space="preserve">Notice of </w:t>
      </w:r>
      <w:r w:rsidR="00D34EBB">
        <w:rPr>
          <w:rFonts w:ascii="Times New Roman" w:hAnsi="Times New Roman"/>
          <w:sz w:val="24"/>
        </w:rPr>
        <w:t>Substitution of Counsel</w:t>
      </w:r>
      <w:r w:rsidR="009D64C3">
        <w:rPr>
          <w:rFonts w:ascii="Times New Roman" w:hAnsi="Times New Roman"/>
          <w:sz w:val="24"/>
        </w:rPr>
        <w:t xml:space="preserve"> on Behalf of Commission Staff,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0B8D437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8D437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B8D437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8D43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8D437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8D437D" w14:textId="5E0CD782" w:rsidR="00813052" w:rsidRPr="00391AFB" w:rsidRDefault="00D34E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0B8D437E" w14:textId="407589E8" w:rsidR="00803373" w:rsidRPr="00391AFB" w:rsidRDefault="00D34EBB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0B8D437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8D4380" w14:textId="7E8C0FEC" w:rsidR="00803373" w:rsidRDefault="00D34E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</w:t>
      </w:r>
      <w:r w:rsidR="009D64C3">
        <w:rPr>
          <w:rFonts w:ascii="Times New Roman" w:hAnsi="Times New Roman"/>
          <w:sz w:val="24"/>
        </w:rPr>
        <w:t>:klg</w:t>
      </w:r>
    </w:p>
    <w:p w14:paraId="0B8D4381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0B8D4382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7A1D5C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F1AB9"/>
    <w:rsid w:val="00514D48"/>
    <w:rsid w:val="00711347"/>
    <w:rsid w:val="007A1D5C"/>
    <w:rsid w:val="00803373"/>
    <w:rsid w:val="00813052"/>
    <w:rsid w:val="00860654"/>
    <w:rsid w:val="0097496A"/>
    <w:rsid w:val="009D64C3"/>
    <w:rsid w:val="00A57448"/>
    <w:rsid w:val="00B15BC4"/>
    <w:rsid w:val="00B53D8A"/>
    <w:rsid w:val="00B803B6"/>
    <w:rsid w:val="00B826BD"/>
    <w:rsid w:val="00C254B3"/>
    <w:rsid w:val="00D241B2"/>
    <w:rsid w:val="00D313BD"/>
    <w:rsid w:val="00D34EBB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B8D435F"/>
  <w15:docId w15:val="{B634AAED-0227-48FB-ACBF-BDB21EF9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4F1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2015-01-29T00:34:10+00:00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6452B3C-EFE1-4E14-A583-225204124DB0}"/>
</file>

<file path=customXml/itemProps2.xml><?xml version="1.0" encoding="utf-8"?>
<ds:datastoreItem xmlns:ds="http://schemas.openxmlformats.org/officeDocument/2006/customXml" ds:itemID="{F1370EB9-296E-4FCD-9E43-FF846B15FBE6}"/>
</file>

<file path=customXml/itemProps3.xml><?xml version="1.0" encoding="utf-8"?>
<ds:datastoreItem xmlns:ds="http://schemas.openxmlformats.org/officeDocument/2006/customXml" ds:itemID="{1D65A650-80EA-4019-97DD-E665D2A0E361}"/>
</file>

<file path=customXml/itemProps4.xml><?xml version="1.0" encoding="utf-8"?>
<ds:datastoreItem xmlns:ds="http://schemas.openxmlformats.org/officeDocument/2006/customXml" ds:itemID="{88C8FF49-DB45-4190-B223-01D20D7DD8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Gross, Krista (UTC)</cp:lastModifiedBy>
  <cp:revision>6</cp:revision>
  <cp:lastPrinted>2015-01-28T19:41:00Z</cp:lastPrinted>
  <dcterms:created xsi:type="dcterms:W3CDTF">2015-01-28T19:08:00Z</dcterms:created>
  <dcterms:modified xsi:type="dcterms:W3CDTF">2015-01-28T22:03:00Z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