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92C">
        <w:rPr>
          <w:rFonts w:ascii="Times New Roman" w:hAnsi="Times New Roman"/>
          <w:noProof/>
          <w:szCs w:val="24"/>
        </w:rPr>
        <w:t>November 14</w:t>
      </w:r>
      <w:r w:rsidR="00243DB7">
        <w:rPr>
          <w:rFonts w:ascii="Times New Roman" w:hAnsi="Times New Roman"/>
          <w:noProof/>
          <w:szCs w:val="24"/>
        </w:rPr>
        <w:t>, 2014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4C5017" w:rsidRPr="000D07FB" w:rsidRDefault="00D726A0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4C5017" w:rsidRPr="000D07FB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0D07FB" w:rsidRDefault="004C5017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AND </w:t>
      </w:r>
      <w:r w:rsidR="00F645DE">
        <w:rPr>
          <w:rFonts w:ascii="Times New Roman" w:hAnsi="Times New Roman"/>
          <w:b/>
          <w:i/>
          <w:szCs w:val="24"/>
        </w:rPr>
        <w:t>OVERNIGHT</w:t>
      </w:r>
      <w:r w:rsidR="00F1742D" w:rsidRPr="000D07FB">
        <w:rPr>
          <w:rFonts w:ascii="Times New Roman" w:hAnsi="Times New Roman"/>
          <w:b/>
          <w:i/>
          <w:szCs w:val="24"/>
        </w:rPr>
        <w:t xml:space="preserve"> DELIVERY</w:t>
      </w:r>
    </w:p>
    <w:p w:rsidR="00D726A0" w:rsidRPr="000D07FB" w:rsidRDefault="00D726A0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S.W.</w:t>
      </w:r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DA3619">
      <w:pPr>
        <w:rPr>
          <w:rFonts w:ascii="Times New Roman" w:hAnsi="Times New Roman"/>
          <w:szCs w:val="24"/>
        </w:rPr>
      </w:pPr>
    </w:p>
    <w:p w:rsidR="00243DB7" w:rsidRPr="000D07FB" w:rsidRDefault="00DA3619" w:rsidP="00243DB7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Attention:</w:t>
      </w:r>
      <w:r w:rsidRPr="000D07FB">
        <w:rPr>
          <w:rFonts w:ascii="Times New Roman" w:hAnsi="Times New Roman"/>
          <w:szCs w:val="24"/>
        </w:rPr>
        <w:tab/>
      </w:r>
      <w:r w:rsidR="00243DB7" w:rsidRPr="000D07FB">
        <w:rPr>
          <w:rFonts w:ascii="Times New Roman" w:hAnsi="Times New Roman"/>
          <w:szCs w:val="24"/>
        </w:rPr>
        <w:t>Steven V. King</w:t>
      </w:r>
    </w:p>
    <w:p w:rsidR="00DA3619" w:rsidRPr="000D07FB" w:rsidRDefault="00243DB7" w:rsidP="00243DB7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  <w:t>Executive Director and Secretary</w:t>
      </w:r>
    </w:p>
    <w:p w:rsidR="004C5017" w:rsidRPr="000D07FB" w:rsidRDefault="004C5017" w:rsidP="00DA3619">
      <w:pPr>
        <w:rPr>
          <w:rFonts w:ascii="Times New Roman" w:hAnsi="Times New Roman"/>
          <w:szCs w:val="24"/>
        </w:rPr>
      </w:pPr>
    </w:p>
    <w:p w:rsidR="00203070" w:rsidRDefault="00062493" w:rsidP="00203070">
      <w:pPr>
        <w:ind w:left="1440" w:hanging="1440"/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>RE:</w:t>
      </w:r>
      <w:r w:rsidR="00203070">
        <w:rPr>
          <w:rFonts w:ascii="Times New Roman" w:hAnsi="Times New Roman"/>
          <w:b/>
          <w:szCs w:val="24"/>
        </w:rPr>
        <w:tab/>
        <w:t xml:space="preserve">Consolidated Dockets </w:t>
      </w:r>
      <w:r w:rsidR="00DF592C">
        <w:rPr>
          <w:rFonts w:ascii="Times New Roman" w:hAnsi="Times New Roman"/>
          <w:b/>
          <w:szCs w:val="24"/>
        </w:rPr>
        <w:t>UE-140762</w:t>
      </w:r>
      <w:r w:rsidR="00203070">
        <w:rPr>
          <w:rFonts w:ascii="Times New Roman" w:hAnsi="Times New Roman"/>
          <w:b/>
          <w:szCs w:val="24"/>
        </w:rPr>
        <w:t xml:space="preserve">, UE-140617, UE-140094, and </w:t>
      </w:r>
    </w:p>
    <w:p w:rsidR="004C5017" w:rsidRPr="000D07FB" w:rsidRDefault="00203070" w:rsidP="00203070">
      <w:pPr>
        <w:ind w:left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UE-131384</w:t>
      </w:r>
      <w:r w:rsidR="00DF592C">
        <w:rPr>
          <w:rFonts w:ascii="Times New Roman" w:hAnsi="Times New Roman"/>
          <w:b/>
          <w:szCs w:val="24"/>
        </w:rPr>
        <w:t>—Pacifi</w:t>
      </w:r>
      <w:r>
        <w:rPr>
          <w:rFonts w:ascii="Times New Roman" w:hAnsi="Times New Roman"/>
          <w:b/>
          <w:szCs w:val="24"/>
        </w:rPr>
        <w:t>c Power &amp; Light Company’</w:t>
      </w:r>
      <w:r w:rsidR="00DF592C">
        <w:rPr>
          <w:rFonts w:ascii="Times New Roman" w:hAnsi="Times New Roman"/>
          <w:b/>
          <w:szCs w:val="24"/>
        </w:rPr>
        <w:t>s Rebuttal Testimony and Exhibits</w:t>
      </w:r>
    </w:p>
    <w:p w:rsidR="000B2C12" w:rsidRPr="000D07FB" w:rsidRDefault="004C5017" w:rsidP="000B2C1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</w:r>
    </w:p>
    <w:p w:rsidR="00203070" w:rsidRDefault="00203070" w:rsidP="00DF59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 Mr. King:</w:t>
      </w:r>
    </w:p>
    <w:p w:rsidR="00203070" w:rsidRDefault="00203070" w:rsidP="00DF592C">
      <w:pPr>
        <w:rPr>
          <w:rFonts w:ascii="Times New Roman" w:hAnsi="Times New Roman"/>
          <w:szCs w:val="24"/>
        </w:rPr>
      </w:pPr>
    </w:p>
    <w:p w:rsidR="00EF0F8B" w:rsidRDefault="00DA3619" w:rsidP="00DF592C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203070">
        <w:rPr>
          <w:rFonts w:ascii="Times New Roman" w:hAnsi="Times New Roman"/>
          <w:szCs w:val="24"/>
        </w:rPr>
        <w:t xml:space="preserve"> &amp; Light Company</w:t>
      </w:r>
      <w:r w:rsidR="002C179C" w:rsidRPr="000D07FB">
        <w:rPr>
          <w:rFonts w:ascii="Times New Roman" w:hAnsi="Times New Roman"/>
          <w:szCs w:val="24"/>
        </w:rPr>
        <w:t>, a division of PacifiCorp,</w:t>
      </w:r>
      <w:r w:rsidRPr="000D07FB">
        <w:rPr>
          <w:rFonts w:ascii="Times New Roman" w:hAnsi="Times New Roman"/>
          <w:szCs w:val="24"/>
        </w:rPr>
        <w:t xml:space="preserve">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</w:t>
      </w:r>
      <w:r w:rsidR="00DF592C">
        <w:rPr>
          <w:rFonts w:ascii="Times New Roman" w:hAnsi="Times New Roman"/>
          <w:szCs w:val="24"/>
        </w:rPr>
        <w:t>its rebuttal testimony and exhibits for filing in th</w:t>
      </w:r>
      <w:r w:rsidR="00A8363A">
        <w:rPr>
          <w:rFonts w:ascii="Times New Roman" w:hAnsi="Times New Roman"/>
          <w:szCs w:val="24"/>
        </w:rPr>
        <w:t>is</w:t>
      </w:r>
      <w:r w:rsidR="00DF592C">
        <w:rPr>
          <w:rFonts w:ascii="Times New Roman" w:hAnsi="Times New Roman"/>
          <w:szCs w:val="24"/>
        </w:rPr>
        <w:t xml:space="preserve"> proceeding.</w:t>
      </w:r>
    </w:p>
    <w:p w:rsidR="00DF592C" w:rsidRDefault="00DF592C" w:rsidP="00DF592C">
      <w:pPr>
        <w:rPr>
          <w:rFonts w:ascii="Times New Roman" w:hAnsi="Times New Roman"/>
          <w:szCs w:val="24"/>
        </w:rPr>
      </w:pPr>
    </w:p>
    <w:p w:rsidR="00784C5B" w:rsidRDefault="00DF592C" w:rsidP="00DF592C">
      <w:r>
        <w:rPr>
          <w:rFonts w:ascii="Times New Roman" w:hAnsi="Times New Roman"/>
          <w:szCs w:val="24"/>
        </w:rPr>
        <w:t>Confidential material in support of the filing is being provided subject to the terms and conditions of Order 02 in Docket UE-140762.</w:t>
      </w:r>
    </w:p>
    <w:p w:rsidR="00DF592C" w:rsidRDefault="00DF592C" w:rsidP="00DF592C"/>
    <w:p w:rsidR="00DF592C" w:rsidRDefault="00DF592C" w:rsidP="00DF592C">
      <w:r>
        <w:t xml:space="preserve">Please direct any informal inquiries </w:t>
      </w:r>
      <w:r w:rsidR="00203070">
        <w:t>about</w:t>
      </w:r>
      <w:r>
        <w:t xml:space="preserve"> this filing to Natasha Siores, Director, Regulatory Affairs &amp; Revenue Requirement, at (503) 813-6583.</w:t>
      </w:r>
    </w:p>
    <w:p w:rsidR="00DF592C" w:rsidRPr="000D07FB" w:rsidRDefault="00DF592C" w:rsidP="00DF592C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FB7861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Enclosures</w:t>
      </w:r>
    </w:p>
    <w:p w:rsidR="00DF592C" w:rsidRDefault="00DF592C" w:rsidP="00DA3619">
      <w:pPr>
        <w:rPr>
          <w:rFonts w:ascii="Times New Roman" w:hAnsi="Times New Roman"/>
          <w:szCs w:val="24"/>
        </w:rPr>
      </w:pPr>
    </w:p>
    <w:p w:rsidR="00DF592C" w:rsidRPr="000D07FB" w:rsidRDefault="00DF592C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</w:t>
      </w:r>
      <w:r>
        <w:rPr>
          <w:rFonts w:ascii="Times New Roman" w:hAnsi="Times New Roman"/>
          <w:szCs w:val="24"/>
        </w:rPr>
        <w:tab/>
        <w:t>UE-140762</w:t>
      </w:r>
      <w:r w:rsidR="00203070">
        <w:rPr>
          <w:rFonts w:ascii="Times New Roman" w:hAnsi="Times New Roman"/>
          <w:szCs w:val="24"/>
        </w:rPr>
        <w:t>, UE-140617, UE-140094, and UE-131</w:t>
      </w:r>
      <w:r w:rsidR="00F645DE">
        <w:rPr>
          <w:rFonts w:ascii="Times New Roman" w:hAnsi="Times New Roman"/>
          <w:szCs w:val="24"/>
        </w:rPr>
        <w:t>3</w:t>
      </w:r>
      <w:r w:rsidR="00203070">
        <w:rPr>
          <w:rFonts w:ascii="Times New Roman" w:hAnsi="Times New Roman"/>
          <w:szCs w:val="24"/>
        </w:rPr>
        <w:t>84</w:t>
      </w:r>
      <w:r>
        <w:rPr>
          <w:rFonts w:ascii="Times New Roman" w:hAnsi="Times New Roman"/>
          <w:szCs w:val="24"/>
        </w:rPr>
        <w:t xml:space="preserve"> Service List</w:t>
      </w:r>
      <w:r w:rsidR="00203070">
        <w:rPr>
          <w:rFonts w:ascii="Times New Roman" w:hAnsi="Times New Roman"/>
          <w:szCs w:val="24"/>
        </w:rPr>
        <w:t>s</w:t>
      </w:r>
    </w:p>
    <w:sectPr w:rsidR="00DF592C" w:rsidRPr="000D07FB" w:rsidSect="00A94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DC" w:rsidRDefault="00C76ADC">
      <w:r>
        <w:separator/>
      </w:r>
    </w:p>
  </w:endnote>
  <w:endnote w:type="continuationSeparator" w:id="0">
    <w:p w:rsidR="00C76ADC" w:rsidRDefault="00C76ADC">
      <w:r>
        <w:continuationSeparator/>
      </w:r>
    </w:p>
  </w:endnote>
  <w:endnote w:type="continuationNotice" w:id="1">
    <w:p w:rsidR="00C76ADC" w:rsidRDefault="00C76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DC" w:rsidRDefault="00C76ADC">
      <w:r>
        <w:separator/>
      </w:r>
    </w:p>
  </w:footnote>
  <w:footnote w:type="continuationSeparator" w:id="0">
    <w:p w:rsidR="00C76ADC" w:rsidRDefault="00C76ADC">
      <w:r>
        <w:continuationSeparator/>
      </w:r>
    </w:p>
  </w:footnote>
  <w:footnote w:type="continuationNotice" w:id="1">
    <w:p w:rsidR="00C76ADC" w:rsidRDefault="00C76A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D69B7" w:rsidRPr="006A63A4" w:rsidRDefault="009D69B7">
    <w:pPr>
      <w:pStyle w:val="Header"/>
      <w:rPr>
        <w:szCs w:val="24"/>
      </w:rPr>
    </w:pPr>
    <w:r>
      <w:rPr>
        <w:szCs w:val="24"/>
      </w:rPr>
      <w:t>May 1, 2014</w:t>
    </w:r>
  </w:p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DF592C">
      <w:rPr>
        <w:rStyle w:val="PageNumber"/>
        <w:noProof/>
        <w:szCs w:val="24"/>
      </w:rPr>
      <w:t>3</w:t>
    </w:r>
    <w:r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C" w:rsidRDefault="002C1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97080"/>
    <w:rsid w:val="000B15B2"/>
    <w:rsid w:val="000B2C12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3070"/>
    <w:rsid w:val="00217B84"/>
    <w:rsid w:val="002209EC"/>
    <w:rsid w:val="00240085"/>
    <w:rsid w:val="00243DB7"/>
    <w:rsid w:val="00251131"/>
    <w:rsid w:val="00252B91"/>
    <w:rsid w:val="002857FD"/>
    <w:rsid w:val="002A1B03"/>
    <w:rsid w:val="002A5094"/>
    <w:rsid w:val="002B7A69"/>
    <w:rsid w:val="002C0D5B"/>
    <w:rsid w:val="002C179C"/>
    <w:rsid w:val="003005CB"/>
    <w:rsid w:val="00301C12"/>
    <w:rsid w:val="00305E9B"/>
    <w:rsid w:val="0031267F"/>
    <w:rsid w:val="0031415A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82993"/>
    <w:rsid w:val="00996781"/>
    <w:rsid w:val="009974D7"/>
    <w:rsid w:val="00997D05"/>
    <w:rsid w:val="009B34E9"/>
    <w:rsid w:val="009B3AC7"/>
    <w:rsid w:val="009B4DDD"/>
    <w:rsid w:val="009C640B"/>
    <w:rsid w:val="009D69B7"/>
    <w:rsid w:val="00A04E5C"/>
    <w:rsid w:val="00A17531"/>
    <w:rsid w:val="00A20CED"/>
    <w:rsid w:val="00A22DB7"/>
    <w:rsid w:val="00A32183"/>
    <w:rsid w:val="00A32451"/>
    <w:rsid w:val="00A33918"/>
    <w:rsid w:val="00A3718E"/>
    <w:rsid w:val="00A45CD6"/>
    <w:rsid w:val="00A8075D"/>
    <w:rsid w:val="00A8363A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535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370D6"/>
    <w:rsid w:val="00C47BD7"/>
    <w:rsid w:val="00C708B3"/>
    <w:rsid w:val="00C76ADC"/>
    <w:rsid w:val="00C77CA0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592C"/>
    <w:rsid w:val="00DF63D5"/>
    <w:rsid w:val="00DF65CF"/>
    <w:rsid w:val="00E02389"/>
    <w:rsid w:val="00E07BF4"/>
    <w:rsid w:val="00E117FF"/>
    <w:rsid w:val="00E40EA3"/>
    <w:rsid w:val="00E42C81"/>
    <w:rsid w:val="00E42ED5"/>
    <w:rsid w:val="00E677E6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1756A"/>
    <w:rsid w:val="00F219A7"/>
    <w:rsid w:val="00F35CD2"/>
    <w:rsid w:val="00F36856"/>
    <w:rsid w:val="00F645DE"/>
    <w:rsid w:val="00F71A90"/>
    <w:rsid w:val="00F75D24"/>
    <w:rsid w:val="00F83197"/>
    <w:rsid w:val="00F977BB"/>
    <w:rsid w:val="00FA662B"/>
    <w:rsid w:val="00FB056A"/>
    <w:rsid w:val="00FB6377"/>
    <w:rsid w:val="00FB7861"/>
    <w:rsid w:val="00FD06CB"/>
    <w:rsid w:val="00FD3C89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8EE0D3-3685-4A43-95A9-2357728D3379}"/>
</file>

<file path=customXml/itemProps2.xml><?xml version="1.0" encoding="utf-8"?>
<ds:datastoreItem xmlns:ds="http://schemas.openxmlformats.org/officeDocument/2006/customXml" ds:itemID="{FAC1AA31-1D2A-4E9F-A7B3-1EE812FDC5FB}"/>
</file>

<file path=customXml/itemProps3.xml><?xml version="1.0" encoding="utf-8"?>
<ds:datastoreItem xmlns:ds="http://schemas.openxmlformats.org/officeDocument/2006/customXml" ds:itemID="{DCB35244-CCB5-4826-85F4-AFBB1F2C35C8}"/>
</file>

<file path=customXml/itemProps4.xml><?xml version="1.0" encoding="utf-8"?>
<ds:datastoreItem xmlns:ds="http://schemas.openxmlformats.org/officeDocument/2006/customXml" ds:itemID="{CF1DDB8B-B3BF-4F99-89B1-2EE273292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2014-11-12T19:40:00Z</dcterms:created>
  <dcterms:modified xsi:type="dcterms:W3CDTF">2014-11-14T20:13:00Z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