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52296" w14:textId="77777777" w:rsidR="00BE6DF1" w:rsidRPr="009507F2" w:rsidRDefault="00BE6DF1" w:rsidP="008B6BDE">
      <w:pPr>
        <w:pStyle w:val="BodyText"/>
        <w:keepLines/>
      </w:pPr>
      <w:r w:rsidRPr="009507F2">
        <w:t>BEFORE THE WASHINGTON UTILITIES AND TRANSPORTATION COMMISSION</w:t>
      </w:r>
    </w:p>
    <w:p w14:paraId="266CA857" w14:textId="77777777" w:rsidR="004943B1" w:rsidRPr="009507F2" w:rsidRDefault="004943B1" w:rsidP="008B6BDE">
      <w:pPr>
        <w:pStyle w:val="BodyText"/>
        <w:keepLines/>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4943B1" w:rsidRPr="009507F2" w14:paraId="3BE47E59" w14:textId="77777777" w:rsidTr="004943B1">
        <w:tc>
          <w:tcPr>
            <w:tcW w:w="4590" w:type="dxa"/>
            <w:tcBorders>
              <w:top w:val="single" w:sz="6" w:space="0" w:color="FFFFFF"/>
              <w:left w:val="single" w:sz="6" w:space="0" w:color="FFFFFF"/>
              <w:bottom w:val="single" w:sz="7" w:space="0" w:color="000000"/>
              <w:right w:val="single" w:sz="6" w:space="0" w:color="FFFFFF"/>
            </w:tcBorders>
          </w:tcPr>
          <w:p w14:paraId="3182CEE6" w14:textId="77777777" w:rsidR="0029362D" w:rsidRPr="009507F2" w:rsidRDefault="0029362D" w:rsidP="008B6BDE">
            <w:pPr>
              <w:keepLines/>
              <w:spacing w:line="264" w:lineRule="auto"/>
            </w:pPr>
            <w:r w:rsidRPr="009507F2">
              <w:rPr>
                <w:caps/>
              </w:rPr>
              <w:t>Washington Utilities and Transportation Commission</w:t>
            </w:r>
            <w:r w:rsidRPr="009507F2">
              <w:t>,</w:t>
            </w:r>
          </w:p>
          <w:p w14:paraId="0248175D" w14:textId="77777777" w:rsidR="0029362D" w:rsidRPr="009507F2" w:rsidRDefault="0029362D" w:rsidP="008B6BDE">
            <w:pPr>
              <w:keepLines/>
              <w:spacing w:line="264" w:lineRule="auto"/>
            </w:pPr>
          </w:p>
          <w:p w14:paraId="22B4FB0B" w14:textId="77777777" w:rsidR="0029362D" w:rsidRPr="009507F2" w:rsidRDefault="0029362D" w:rsidP="008B6BDE">
            <w:pPr>
              <w:keepLines/>
              <w:tabs>
                <w:tab w:val="left" w:pos="2100"/>
              </w:tabs>
              <w:spacing w:line="264" w:lineRule="auto"/>
            </w:pPr>
            <w:r w:rsidRPr="009507F2">
              <w:tab/>
              <w:t>Complainant,</w:t>
            </w:r>
          </w:p>
          <w:p w14:paraId="140F8794" w14:textId="77777777" w:rsidR="0029362D" w:rsidRPr="009507F2" w:rsidRDefault="0029362D" w:rsidP="008B6BDE">
            <w:pPr>
              <w:keepLines/>
            </w:pPr>
          </w:p>
          <w:p w14:paraId="32D0F42F" w14:textId="77777777" w:rsidR="0029362D" w:rsidRPr="009507F2" w:rsidRDefault="0029362D" w:rsidP="008B6BDE">
            <w:pPr>
              <w:keepLines/>
              <w:spacing w:line="264" w:lineRule="auto"/>
            </w:pPr>
            <w:r w:rsidRPr="009507F2">
              <w:t>v.</w:t>
            </w:r>
          </w:p>
          <w:p w14:paraId="15348A7D" w14:textId="77777777" w:rsidR="0029362D" w:rsidRPr="009507F2" w:rsidRDefault="0029362D" w:rsidP="008B6BDE">
            <w:pPr>
              <w:keepLines/>
              <w:spacing w:line="264" w:lineRule="auto"/>
            </w:pPr>
          </w:p>
          <w:p w14:paraId="1BB1A7F7" w14:textId="01B7C813" w:rsidR="0029362D" w:rsidRPr="009507F2" w:rsidRDefault="00404C9F" w:rsidP="008B6BDE">
            <w:pPr>
              <w:pStyle w:val="Header"/>
              <w:keepLines/>
              <w:tabs>
                <w:tab w:val="clear" w:pos="4320"/>
                <w:tab w:val="clear" w:pos="8640"/>
              </w:tabs>
              <w:spacing w:line="264" w:lineRule="auto"/>
              <w:rPr>
                <w:color w:val="000000"/>
              </w:rPr>
            </w:pPr>
            <w:r>
              <w:rPr>
                <w:color w:val="000000"/>
              </w:rPr>
              <w:t>ILIAD WATER SERVICE, INC</w:t>
            </w:r>
            <w:r w:rsidR="0029362D" w:rsidRPr="009507F2">
              <w:rPr>
                <w:color w:val="000000"/>
              </w:rPr>
              <w:t>.,</w:t>
            </w:r>
          </w:p>
          <w:p w14:paraId="09857E4F" w14:textId="77777777" w:rsidR="0029362D" w:rsidRPr="009507F2" w:rsidRDefault="0029362D" w:rsidP="008B6BDE">
            <w:pPr>
              <w:pStyle w:val="Header"/>
              <w:keepLines/>
              <w:tabs>
                <w:tab w:val="clear" w:pos="4320"/>
                <w:tab w:val="clear" w:pos="8640"/>
              </w:tabs>
              <w:spacing w:line="264" w:lineRule="auto"/>
            </w:pPr>
          </w:p>
          <w:p w14:paraId="614B4C6D" w14:textId="77777777" w:rsidR="004943B1" w:rsidRPr="009507F2" w:rsidRDefault="0029362D" w:rsidP="008B6BDE">
            <w:r w:rsidRPr="009507F2">
              <w:tab/>
            </w:r>
            <w:r w:rsidR="00896E44" w:rsidRPr="009507F2">
              <w:t xml:space="preserve">                        </w:t>
            </w:r>
            <w:r w:rsidRPr="009507F2">
              <w:t>Respondent.</w:t>
            </w:r>
          </w:p>
          <w:p w14:paraId="20BFE67D" w14:textId="77777777" w:rsidR="0029362D" w:rsidRPr="009507F2" w:rsidRDefault="0029362D" w:rsidP="008B6BDE"/>
        </w:tc>
        <w:tc>
          <w:tcPr>
            <w:tcW w:w="4590" w:type="dxa"/>
            <w:tcBorders>
              <w:top w:val="single" w:sz="6" w:space="0" w:color="FFFFFF"/>
              <w:left w:val="single" w:sz="7" w:space="0" w:color="000000"/>
              <w:bottom w:val="single" w:sz="6" w:space="0" w:color="FFFFFF"/>
              <w:right w:val="single" w:sz="6" w:space="0" w:color="FFFFFF"/>
            </w:tcBorders>
          </w:tcPr>
          <w:p w14:paraId="7CFA0AAB" w14:textId="375EBCEE" w:rsidR="004943B1" w:rsidRPr="009507F2" w:rsidRDefault="004943B1" w:rsidP="008B6BDE">
            <w:pPr>
              <w:ind w:left="720" w:hanging="34"/>
            </w:pPr>
            <w:r w:rsidRPr="009507F2">
              <w:t xml:space="preserve">DOCKET </w:t>
            </w:r>
            <w:r w:rsidR="00404C9F">
              <w:rPr>
                <w:bCs/>
              </w:rPr>
              <w:t>UW-150311</w:t>
            </w:r>
          </w:p>
          <w:p w14:paraId="1F784A58" w14:textId="77777777" w:rsidR="004943B1" w:rsidRPr="009507F2" w:rsidRDefault="004943B1" w:rsidP="008B6BDE">
            <w:pPr>
              <w:ind w:left="686"/>
            </w:pPr>
          </w:p>
          <w:p w14:paraId="64C8CE22" w14:textId="77777777" w:rsidR="00135551" w:rsidRPr="009507F2" w:rsidRDefault="00135551" w:rsidP="008B6BDE">
            <w:pPr>
              <w:ind w:left="686"/>
            </w:pPr>
          </w:p>
          <w:p w14:paraId="0698E917" w14:textId="77777777" w:rsidR="004943B1" w:rsidRPr="009507F2" w:rsidRDefault="004943B1" w:rsidP="008B6BDE">
            <w:pPr>
              <w:ind w:left="686"/>
            </w:pPr>
            <w:r w:rsidRPr="009507F2">
              <w:t xml:space="preserve">SETTLEMENT AGREEMENT </w:t>
            </w:r>
          </w:p>
          <w:p w14:paraId="3332B8B3" w14:textId="77777777" w:rsidR="004943B1" w:rsidRPr="009507F2" w:rsidRDefault="004943B1" w:rsidP="008B6BDE">
            <w:pPr>
              <w:ind w:left="686"/>
            </w:pPr>
          </w:p>
        </w:tc>
      </w:tr>
    </w:tbl>
    <w:p w14:paraId="47CFF592" w14:textId="77777777" w:rsidR="00D9488E" w:rsidRPr="009507F2" w:rsidRDefault="00D9488E" w:rsidP="008B6BDE">
      <w:pPr>
        <w:pStyle w:val="BodyTextIndent2"/>
        <w:spacing w:line="240" w:lineRule="auto"/>
      </w:pPr>
    </w:p>
    <w:p w14:paraId="100CC8B2" w14:textId="77777777" w:rsidR="009177A1" w:rsidRPr="009507F2" w:rsidRDefault="009177A1" w:rsidP="008B6BDE">
      <w:pPr>
        <w:pStyle w:val="HeadingRomanAllCap"/>
        <w:tabs>
          <w:tab w:val="clear" w:pos="3960"/>
        </w:tabs>
      </w:pPr>
      <w:r w:rsidRPr="009507F2">
        <w:t>INTRODUCTION</w:t>
      </w:r>
    </w:p>
    <w:p w14:paraId="557C024B" w14:textId="77777777" w:rsidR="00150332" w:rsidRPr="009507F2" w:rsidRDefault="00150332" w:rsidP="008B6BDE">
      <w:pPr>
        <w:pStyle w:val="HeadingRomanAllCap"/>
        <w:numPr>
          <w:ilvl w:val="0"/>
          <w:numId w:val="0"/>
        </w:numPr>
        <w:jc w:val="left"/>
      </w:pPr>
    </w:p>
    <w:p w14:paraId="1170E8D7" w14:textId="5B6CC0A6" w:rsidR="0029362D" w:rsidRPr="009507F2" w:rsidRDefault="009177A1" w:rsidP="008B6BDE">
      <w:pPr>
        <w:pStyle w:val="ListParagraph"/>
        <w:numPr>
          <w:ilvl w:val="0"/>
          <w:numId w:val="32"/>
        </w:numPr>
        <w:spacing w:line="480" w:lineRule="auto"/>
        <w:ind w:left="0"/>
        <w:rPr>
          <w:rFonts w:ascii="Times New Roman" w:hAnsi="Times New Roman" w:cs="Times New Roman"/>
          <w:sz w:val="24"/>
          <w:szCs w:val="24"/>
        </w:rPr>
      </w:pPr>
      <w:r w:rsidRPr="009507F2">
        <w:rPr>
          <w:rFonts w:ascii="Times New Roman" w:hAnsi="Times New Roman" w:cs="Times New Roman"/>
          <w:sz w:val="24"/>
          <w:szCs w:val="24"/>
        </w:rPr>
        <w:t xml:space="preserve"> </w:t>
      </w:r>
      <w:r w:rsidRPr="009507F2">
        <w:rPr>
          <w:rFonts w:ascii="Times New Roman" w:hAnsi="Times New Roman" w:cs="Times New Roman"/>
          <w:sz w:val="24"/>
          <w:szCs w:val="24"/>
        </w:rPr>
        <w:tab/>
      </w:r>
      <w:r w:rsidR="0029362D" w:rsidRPr="009507F2">
        <w:rPr>
          <w:rFonts w:ascii="Times New Roman" w:hAnsi="Times New Roman" w:cs="Times New Roman"/>
          <w:sz w:val="24"/>
          <w:szCs w:val="24"/>
        </w:rPr>
        <w:t xml:space="preserve">This Settlement Agreement (“Settlement”) is entered into by the parties in this case: </w:t>
      </w:r>
      <w:r w:rsidR="00404C9F">
        <w:rPr>
          <w:rFonts w:ascii="Times New Roman" w:hAnsi="Times New Roman" w:cs="Times New Roman"/>
          <w:sz w:val="24"/>
          <w:szCs w:val="24"/>
        </w:rPr>
        <w:t>Iliad Water Service, Inc</w:t>
      </w:r>
      <w:r w:rsidR="0029362D" w:rsidRPr="009507F2">
        <w:rPr>
          <w:rFonts w:ascii="Times New Roman" w:hAnsi="Times New Roman" w:cs="Times New Roman"/>
          <w:sz w:val="24"/>
          <w:szCs w:val="24"/>
        </w:rPr>
        <w:t>. (“</w:t>
      </w:r>
      <w:r w:rsidR="00404C9F">
        <w:rPr>
          <w:rFonts w:ascii="Times New Roman" w:hAnsi="Times New Roman" w:cs="Times New Roman"/>
          <w:sz w:val="24"/>
          <w:szCs w:val="24"/>
        </w:rPr>
        <w:t xml:space="preserve">Iliad Water </w:t>
      </w:r>
      <w:r w:rsidR="00404C9F" w:rsidRPr="00404C9F">
        <w:rPr>
          <w:rFonts w:ascii="Times New Roman" w:hAnsi="Times New Roman" w:cs="Times New Roman"/>
          <w:sz w:val="24"/>
          <w:szCs w:val="24"/>
        </w:rPr>
        <w:t>Service</w:t>
      </w:r>
      <w:r w:rsidR="0029362D" w:rsidRPr="009507F2">
        <w:rPr>
          <w:rFonts w:ascii="Times New Roman" w:hAnsi="Times New Roman" w:cs="Times New Roman"/>
          <w:sz w:val="24"/>
          <w:szCs w:val="24"/>
        </w:rPr>
        <w:t>” or the “Company</w:t>
      </w:r>
      <w:r w:rsidR="001A3EA7">
        <w:rPr>
          <w:rFonts w:ascii="Times New Roman" w:hAnsi="Times New Roman" w:cs="Times New Roman"/>
          <w:sz w:val="24"/>
          <w:szCs w:val="24"/>
        </w:rPr>
        <w:t>”</w:t>
      </w:r>
      <w:r w:rsidR="0029362D" w:rsidRPr="009507F2">
        <w:rPr>
          <w:rFonts w:ascii="Times New Roman" w:hAnsi="Times New Roman" w:cs="Times New Roman"/>
          <w:sz w:val="24"/>
          <w:szCs w:val="24"/>
        </w:rPr>
        <w:t xml:space="preserve">) and staff of the Washington Utilities and Transportation Commission (“Staff”) (hereinafter collectively referred to as “Parties” and individually as “Party”). </w:t>
      </w:r>
    </w:p>
    <w:p w14:paraId="33A141AB" w14:textId="4BD0F6C8" w:rsidR="009177A1" w:rsidRPr="009507F2" w:rsidRDefault="009177A1" w:rsidP="008B6BDE">
      <w:pPr>
        <w:pStyle w:val="Header"/>
        <w:widowControl w:val="0"/>
        <w:numPr>
          <w:ilvl w:val="0"/>
          <w:numId w:val="32"/>
        </w:numPr>
        <w:tabs>
          <w:tab w:val="left" w:pos="720"/>
        </w:tabs>
        <w:autoSpaceDE w:val="0"/>
        <w:autoSpaceDN w:val="0"/>
        <w:adjustRightInd w:val="0"/>
        <w:spacing w:line="480" w:lineRule="auto"/>
        <w:ind w:right="18"/>
      </w:pPr>
      <w:r w:rsidRPr="009507F2">
        <w:t xml:space="preserve"> </w:t>
      </w:r>
      <w:r w:rsidRPr="009507F2">
        <w:tab/>
        <w:t xml:space="preserve">This Settlement is a “full settlement” as the term is defined in WAC 480-07-730(1) because it is entered into by </w:t>
      </w:r>
      <w:r w:rsidR="009507F2">
        <w:t>the</w:t>
      </w:r>
      <w:r w:rsidRPr="009507F2">
        <w:t xml:space="preserve"> Parties, and it resolves all issues raised in the above docket.</w:t>
      </w:r>
    </w:p>
    <w:p w14:paraId="4C61147D" w14:textId="77777777" w:rsidR="009177A1" w:rsidRPr="009507F2" w:rsidRDefault="009177A1" w:rsidP="008B6BDE">
      <w:pPr>
        <w:pStyle w:val="HeadingRomanAllCap"/>
        <w:tabs>
          <w:tab w:val="clear" w:pos="3960"/>
        </w:tabs>
      </w:pPr>
      <w:r w:rsidRPr="009507F2">
        <w:t>AGREED FACTS</w:t>
      </w:r>
    </w:p>
    <w:p w14:paraId="435BD14F" w14:textId="77777777" w:rsidR="003F4B34" w:rsidRPr="009507F2" w:rsidRDefault="003F4B34" w:rsidP="008B6BDE">
      <w:pPr>
        <w:pStyle w:val="NoSpacing"/>
        <w:spacing w:line="264" w:lineRule="auto"/>
      </w:pPr>
    </w:p>
    <w:p w14:paraId="7C592AFF" w14:textId="3E35CAB8" w:rsidR="001B7C27" w:rsidRDefault="003F4B34" w:rsidP="008B6BDE">
      <w:pPr>
        <w:pStyle w:val="Numberedparagraph"/>
        <w:numPr>
          <w:ilvl w:val="0"/>
          <w:numId w:val="32"/>
        </w:numPr>
        <w:spacing w:after="0" w:line="480" w:lineRule="auto"/>
      </w:pPr>
      <w:r w:rsidRPr="009507F2">
        <w:t xml:space="preserve"> </w:t>
      </w:r>
      <w:r w:rsidRPr="009507F2">
        <w:tab/>
      </w:r>
      <w:r w:rsidR="002B2817" w:rsidRPr="002B2817">
        <w:t xml:space="preserve">Iliad Water Service is a water company and a public service company subject to </w:t>
      </w:r>
      <w:r w:rsidR="002C7DE0" w:rsidRPr="002C7DE0">
        <w:t xml:space="preserve">the </w:t>
      </w:r>
      <w:r w:rsidR="002C7DE0" w:rsidRPr="002B2817">
        <w:t>jurisdiction</w:t>
      </w:r>
      <w:r w:rsidR="002C7DE0" w:rsidRPr="002C7DE0">
        <w:t xml:space="preserve"> </w:t>
      </w:r>
      <w:r w:rsidR="002C7DE0">
        <w:t xml:space="preserve">of the </w:t>
      </w:r>
      <w:r w:rsidR="002C7DE0" w:rsidRPr="002C7DE0">
        <w:t>Washington Utilities and Transportation Commission (“Commission”)</w:t>
      </w:r>
      <w:r w:rsidR="002B2817" w:rsidRPr="002B2817">
        <w:t xml:space="preserve">. </w:t>
      </w:r>
      <w:r w:rsidR="007C4E9E" w:rsidRPr="00DD5F1A">
        <w:t xml:space="preserve">At the </w:t>
      </w:r>
      <w:r w:rsidR="00DD5F1A">
        <w:t>initiation</w:t>
      </w:r>
      <w:r w:rsidR="007C4E9E" w:rsidRPr="00DD5F1A">
        <w:t xml:space="preserve"> of this docket, the Company provided water service to </w:t>
      </w:r>
      <w:r w:rsidR="00DD5F1A">
        <w:t>56</w:t>
      </w:r>
      <w:r w:rsidR="007C4E9E" w:rsidRPr="00DD5F1A">
        <w:t xml:space="preserve"> customers on t</w:t>
      </w:r>
      <w:r w:rsidR="00366EFF" w:rsidRPr="00DD5F1A">
        <w:t xml:space="preserve">wo </w:t>
      </w:r>
      <w:r w:rsidR="007C4E9E" w:rsidRPr="00DD5F1A">
        <w:t>water systems located in Pierce</w:t>
      </w:r>
      <w:r w:rsidR="00366EFF" w:rsidRPr="00DD5F1A">
        <w:t xml:space="preserve"> and</w:t>
      </w:r>
      <w:r w:rsidR="007C4E9E" w:rsidRPr="00DD5F1A">
        <w:t xml:space="preserve"> Snohomish Counties.</w:t>
      </w:r>
      <w:r w:rsidR="00366EFF">
        <w:t xml:space="preserve"> On July 30, 2015, in Order 01 of Docket UW-150688, the Commission approved the transfer of control, by acquisition of stock and merger, of five water systems to </w:t>
      </w:r>
      <w:r w:rsidR="00366EFF" w:rsidRPr="00366EFF">
        <w:t>Iliad Water Service</w:t>
      </w:r>
      <w:r w:rsidR="00366EFF">
        <w:t xml:space="preserve">, effective August 1, 2015. </w:t>
      </w:r>
      <w:r w:rsidR="001B7C27">
        <w:t xml:space="preserve">Following the merger, </w:t>
      </w:r>
      <w:r w:rsidR="00366EFF" w:rsidRPr="00366EFF">
        <w:t>Iliad Water Service provide</w:t>
      </w:r>
      <w:r w:rsidR="00366EFF">
        <w:t>s</w:t>
      </w:r>
      <w:r w:rsidR="00366EFF" w:rsidRPr="00366EFF">
        <w:t xml:space="preserve"> water service to </w:t>
      </w:r>
      <w:r w:rsidR="00B3469D">
        <w:t>326</w:t>
      </w:r>
      <w:r w:rsidR="00366EFF" w:rsidRPr="00366EFF">
        <w:t xml:space="preserve"> customers on </w:t>
      </w:r>
      <w:r w:rsidR="00B3469D">
        <w:t>seven</w:t>
      </w:r>
      <w:r w:rsidR="00366EFF" w:rsidRPr="00366EFF">
        <w:t xml:space="preserve"> water systems located in </w:t>
      </w:r>
      <w:r w:rsidR="00B3469D">
        <w:t xml:space="preserve">Clallam, </w:t>
      </w:r>
      <w:r w:rsidR="00366EFF" w:rsidRPr="00366EFF">
        <w:t>Pierce</w:t>
      </w:r>
      <w:r w:rsidR="00B3469D">
        <w:t>,</w:t>
      </w:r>
      <w:r w:rsidR="00366EFF" w:rsidRPr="00366EFF">
        <w:t xml:space="preserve"> </w:t>
      </w:r>
      <w:r w:rsidR="00B3469D">
        <w:t xml:space="preserve">Kitsap, </w:t>
      </w:r>
      <w:r w:rsidR="00366EFF" w:rsidRPr="00366EFF">
        <w:t>and Snohomish Counties.</w:t>
      </w:r>
      <w:r w:rsidR="00C36246">
        <w:t xml:space="preserve"> </w:t>
      </w:r>
    </w:p>
    <w:p w14:paraId="47E4BC3D" w14:textId="3A7791E8" w:rsidR="00C36246" w:rsidRDefault="001B7C27" w:rsidP="008B6BDE">
      <w:pPr>
        <w:pStyle w:val="Numberedparagraph"/>
        <w:numPr>
          <w:ilvl w:val="0"/>
          <w:numId w:val="32"/>
        </w:numPr>
        <w:spacing w:after="0" w:line="480" w:lineRule="auto"/>
      </w:pPr>
      <w:r>
        <w:lastRenderedPageBreak/>
        <w:t xml:space="preserve"> </w:t>
      </w:r>
      <w:r>
        <w:tab/>
      </w:r>
      <w:r w:rsidR="00E946FD">
        <w:t>Derek Dorland</w:t>
      </w:r>
      <w:r>
        <w:t xml:space="preserve"> is</w:t>
      </w:r>
      <w:r w:rsidR="00E946FD">
        <w:t xml:space="preserve"> owner and </w:t>
      </w:r>
      <w:r w:rsidR="00BB2748">
        <w:t>p</w:t>
      </w:r>
      <w:r w:rsidR="00E946FD">
        <w:t xml:space="preserve">resident of </w:t>
      </w:r>
      <w:r w:rsidR="00E946FD" w:rsidRPr="00E946FD">
        <w:t>Iliad Water Service</w:t>
      </w:r>
      <w:r>
        <w:t xml:space="preserve">. </w:t>
      </w:r>
      <w:r w:rsidRPr="001B7C27">
        <w:t>Derek Dorland</w:t>
      </w:r>
      <w:r>
        <w:t xml:space="preserve"> makes all final management decisions for </w:t>
      </w:r>
      <w:r w:rsidRPr="001B7C27">
        <w:t>Iliad Water Service</w:t>
      </w:r>
      <w:r>
        <w:t>; he</w:t>
      </w:r>
      <w:r w:rsidR="009D2DCA">
        <w:t xml:space="preserve"> </w:t>
      </w:r>
      <w:r w:rsidR="00E946FD">
        <w:t xml:space="preserve">is ultimately responsible for the operations of the Company. </w:t>
      </w:r>
      <w:r w:rsidRPr="001B7C27">
        <w:t xml:space="preserve">Derek Dorland </w:t>
      </w:r>
      <w:r w:rsidR="00E946FD">
        <w:t>is the Company’</w:t>
      </w:r>
      <w:r w:rsidR="00C36246">
        <w:t xml:space="preserve">s sole employee. </w:t>
      </w:r>
      <w:r>
        <w:t xml:space="preserve"> </w:t>
      </w:r>
    </w:p>
    <w:p w14:paraId="65439F43" w14:textId="32995DED" w:rsidR="00F75E58" w:rsidRDefault="00C36246" w:rsidP="008B6BDE">
      <w:pPr>
        <w:pStyle w:val="Numberedparagraph"/>
        <w:numPr>
          <w:ilvl w:val="0"/>
          <w:numId w:val="32"/>
        </w:numPr>
        <w:spacing w:after="0" w:line="480" w:lineRule="auto"/>
      </w:pPr>
      <w:r>
        <w:t xml:space="preserve"> </w:t>
      </w:r>
      <w:r>
        <w:tab/>
      </w:r>
      <w:r w:rsidR="00E15980" w:rsidRPr="00E15980">
        <w:t>Iliad Water Service</w:t>
      </w:r>
      <w:r w:rsidR="00E15980">
        <w:t xml:space="preserve"> has contracted </w:t>
      </w:r>
      <w:r w:rsidR="00E15980" w:rsidRPr="00E15980">
        <w:t>Iliad, Inc.</w:t>
      </w:r>
      <w:r w:rsidR="006B3D54">
        <w:t>—owned and operated by Dave Dorland</w:t>
      </w:r>
      <w:r w:rsidR="00BB2748">
        <w:t>,</w:t>
      </w:r>
      <w:r w:rsidR="006B3D54">
        <w:t xml:space="preserve"> Sr., the father of </w:t>
      </w:r>
      <w:r w:rsidR="006B3D54" w:rsidRPr="009D2DCA">
        <w:t>Derek Dorland</w:t>
      </w:r>
      <w:r w:rsidR="006B3D54">
        <w:t>—</w:t>
      </w:r>
      <w:r w:rsidR="001B65BF">
        <w:t>to perform m</w:t>
      </w:r>
      <w:r w:rsidR="001B65BF" w:rsidRPr="001B65BF">
        <w:t xml:space="preserve">aintenance and operations </w:t>
      </w:r>
      <w:r w:rsidR="001B65BF">
        <w:t xml:space="preserve">services </w:t>
      </w:r>
      <w:r w:rsidR="004273BA">
        <w:t>pursuant to the terms of a Management Contract</w:t>
      </w:r>
      <w:r w:rsidR="00866980">
        <w:t>.</w:t>
      </w:r>
      <w:r w:rsidR="006B3D54">
        <w:t xml:space="preserve"> </w:t>
      </w:r>
      <w:r w:rsidR="004273BA">
        <w:t xml:space="preserve">The Management Contract between </w:t>
      </w:r>
      <w:r w:rsidR="004273BA" w:rsidRPr="004273BA">
        <w:t>Iliad Water Service</w:t>
      </w:r>
      <w:r w:rsidR="004273BA">
        <w:t xml:space="preserve"> and Iliad, Inc. is attached as </w:t>
      </w:r>
      <w:r w:rsidR="004273BA" w:rsidRPr="00AE3412">
        <w:t>Exhibit A</w:t>
      </w:r>
      <w:r w:rsidR="004273BA">
        <w:t>.</w:t>
      </w:r>
      <w:r w:rsidR="004273BA">
        <w:rPr>
          <w:rStyle w:val="FootnoteReference"/>
        </w:rPr>
        <w:footnoteReference w:id="1"/>
      </w:r>
      <w:r w:rsidR="006B3D54">
        <w:t xml:space="preserve"> </w:t>
      </w:r>
      <w:r w:rsidR="006B3D54" w:rsidRPr="006B3D54">
        <w:t xml:space="preserve">Iliad Water Service </w:t>
      </w:r>
      <w:r w:rsidR="006B3D54">
        <w:t>also</w:t>
      </w:r>
      <w:r w:rsidR="006B3D54" w:rsidRPr="006B3D54">
        <w:t xml:space="preserve"> </w:t>
      </w:r>
      <w:r w:rsidR="00B27C7A">
        <w:t>entered into a fixed price contract with</w:t>
      </w:r>
      <w:r w:rsidR="006B3D54" w:rsidRPr="006B3D54">
        <w:t xml:space="preserve"> Iliad, Inc.</w:t>
      </w:r>
      <w:r w:rsidR="00B27C7A">
        <w:t xml:space="preserve"> for $152,826</w:t>
      </w:r>
      <w:r w:rsidR="006B3D54">
        <w:t xml:space="preserve"> to finance and construct a </w:t>
      </w:r>
      <w:r w:rsidR="006B3D54" w:rsidRPr="006B3D54">
        <w:t>corrosion control treatment plant</w:t>
      </w:r>
      <w:r w:rsidR="00B27C7A">
        <w:t xml:space="preserve"> </w:t>
      </w:r>
      <w:r>
        <w:t xml:space="preserve">needed </w:t>
      </w:r>
      <w:r w:rsidR="00B27C7A">
        <w:t xml:space="preserve">to meet </w:t>
      </w:r>
      <w:r>
        <w:t xml:space="preserve">state </w:t>
      </w:r>
      <w:r w:rsidR="00B27C7A">
        <w:t xml:space="preserve">water quality standards </w:t>
      </w:r>
      <w:r w:rsidR="00B27C7A" w:rsidRPr="00B27C7A">
        <w:t xml:space="preserve">on the </w:t>
      </w:r>
      <w:r w:rsidR="00B27C7A">
        <w:t>Company’s</w:t>
      </w:r>
      <w:r w:rsidR="00B27C7A" w:rsidRPr="00B27C7A">
        <w:t xml:space="preserve"> Alder Lake community water system</w:t>
      </w:r>
      <w:r w:rsidR="00B27C7A">
        <w:t>—</w:t>
      </w:r>
      <w:r w:rsidR="006B3D54">
        <w:t>the subject of this docket</w:t>
      </w:r>
      <w:r w:rsidR="00B27C7A" w:rsidRPr="00B27C7A">
        <w:t xml:space="preserve"> </w:t>
      </w:r>
      <w:r w:rsidR="00B27C7A">
        <w:t>is</w:t>
      </w:r>
      <w:r w:rsidR="00B27C7A" w:rsidRPr="00B27C7A">
        <w:t xml:space="preserve"> </w:t>
      </w:r>
      <w:r w:rsidR="00B27C7A">
        <w:t>cost recovery for th</w:t>
      </w:r>
      <w:r>
        <w:t>is</w:t>
      </w:r>
      <w:r w:rsidR="00B27C7A">
        <w:t xml:space="preserve"> </w:t>
      </w:r>
      <w:r w:rsidR="00B27C7A" w:rsidRPr="00B27C7A">
        <w:t>corrosion control treatment plant</w:t>
      </w:r>
      <w:r w:rsidR="006B3D54">
        <w:t>.</w:t>
      </w:r>
      <w:r w:rsidR="00B27C7A">
        <w:t xml:space="preserve"> The contract b</w:t>
      </w:r>
      <w:r w:rsidR="00B27C7A" w:rsidRPr="00B27C7A">
        <w:t>etween Iliad Water Service and Iliad, Inc.</w:t>
      </w:r>
      <w:r w:rsidR="00B27C7A">
        <w:t xml:space="preserve"> for the </w:t>
      </w:r>
      <w:r w:rsidR="00B27C7A" w:rsidRPr="00B27C7A">
        <w:t>financ</w:t>
      </w:r>
      <w:r w:rsidR="00E357C4">
        <w:t>ing</w:t>
      </w:r>
      <w:r w:rsidR="00B27C7A" w:rsidRPr="00B27C7A">
        <w:t xml:space="preserve"> and construct</w:t>
      </w:r>
      <w:r w:rsidR="00E357C4">
        <w:t>ion of</w:t>
      </w:r>
      <w:r w:rsidR="00B27C7A" w:rsidRPr="00B27C7A">
        <w:t xml:space="preserve"> </w:t>
      </w:r>
      <w:r w:rsidR="00E357C4">
        <w:t>the</w:t>
      </w:r>
      <w:r w:rsidR="00B27C7A" w:rsidRPr="00B27C7A">
        <w:t xml:space="preserve"> corrosion control treatment plant</w:t>
      </w:r>
      <w:r w:rsidR="00B27C7A">
        <w:t xml:space="preserve"> </w:t>
      </w:r>
      <w:r w:rsidR="00B27C7A" w:rsidRPr="00B27C7A">
        <w:t xml:space="preserve">is attached as </w:t>
      </w:r>
      <w:r w:rsidR="00B27C7A" w:rsidRPr="00AE3412">
        <w:t>Exhibit B</w:t>
      </w:r>
      <w:r w:rsidR="00B27C7A">
        <w:t xml:space="preserve">. In addition to the formal relationships </w:t>
      </w:r>
      <w:r w:rsidR="00B27C7A" w:rsidRPr="00B27C7A">
        <w:t>between Iliad Water Service and Iliad, Inc.</w:t>
      </w:r>
      <w:r w:rsidR="00B27C7A">
        <w:t xml:space="preserve">, </w:t>
      </w:r>
      <w:r w:rsidR="00EF14B0">
        <w:t>David Dorland</w:t>
      </w:r>
      <w:r w:rsidR="00BB2748">
        <w:t>,</w:t>
      </w:r>
      <w:r w:rsidR="00EF14B0">
        <w:t xml:space="preserve"> Sr. also occasionally takes on voluntary roles for Iliad Water Service, and provides “fatherly” general business advice to </w:t>
      </w:r>
      <w:r w:rsidR="00EF14B0" w:rsidRPr="00EF14B0">
        <w:t>Derek Dorland</w:t>
      </w:r>
      <w:r w:rsidR="003C198F">
        <w:t>.</w:t>
      </w:r>
    </w:p>
    <w:p w14:paraId="5302636C" w14:textId="520B92EF" w:rsidR="00EF14B0" w:rsidRDefault="00EF14B0" w:rsidP="008B6BDE">
      <w:pPr>
        <w:pStyle w:val="Numberedparagraph"/>
        <w:numPr>
          <w:ilvl w:val="0"/>
          <w:numId w:val="32"/>
        </w:numPr>
        <w:spacing w:after="0" w:line="480" w:lineRule="auto"/>
      </w:pPr>
      <w:r>
        <w:t xml:space="preserve"> </w:t>
      </w:r>
      <w:r>
        <w:tab/>
      </w:r>
      <w:r w:rsidRPr="00EF14B0">
        <w:t>Iliad Water Service</w:t>
      </w:r>
      <w:r>
        <w:t xml:space="preserve"> </w:t>
      </w:r>
      <w:r w:rsidRPr="00EF14B0">
        <w:t>has contracted</w:t>
      </w:r>
      <w:r>
        <w:t xml:space="preserve"> Water Services Company</w:t>
      </w:r>
      <w:r w:rsidRPr="00EF14B0">
        <w:t xml:space="preserve">—owned and operated by </w:t>
      </w:r>
      <w:r>
        <w:t>Sondra LeBaron</w:t>
      </w:r>
      <w:r w:rsidRPr="00EF14B0">
        <w:t xml:space="preserve">, the </w:t>
      </w:r>
      <w:r>
        <w:t>sister</w:t>
      </w:r>
      <w:r w:rsidRPr="00EF14B0">
        <w:t xml:space="preserve"> of Derek Dorland—to perform</w:t>
      </w:r>
      <w:r>
        <w:t xml:space="preserve"> </w:t>
      </w:r>
      <w:r w:rsidR="00413EB7">
        <w:t xml:space="preserve">its billing and bookkeeping services. These services are provided pursuant to a Billing Service Agreement, which is attached as </w:t>
      </w:r>
      <w:r w:rsidR="00413EB7" w:rsidRPr="00AE3412">
        <w:t>Exhibit C</w:t>
      </w:r>
      <w:r w:rsidR="00413EB7">
        <w:t>.</w:t>
      </w:r>
      <w:r w:rsidR="00413EB7">
        <w:rPr>
          <w:rStyle w:val="FootnoteReference"/>
        </w:rPr>
        <w:footnoteReference w:id="2"/>
      </w:r>
    </w:p>
    <w:p w14:paraId="67206833" w14:textId="5CAF11A2" w:rsidR="00464DB9" w:rsidRPr="00656AD8" w:rsidRDefault="00464DB9" w:rsidP="008B6BDE">
      <w:pPr>
        <w:pStyle w:val="Numberedparagraph"/>
        <w:numPr>
          <w:ilvl w:val="0"/>
          <w:numId w:val="32"/>
        </w:numPr>
        <w:spacing w:after="0" w:line="480" w:lineRule="auto"/>
      </w:pPr>
      <w:r>
        <w:t xml:space="preserve"> </w:t>
      </w:r>
      <w:r>
        <w:tab/>
      </w:r>
      <w:r w:rsidR="00F311CB">
        <w:t>On</w:t>
      </w:r>
      <w:r>
        <w:t xml:space="preserve"> December 31, 2007, the Department of Health</w:t>
      </w:r>
      <w:r w:rsidR="00996D2B">
        <w:t xml:space="preserve"> (“DOH”)</w:t>
      </w:r>
      <w:r>
        <w:t xml:space="preserve"> notified Iliad Water Service that the Company’s Alder Lake community water system</w:t>
      </w:r>
      <w:r w:rsidR="00F623F1">
        <w:t xml:space="preserve"> required corrosion control treatment to address co</w:t>
      </w:r>
      <w:r w:rsidR="00755D18">
        <w:t>p</w:t>
      </w:r>
      <w:r w:rsidR="00F623F1">
        <w:t>per levels that exceeded state and federal drinking water standards.</w:t>
      </w:r>
      <w:r w:rsidR="003452AB">
        <w:t xml:space="preserve"> </w:t>
      </w:r>
      <w:r w:rsidR="00996D2B">
        <w:t xml:space="preserve">On February 16, 2011, DOH approved the Company’s proposal to construct a </w:t>
      </w:r>
      <w:r w:rsidR="00996D2B" w:rsidRPr="00996D2B">
        <w:t>corrosion control treatment plant (the “Plant”)</w:t>
      </w:r>
      <w:r w:rsidR="00996D2B">
        <w:t xml:space="preserve"> to address the high co</w:t>
      </w:r>
      <w:r w:rsidR="00197AB3">
        <w:t>p</w:t>
      </w:r>
      <w:r w:rsidR="00996D2B">
        <w:t>per levels.</w:t>
      </w:r>
      <w:r w:rsidR="003452AB">
        <w:t xml:space="preserve"> </w:t>
      </w:r>
      <w:r w:rsidR="00755D18">
        <w:t>The Company submitted its Construction Completion Report to DOH on July 1, 2011, and DOH</w:t>
      </w:r>
      <w:r w:rsidR="00B70A4E">
        <w:t xml:space="preserve"> </w:t>
      </w:r>
      <w:r w:rsidR="00755D18">
        <w:t>approved it on July, 6, 2011</w:t>
      </w:r>
      <w:r w:rsidR="003452AB">
        <w:t xml:space="preserve">. The Plant was placed into service for the benefit of </w:t>
      </w:r>
      <w:r w:rsidR="003452AB" w:rsidRPr="003452AB">
        <w:t>Alder Lake community water system</w:t>
      </w:r>
      <w:r w:rsidR="003452AB">
        <w:t xml:space="preserve"> </w:t>
      </w:r>
      <w:r w:rsidR="00F311CB">
        <w:t xml:space="preserve">customers </w:t>
      </w:r>
      <w:r w:rsidR="003452AB">
        <w:t xml:space="preserve">in December 2011, after </w:t>
      </w:r>
      <w:r w:rsidR="00F311CB">
        <w:t xml:space="preserve">some </w:t>
      </w:r>
      <w:r w:rsidR="003452AB">
        <w:t>additional water quality monitoring occurred to ensure</w:t>
      </w:r>
      <w:r w:rsidR="00F311CB">
        <w:t xml:space="preserve"> that</w:t>
      </w:r>
      <w:r w:rsidR="003452AB">
        <w:t xml:space="preserve"> the Plant was operating properly.  </w:t>
      </w:r>
    </w:p>
    <w:p w14:paraId="5174B489" w14:textId="5F349666" w:rsidR="00404C9F" w:rsidRPr="00404C9F" w:rsidRDefault="002B2817" w:rsidP="008B6BDE">
      <w:pPr>
        <w:pStyle w:val="Numberedparagraph"/>
        <w:numPr>
          <w:ilvl w:val="0"/>
          <w:numId w:val="32"/>
        </w:numPr>
        <w:spacing w:after="0" w:line="480" w:lineRule="auto"/>
      </w:pPr>
      <w:r>
        <w:t xml:space="preserve"> </w:t>
      </w:r>
      <w:r>
        <w:tab/>
      </w:r>
      <w:r w:rsidR="00404C9F" w:rsidRPr="00404C9F">
        <w:t>On February</w:t>
      </w:r>
      <w:r w:rsidR="00404C9F">
        <w:t xml:space="preserve"> 23, 2015, Iliad Water Service </w:t>
      </w:r>
      <w:r w:rsidR="00404C9F" w:rsidRPr="00404C9F">
        <w:t xml:space="preserve">filed with the </w:t>
      </w:r>
      <w:r w:rsidR="002C7DE0">
        <w:t>Commission</w:t>
      </w:r>
      <w:r w:rsidR="00404C9F" w:rsidRPr="00404C9F">
        <w:t xml:space="preserve"> a proposed </w:t>
      </w:r>
      <w:r w:rsidR="002C657D">
        <w:t>tariff revision</w:t>
      </w:r>
      <w:r w:rsidR="00404C9F" w:rsidRPr="00404C9F">
        <w:t xml:space="preserve"> that would generate $</w:t>
      </w:r>
      <w:r w:rsidR="00FD6C30">
        <w:t>160,512 of additional</w:t>
      </w:r>
      <w:r w:rsidR="00404C9F" w:rsidRPr="00404C9F">
        <w:t xml:space="preserve"> revenue</w:t>
      </w:r>
      <w:r>
        <w:t xml:space="preserve"> to</w:t>
      </w:r>
      <w:r w:rsidR="00404C9F" w:rsidRPr="00404C9F">
        <w:t xml:space="preserve"> recover costs for </w:t>
      </w:r>
      <w:r w:rsidR="002C7DE0">
        <w:t>the Plant</w:t>
      </w:r>
      <w:r w:rsidR="00404C9F" w:rsidRPr="00404C9F">
        <w:t xml:space="preserve">. </w:t>
      </w:r>
      <w:r>
        <w:t xml:space="preserve">The Company proposed to recover </w:t>
      </w:r>
      <w:r w:rsidR="002C7DE0">
        <w:t xml:space="preserve">the Plant’s cost </w:t>
      </w:r>
      <w:r w:rsidR="00FD6C30">
        <w:t>from</w:t>
      </w:r>
      <w:r w:rsidR="002C7DE0">
        <w:t xml:space="preserve"> the 35 customers of the </w:t>
      </w:r>
      <w:r w:rsidR="002C7DE0" w:rsidRPr="002C7DE0">
        <w:t>Alder Lake community water system</w:t>
      </w:r>
      <w:r w:rsidR="00FD6C30">
        <w:t xml:space="preserve"> by </w:t>
      </w:r>
      <w:r w:rsidR="00E357C4">
        <w:t xml:space="preserve">providing </w:t>
      </w:r>
      <w:r w:rsidR="00FD6C30">
        <w:t xml:space="preserve">each customer </w:t>
      </w:r>
      <w:r w:rsidR="002C657D">
        <w:t>a choice between either</w:t>
      </w:r>
      <w:r w:rsidR="00FD6C30">
        <w:t>: 1)</w:t>
      </w:r>
      <w:r w:rsidR="002C7DE0">
        <w:t xml:space="preserve"> a </w:t>
      </w:r>
      <w:r w:rsidR="002C657D">
        <w:t>one-time</w:t>
      </w:r>
      <w:r w:rsidR="002C7DE0">
        <w:t xml:space="preserve"> $4,586 </w:t>
      </w:r>
      <w:r w:rsidR="00FD6C30">
        <w:t>surcharge</w:t>
      </w:r>
      <w:r w:rsidR="002C7DE0">
        <w:t xml:space="preserve">, </w:t>
      </w:r>
      <w:r w:rsidR="00FD6C30">
        <w:t xml:space="preserve">or 2) a </w:t>
      </w:r>
      <w:r w:rsidR="002C657D">
        <w:t>ten-</w:t>
      </w:r>
      <w:r w:rsidR="00E357C4">
        <w:t>year financing, at 8.5% interest,</w:t>
      </w:r>
      <w:r w:rsidR="002C657D">
        <w:t xml:space="preserve"> via a </w:t>
      </w:r>
      <w:r w:rsidR="00FD6C30">
        <w:t>monthly</w:t>
      </w:r>
      <w:r w:rsidR="007C4E9E">
        <w:t xml:space="preserve"> </w:t>
      </w:r>
      <w:r w:rsidR="00FD6C30" w:rsidRPr="00FD6C30">
        <w:t>surcharge</w:t>
      </w:r>
      <w:r w:rsidR="00E357C4">
        <w:t xml:space="preserve"> of $57</w:t>
      </w:r>
      <w:r w:rsidR="00373A03">
        <w:t xml:space="preserve">. </w:t>
      </w:r>
      <w:r w:rsidR="00404C9F" w:rsidRPr="00404C9F">
        <w:t>The proposed effect</w:t>
      </w:r>
      <w:r w:rsidR="00404C9F">
        <w:t>ive date for the rate increase wa</w:t>
      </w:r>
      <w:r w:rsidR="00404C9F" w:rsidRPr="00404C9F">
        <w:t xml:space="preserve">s April 1, 2015. </w:t>
      </w:r>
    </w:p>
    <w:p w14:paraId="3408D157" w14:textId="2110C693" w:rsidR="00353105" w:rsidRPr="00353105" w:rsidRDefault="002C657D" w:rsidP="008B6BDE">
      <w:pPr>
        <w:pStyle w:val="Numberedparagraph"/>
        <w:numPr>
          <w:ilvl w:val="0"/>
          <w:numId w:val="32"/>
        </w:numPr>
        <w:spacing w:after="0" w:line="480" w:lineRule="auto"/>
      </w:pPr>
      <w:r>
        <w:t xml:space="preserve"> </w:t>
      </w:r>
      <w:r>
        <w:tab/>
      </w:r>
      <w:r w:rsidR="00373A03">
        <w:t xml:space="preserve">On </w:t>
      </w:r>
      <w:r>
        <w:t xml:space="preserve">March 26, 2015, </w:t>
      </w:r>
      <w:r w:rsidR="00373A03">
        <w:t xml:space="preserve">the Commission issued a Complaint and Order Suspending the Tariff Revisions in which it found that </w:t>
      </w:r>
      <w:r w:rsidR="00373A03" w:rsidRPr="00373A03">
        <w:t>Iliad Water Service</w:t>
      </w:r>
      <w:r w:rsidR="00373A03">
        <w:t xml:space="preserve">’s initial filing did not </w:t>
      </w:r>
      <w:r w:rsidR="00727943">
        <w:t>adequately justify the proposed</w:t>
      </w:r>
      <w:r w:rsidR="00353105" w:rsidRPr="00353105">
        <w:t xml:space="preserve"> tariff revisions. </w:t>
      </w:r>
      <w:r w:rsidR="00353105">
        <w:t xml:space="preserve">The Commission determined that </w:t>
      </w:r>
      <w:r w:rsidR="00727943">
        <w:t>it</w:t>
      </w:r>
      <w:r w:rsidR="00353105" w:rsidRPr="00353105">
        <w:t xml:space="preserve"> should investigate</w:t>
      </w:r>
      <w:r w:rsidR="00353105">
        <w:t xml:space="preserve"> and appraise</w:t>
      </w:r>
      <w:r w:rsidR="00353105" w:rsidRPr="00353105">
        <w:t xml:space="preserve"> </w:t>
      </w:r>
      <w:r w:rsidR="00353105">
        <w:t>the Company’s</w:t>
      </w:r>
      <w:r w:rsidR="00353105" w:rsidRPr="00353105">
        <w:t xml:space="preserve"> </w:t>
      </w:r>
      <w:r w:rsidR="00353105">
        <w:t xml:space="preserve">operations, </w:t>
      </w:r>
      <w:r w:rsidR="00353105" w:rsidRPr="00353105">
        <w:t xml:space="preserve">accounts, practices, </w:t>
      </w:r>
      <w:r w:rsidR="00353105">
        <w:t>and activities</w:t>
      </w:r>
      <w:r w:rsidR="00353105" w:rsidRPr="00353105">
        <w:t xml:space="preserve"> to </w:t>
      </w:r>
      <w:r w:rsidR="00727943">
        <w:t xml:space="preserve">determine whether </w:t>
      </w:r>
      <w:r w:rsidR="00353105">
        <w:t>the</w:t>
      </w:r>
      <w:r w:rsidR="00353105" w:rsidRPr="00353105">
        <w:t xml:space="preserve"> proposed tariff revisions</w:t>
      </w:r>
      <w:r w:rsidR="00727943">
        <w:t xml:space="preserve"> would result in rates that are fair, just, reasonable, and sufficient</w:t>
      </w:r>
      <w:r w:rsidR="00353105">
        <w:t xml:space="preserve">. The Commission further determined that </w:t>
      </w:r>
      <w:r w:rsidR="00353105" w:rsidRPr="00353105">
        <w:t>Iliad Water Ser</w:t>
      </w:r>
      <w:r w:rsidR="00353105">
        <w:t>vice bo</w:t>
      </w:r>
      <w:r w:rsidR="00353105" w:rsidRPr="00353105">
        <w:t>r</w:t>
      </w:r>
      <w:r w:rsidR="00353105">
        <w:t>e</w:t>
      </w:r>
      <w:r w:rsidR="00353105" w:rsidRPr="00353105">
        <w:t xml:space="preserve"> the burden of proof to show that the proposed </w:t>
      </w:r>
      <w:r w:rsidR="00727943">
        <w:t xml:space="preserve">rate </w:t>
      </w:r>
      <w:r w:rsidR="00353105" w:rsidRPr="00353105">
        <w:t xml:space="preserve">increase is fair, just, reasonable, and sufficient. </w:t>
      </w:r>
    </w:p>
    <w:p w14:paraId="142FC0AB" w14:textId="1B9EB086" w:rsidR="00353105" w:rsidRPr="00353105" w:rsidRDefault="00353105" w:rsidP="008B6BDE">
      <w:pPr>
        <w:pStyle w:val="Numberedparagraph"/>
        <w:numPr>
          <w:ilvl w:val="0"/>
          <w:numId w:val="32"/>
        </w:numPr>
        <w:spacing w:after="0" w:line="480" w:lineRule="auto"/>
      </w:pPr>
      <w:r w:rsidRPr="00353105">
        <w:t xml:space="preserve"> </w:t>
      </w:r>
      <w:r>
        <w:t xml:space="preserve"> </w:t>
      </w:r>
      <w:r>
        <w:tab/>
        <w:t xml:space="preserve">On June 8, 2015, the Commission </w:t>
      </w:r>
      <w:r w:rsidR="00F708DD">
        <w:t>c</w:t>
      </w:r>
      <w:r>
        <w:t>onvened a prehearing conference before Administrative Law Judge Rayne Pearson</w:t>
      </w:r>
      <w:r w:rsidR="00F708DD">
        <w:t xml:space="preserve">, and made the discovery rules available to the Parties. No other Party intervened in the proceeding.  </w:t>
      </w:r>
    </w:p>
    <w:p w14:paraId="1C17612D" w14:textId="0E9A95AD" w:rsidR="0029362D" w:rsidRPr="009507F2" w:rsidRDefault="00F708DD" w:rsidP="008B6BDE">
      <w:pPr>
        <w:pStyle w:val="Numberedparagraph"/>
        <w:numPr>
          <w:ilvl w:val="0"/>
          <w:numId w:val="32"/>
        </w:numPr>
        <w:spacing w:after="0" w:line="480" w:lineRule="auto"/>
      </w:pPr>
      <w:r>
        <w:t xml:space="preserve"> </w:t>
      </w:r>
      <w:r>
        <w:tab/>
        <w:t>After the Company filed its direct testimony and responded to numerous discovery requests from Staff, th</w:t>
      </w:r>
      <w:r w:rsidR="0029362D" w:rsidRPr="009507F2">
        <w:t xml:space="preserve">e Parties engaged in settlement discussions. </w:t>
      </w:r>
      <w:r w:rsidR="0061786C">
        <w:t xml:space="preserve">On August 6, 2015, the Parties requested that the Commission suspend the procedural schedule to </w:t>
      </w:r>
      <w:r w:rsidR="00891122">
        <w:t>enable</w:t>
      </w:r>
      <w:r w:rsidR="0061786C">
        <w:t xml:space="preserve"> them to </w:t>
      </w:r>
      <w:r w:rsidR="00891122">
        <w:t>negotiate a</w:t>
      </w:r>
      <w:r w:rsidR="0061786C">
        <w:t xml:space="preserve"> settlement without the need</w:t>
      </w:r>
      <w:r w:rsidR="00891122">
        <w:t xml:space="preserve"> to file additional testimony. </w:t>
      </w:r>
      <w:r w:rsidR="0061786C" w:rsidRPr="0061786C">
        <w:t>The Commission granted the request on</w:t>
      </w:r>
      <w:r w:rsidR="00891122">
        <w:t xml:space="preserve"> August 7, 2014. </w:t>
      </w:r>
      <w:r w:rsidR="0029362D" w:rsidRPr="009507F2">
        <w:t xml:space="preserve">On </w:t>
      </w:r>
      <w:r>
        <w:t>August 19</w:t>
      </w:r>
      <w:r w:rsidR="0029362D" w:rsidRPr="009507F2">
        <w:t xml:space="preserve">, 2015, Staff notified the Commission that the Parties had reached a settlement in principle, and requested that the Commission </w:t>
      </w:r>
      <w:r w:rsidR="0061786C">
        <w:t>provide the Parties with</w:t>
      </w:r>
      <w:r w:rsidR="0029362D" w:rsidRPr="009507F2">
        <w:t xml:space="preserve"> time to memorialize their ag</w:t>
      </w:r>
      <w:r w:rsidR="00050F0C" w:rsidRPr="009507F2">
        <w:t xml:space="preserve">reement. </w:t>
      </w:r>
      <w:r w:rsidR="005A6638" w:rsidRPr="009507F2">
        <w:t>T</w:t>
      </w:r>
      <w:r w:rsidR="0029362D" w:rsidRPr="009507F2">
        <w:t>he Commission granted the request</w:t>
      </w:r>
      <w:r w:rsidR="005A6638" w:rsidRPr="009507F2">
        <w:t xml:space="preserve"> on </w:t>
      </w:r>
      <w:r w:rsidR="0061786C" w:rsidRPr="00967F0D">
        <w:t>August</w:t>
      </w:r>
      <w:r w:rsidR="005A6638" w:rsidRPr="00967F0D">
        <w:t xml:space="preserve"> </w:t>
      </w:r>
      <w:r w:rsidR="00EE2C18" w:rsidRPr="00967F0D">
        <w:t>28</w:t>
      </w:r>
      <w:r w:rsidR="005A6638" w:rsidRPr="00967F0D">
        <w:t>, 2015</w:t>
      </w:r>
      <w:r w:rsidR="0029362D" w:rsidRPr="009507F2">
        <w:t xml:space="preserve">, </w:t>
      </w:r>
      <w:r w:rsidR="005A6638" w:rsidRPr="009507F2">
        <w:t xml:space="preserve">and </w:t>
      </w:r>
      <w:r w:rsidR="0029362D" w:rsidRPr="009507F2">
        <w:t>direct</w:t>
      </w:r>
      <w:r w:rsidR="005A6638" w:rsidRPr="009507F2">
        <w:t>ed the Parties</w:t>
      </w:r>
      <w:r w:rsidR="0029362D" w:rsidRPr="009507F2">
        <w:t xml:space="preserve"> to file a settlement agreement and supporting documentation</w:t>
      </w:r>
      <w:r w:rsidR="00BB2748">
        <w:t>,</w:t>
      </w:r>
      <w:r w:rsidR="0029362D" w:rsidRPr="009507F2">
        <w:t xml:space="preserve"> or a </w:t>
      </w:r>
      <w:r w:rsidR="005A6638" w:rsidRPr="009507F2">
        <w:t xml:space="preserve">status </w:t>
      </w:r>
      <w:r w:rsidR="0029362D" w:rsidRPr="009507F2">
        <w:t>report on their progress</w:t>
      </w:r>
      <w:r w:rsidR="00DD2B8B" w:rsidRPr="00DD2B8B">
        <w:t xml:space="preserve"> </w:t>
      </w:r>
      <w:r w:rsidR="00DD2B8B" w:rsidRPr="009507F2">
        <w:t xml:space="preserve">by </w:t>
      </w:r>
      <w:r w:rsidR="00DD2B8B">
        <w:t>September</w:t>
      </w:r>
      <w:r w:rsidR="00DD2B8B" w:rsidRPr="009507F2">
        <w:t xml:space="preserve"> </w:t>
      </w:r>
      <w:r w:rsidR="00DD2B8B">
        <w:t>4</w:t>
      </w:r>
      <w:r w:rsidR="00DD2B8B" w:rsidRPr="009507F2">
        <w:t>, 2015</w:t>
      </w:r>
      <w:r w:rsidR="0029362D" w:rsidRPr="009507F2">
        <w:t xml:space="preserve">. </w:t>
      </w:r>
    </w:p>
    <w:p w14:paraId="47F7AF1F" w14:textId="3CA760EB" w:rsidR="005B25CC" w:rsidRPr="009507F2" w:rsidRDefault="0029362D" w:rsidP="008B6BDE">
      <w:pPr>
        <w:pStyle w:val="Numberedparagraph"/>
        <w:numPr>
          <w:ilvl w:val="0"/>
          <w:numId w:val="32"/>
        </w:numPr>
        <w:spacing w:after="0" w:line="480" w:lineRule="auto"/>
      </w:pPr>
      <w:r w:rsidRPr="009507F2">
        <w:t xml:space="preserve"> </w:t>
      </w:r>
      <w:r w:rsidRPr="009507F2">
        <w:tab/>
        <w:t>The Parties’ full settlement agreement is reflected in this Settlement document, which was entered into voluntarily to resolve all matters in dispute. The Parties now wish to present their Settlement for the Commission’s consideration and approval. This Settlement is filed in the interest of expediting the orderly disposition of this proceeding. The Parties understand that this Settlement is subject to Commission approval, and hereby respectfully request that the Commission issue an order approving this Settlement in its entirety. The Parties will jointly file supporting documentation, as req</w:t>
      </w:r>
      <w:r w:rsidR="00050F0C" w:rsidRPr="009507F2">
        <w:t>uired by WAC 480-07-740(2).</w:t>
      </w:r>
    </w:p>
    <w:p w14:paraId="040625D0" w14:textId="77777777" w:rsidR="007D5002" w:rsidRPr="009507F2" w:rsidRDefault="00050F0C" w:rsidP="008B6BDE">
      <w:pPr>
        <w:pStyle w:val="HeadingRomanAllCap"/>
        <w:tabs>
          <w:tab w:val="clear" w:pos="3960"/>
        </w:tabs>
        <w:spacing w:line="480" w:lineRule="auto"/>
      </w:pPr>
      <w:r w:rsidRPr="009507F2">
        <w:t>AGREEMENT</w:t>
      </w:r>
    </w:p>
    <w:p w14:paraId="1C3BA276" w14:textId="0B536EFD" w:rsidR="00891122" w:rsidRPr="007C4FA3" w:rsidRDefault="0029362D" w:rsidP="008B6BDE">
      <w:pPr>
        <w:numPr>
          <w:ilvl w:val="0"/>
          <w:numId w:val="32"/>
        </w:numPr>
        <w:spacing w:line="480" w:lineRule="auto"/>
        <w:rPr>
          <w:b/>
        </w:rPr>
      </w:pPr>
      <w:r w:rsidRPr="007C4FA3">
        <w:rPr>
          <w:b/>
        </w:rPr>
        <w:t xml:space="preserve">  </w:t>
      </w:r>
      <w:r w:rsidR="00E232C9" w:rsidRPr="007C4FA3">
        <w:rPr>
          <w:b/>
          <w:u w:val="single"/>
        </w:rPr>
        <w:t xml:space="preserve">Corrosion Control Treatment </w:t>
      </w:r>
      <w:r w:rsidR="00B3469D" w:rsidRPr="007C4FA3">
        <w:rPr>
          <w:b/>
          <w:u w:val="single"/>
        </w:rPr>
        <w:t>Plant Costs</w:t>
      </w:r>
      <w:r w:rsidR="00B3469D" w:rsidRPr="007C4FA3">
        <w:rPr>
          <w:b/>
        </w:rPr>
        <w:t>.</w:t>
      </w:r>
    </w:p>
    <w:p w14:paraId="75A1168C" w14:textId="667B5DF6" w:rsidR="00B3469D" w:rsidRDefault="00E232C9" w:rsidP="008B6BDE">
      <w:pPr>
        <w:numPr>
          <w:ilvl w:val="1"/>
          <w:numId w:val="32"/>
        </w:numPr>
        <w:spacing w:line="480" w:lineRule="auto"/>
      </w:pPr>
      <w:r w:rsidRPr="00E232C9">
        <w:rPr>
          <w:u w:val="single"/>
        </w:rPr>
        <w:t>Total Cost</w:t>
      </w:r>
      <w:r>
        <w:t xml:space="preserve"> – </w:t>
      </w:r>
      <w:r w:rsidR="00B3469D">
        <w:t>The Parties a</w:t>
      </w:r>
      <w:r>
        <w:t xml:space="preserve">gree that </w:t>
      </w:r>
      <w:r w:rsidR="008003BB">
        <w:t>the</w:t>
      </w:r>
      <w:r>
        <w:t xml:space="preserve"> total</w:t>
      </w:r>
      <w:r w:rsidR="008003BB">
        <w:t xml:space="preserve"> capital cost</w:t>
      </w:r>
      <w:r>
        <w:t xml:space="preserve"> of</w:t>
      </w:r>
      <w:r w:rsidR="008003BB">
        <w:t xml:space="preserve"> the Plant is</w:t>
      </w:r>
      <w:r w:rsidR="003136DD">
        <w:t xml:space="preserve"> $94,972</w:t>
      </w:r>
      <w:r>
        <w:t xml:space="preserve">, and </w:t>
      </w:r>
      <w:r w:rsidR="00815279">
        <w:t xml:space="preserve">that the total </w:t>
      </w:r>
      <w:r>
        <w:t>rate case costs associated with this docket</w:t>
      </w:r>
      <w:r w:rsidR="00815279">
        <w:t xml:space="preserve"> is $9,000</w:t>
      </w:r>
      <w:r>
        <w:t xml:space="preserve">. </w:t>
      </w:r>
      <w:r w:rsidR="003136DD">
        <w:t xml:space="preserve">This cost does not include B &amp; O </w:t>
      </w:r>
      <w:r w:rsidR="00895E17">
        <w:t xml:space="preserve">tax, </w:t>
      </w:r>
      <w:r w:rsidR="003136DD">
        <w:t xml:space="preserve">which </w:t>
      </w:r>
      <w:r w:rsidR="00895E17">
        <w:t>the Company shall</w:t>
      </w:r>
      <w:r w:rsidR="003136DD">
        <w:t xml:space="preserve"> collect as part of the final surcharge.</w:t>
      </w:r>
    </w:p>
    <w:p w14:paraId="37F783CA" w14:textId="5876C892" w:rsidR="00E232C9" w:rsidRDefault="008003BB" w:rsidP="008B6BDE">
      <w:pPr>
        <w:numPr>
          <w:ilvl w:val="1"/>
          <w:numId w:val="32"/>
        </w:numPr>
        <w:spacing w:line="480" w:lineRule="auto"/>
      </w:pPr>
      <w:r>
        <w:rPr>
          <w:u w:val="single"/>
        </w:rPr>
        <w:t>Asset</w:t>
      </w:r>
      <w:r w:rsidR="00E232C9">
        <w:rPr>
          <w:u w:val="single"/>
        </w:rPr>
        <w:t xml:space="preserve"> Life of </w:t>
      </w:r>
      <w:r>
        <w:rPr>
          <w:u w:val="single"/>
        </w:rPr>
        <w:t xml:space="preserve">the </w:t>
      </w:r>
      <w:r w:rsidR="00E232C9">
        <w:rPr>
          <w:u w:val="single"/>
        </w:rPr>
        <w:t>Plant</w:t>
      </w:r>
      <w:r w:rsidR="00E232C9" w:rsidRPr="00E232C9">
        <w:t xml:space="preserve"> – The </w:t>
      </w:r>
      <w:r w:rsidR="00E232C9">
        <w:t>Parties agree that</w:t>
      </w:r>
      <w:r w:rsidR="00FA1DF6">
        <w:t xml:space="preserve">, for ratemaking purposes, the Plant </w:t>
      </w:r>
      <w:r>
        <w:t>has</w:t>
      </w:r>
      <w:r w:rsidR="00FA1DF6">
        <w:t xml:space="preserve"> a total asset life of fifteen (15) years, the Plant has </w:t>
      </w:r>
      <w:r>
        <w:t xml:space="preserve">been in service </w:t>
      </w:r>
      <w:r w:rsidR="00D47A03">
        <w:t xml:space="preserve">to customers </w:t>
      </w:r>
      <w:r>
        <w:t>for</w:t>
      </w:r>
      <w:r w:rsidR="00FA1DF6">
        <w:t xml:space="preserve"> three-and-a-half (3.5) years</w:t>
      </w:r>
      <w:r>
        <w:t xml:space="preserve">, and </w:t>
      </w:r>
      <w:r w:rsidR="00A636B8">
        <w:t xml:space="preserve">therefore </w:t>
      </w:r>
      <w:r>
        <w:t>the Plant has</w:t>
      </w:r>
      <w:r w:rsidR="00FA1DF6">
        <w:t xml:space="preserve"> eleven-and-a-half (11.5) years</w:t>
      </w:r>
      <w:r w:rsidR="00A636B8">
        <w:t xml:space="preserve"> of </w:t>
      </w:r>
      <w:r w:rsidR="00D47A03">
        <w:t xml:space="preserve">its </w:t>
      </w:r>
      <w:r>
        <w:t>useful</w:t>
      </w:r>
      <w:r w:rsidR="00A636B8">
        <w:t xml:space="preserve"> life</w:t>
      </w:r>
      <w:r w:rsidR="00D47A03" w:rsidRPr="00D47A03">
        <w:t xml:space="preserve"> </w:t>
      </w:r>
      <w:r w:rsidR="00D47A03">
        <w:t>remaining</w:t>
      </w:r>
      <w:r w:rsidR="00A636B8">
        <w:t xml:space="preserve">. </w:t>
      </w:r>
      <w:r w:rsidR="00967F0D">
        <w:t xml:space="preserve">The recovery period shall </w:t>
      </w:r>
      <w:r w:rsidR="00333BC4">
        <w:t>equal</w:t>
      </w:r>
      <w:r w:rsidR="00967F0D">
        <w:t xml:space="preserve"> t</w:t>
      </w:r>
      <w:r w:rsidR="003136DD">
        <w:t xml:space="preserve">his remaining </w:t>
      </w:r>
      <w:r w:rsidR="00333BC4">
        <w:t xml:space="preserve">useful </w:t>
      </w:r>
      <w:r w:rsidR="003136DD">
        <w:t>life.</w:t>
      </w:r>
      <w:r w:rsidR="00A636B8">
        <w:t xml:space="preserve"> </w:t>
      </w:r>
    </w:p>
    <w:p w14:paraId="0A88B3D1" w14:textId="756367C6" w:rsidR="008003BB" w:rsidRDefault="008003BB" w:rsidP="008B6BDE">
      <w:pPr>
        <w:numPr>
          <w:ilvl w:val="1"/>
          <w:numId w:val="32"/>
        </w:numPr>
        <w:spacing w:line="480" w:lineRule="auto"/>
      </w:pPr>
      <w:r>
        <w:rPr>
          <w:u w:val="single"/>
        </w:rPr>
        <w:t>Recoverable Cost</w:t>
      </w:r>
      <w:r>
        <w:t xml:space="preserve"> – The Parties agree that </w:t>
      </w:r>
      <w:r w:rsidRPr="008003BB">
        <w:t>Iliad Water Service</w:t>
      </w:r>
      <w:r>
        <w:t xml:space="preserve"> shall be allowed to recover the </w:t>
      </w:r>
      <w:r w:rsidR="007C4FA3">
        <w:t xml:space="preserve">capital costs </w:t>
      </w:r>
      <w:r w:rsidR="003136DD">
        <w:t>of $94,972</w:t>
      </w:r>
      <w:r w:rsidR="00333BC4">
        <w:t>,</w:t>
      </w:r>
      <w:r w:rsidR="003136DD">
        <w:t xml:space="preserve"> plus </w:t>
      </w:r>
      <w:r w:rsidR="00333BC4">
        <w:t xml:space="preserve">the rate case cost of $9,000. </w:t>
      </w:r>
      <w:r w:rsidR="003136DD">
        <w:t xml:space="preserve">The capital cost shall be reduced by the three-and-a-half (3.5) years of in-service use </w:t>
      </w:r>
      <w:r w:rsidR="007E2018">
        <w:t xml:space="preserve">($22,160) </w:t>
      </w:r>
      <w:r w:rsidR="003136DD">
        <w:t>and</w:t>
      </w:r>
      <w:r w:rsidR="006A446F">
        <w:t>,</w:t>
      </w:r>
      <w:r w:rsidR="007E2018">
        <w:t xml:space="preserve"> </w:t>
      </w:r>
      <w:r w:rsidR="009E6E30">
        <w:t xml:space="preserve">along </w:t>
      </w:r>
      <w:r w:rsidR="007E2018">
        <w:t>with</w:t>
      </w:r>
      <w:r w:rsidR="00333BC4">
        <w:t xml:space="preserve"> the </w:t>
      </w:r>
      <w:r w:rsidR="007E2018">
        <w:t>rate case cost</w:t>
      </w:r>
      <w:r w:rsidR="006A446F">
        <w:t>,</w:t>
      </w:r>
      <w:r w:rsidR="007E2018">
        <w:t xml:space="preserve"> recovered over </w:t>
      </w:r>
      <w:r w:rsidR="007C4FA3">
        <w:t>the Plant’s remaining useful life</w:t>
      </w:r>
      <w:r w:rsidR="007E2018">
        <w:t xml:space="preserve"> of </w:t>
      </w:r>
      <w:r w:rsidR="009E6E30" w:rsidRPr="009E6E30">
        <w:t xml:space="preserve">eleven-and-a-half </w:t>
      </w:r>
      <w:r w:rsidR="009E6E30">
        <w:t>(</w:t>
      </w:r>
      <w:r w:rsidR="007E2018">
        <w:t>11.5</w:t>
      </w:r>
      <w:r w:rsidR="009E6E30">
        <w:t>)</w:t>
      </w:r>
      <w:r w:rsidR="007E2018">
        <w:t xml:space="preserve"> years</w:t>
      </w:r>
      <w:r w:rsidR="00967F0D">
        <w:t>. This</w:t>
      </w:r>
      <w:r w:rsidR="007C4FA3">
        <w:t xml:space="preserve"> amounts to </w:t>
      </w:r>
      <w:r w:rsidR="006A446F">
        <w:t xml:space="preserve">a total recovery cost of </w:t>
      </w:r>
      <w:r w:rsidR="00967F0D">
        <w:t xml:space="preserve">$81,812. </w:t>
      </w:r>
      <w:r w:rsidR="00815279">
        <w:t xml:space="preserve">Based on the total recovery cost, an additional $4,114.32 </w:t>
      </w:r>
      <w:r w:rsidR="00333BC4">
        <w:t xml:space="preserve">for B &amp; O tax </w:t>
      </w:r>
      <w:r w:rsidR="00815279">
        <w:t>shall be included in the final surcharge</w:t>
      </w:r>
      <w:r w:rsidR="00815279">
        <w:rPr>
          <w:rStyle w:val="CommentReference"/>
        </w:rPr>
        <w:t>.</w:t>
      </w:r>
    </w:p>
    <w:p w14:paraId="6E21E98C" w14:textId="5D35B88F" w:rsidR="00124947" w:rsidRDefault="007C4FA3" w:rsidP="008B6BDE">
      <w:pPr>
        <w:numPr>
          <w:ilvl w:val="0"/>
          <w:numId w:val="32"/>
        </w:numPr>
        <w:spacing w:line="480" w:lineRule="auto"/>
      </w:pPr>
      <w:r>
        <w:t xml:space="preserve"> </w:t>
      </w:r>
      <w:r w:rsidRPr="007C4FA3">
        <w:rPr>
          <w:b/>
          <w:u w:val="single"/>
        </w:rPr>
        <w:t>Cost Recovery</w:t>
      </w:r>
      <w:r w:rsidR="00691A70" w:rsidRPr="00BB2748">
        <w:rPr>
          <w:b/>
        </w:rPr>
        <w:t>.</w:t>
      </w:r>
      <w:r>
        <w:t xml:space="preserve"> </w:t>
      </w:r>
    </w:p>
    <w:p w14:paraId="273F1386" w14:textId="0494D3D2" w:rsidR="00124947" w:rsidRDefault="00124947" w:rsidP="008B6BDE">
      <w:pPr>
        <w:numPr>
          <w:ilvl w:val="1"/>
          <w:numId w:val="32"/>
        </w:numPr>
        <w:spacing w:line="480" w:lineRule="auto"/>
      </w:pPr>
      <w:r>
        <w:rPr>
          <w:u w:val="single"/>
        </w:rPr>
        <w:t xml:space="preserve">Monthly Surcharge to All </w:t>
      </w:r>
      <w:r w:rsidRPr="00124947">
        <w:rPr>
          <w:u w:val="single"/>
        </w:rPr>
        <w:t>Customers</w:t>
      </w:r>
      <w:r>
        <w:t xml:space="preserve"> – </w:t>
      </w:r>
      <w:r w:rsidR="007C4FA3" w:rsidRPr="00124947">
        <w:t>The</w:t>
      </w:r>
      <w:r w:rsidR="007C4FA3">
        <w:t xml:space="preserve"> Parties agree that </w:t>
      </w:r>
      <w:r w:rsidR="007C4FA3" w:rsidRPr="007C4FA3">
        <w:t>Iliad Water Service</w:t>
      </w:r>
      <w:r w:rsidR="007C4FA3">
        <w:t xml:space="preserve"> shall recover the </w:t>
      </w:r>
      <w:r w:rsidR="007C4FA3" w:rsidRPr="007C4FA3">
        <w:t>$81,812</w:t>
      </w:r>
      <w:r w:rsidR="005611BA">
        <w:t xml:space="preserve"> via</w:t>
      </w:r>
      <w:r w:rsidR="007C4FA3">
        <w:t xml:space="preserve"> a monthly surcharge to all</w:t>
      </w:r>
      <w:r w:rsidR="006D53E7">
        <w:t xml:space="preserve"> of its 326</w:t>
      </w:r>
      <w:r w:rsidR="007C4FA3">
        <w:t xml:space="preserve"> customers for </w:t>
      </w:r>
      <w:r w:rsidR="008B6BDE">
        <w:t xml:space="preserve">a term of </w:t>
      </w:r>
      <w:r w:rsidR="007C4FA3" w:rsidRPr="007C4FA3">
        <w:t>eleven-and-a-half (11.5) years</w:t>
      </w:r>
      <w:r w:rsidR="007C4FA3">
        <w:t xml:space="preserve">. The </w:t>
      </w:r>
      <w:r w:rsidR="006D53E7" w:rsidRPr="006D53E7">
        <w:t xml:space="preserve">monthly </w:t>
      </w:r>
      <w:r w:rsidR="007C4FA3">
        <w:t>surcharge,</w:t>
      </w:r>
      <w:r w:rsidR="00333BC4">
        <w:t xml:space="preserve"> which includes 8.5% interest and $4,114.32 for B &amp; O tax</w:t>
      </w:r>
      <w:r w:rsidR="006D53E7">
        <w:t>, shall total $3.00</w:t>
      </w:r>
      <w:r w:rsidR="008B6BDE">
        <w:t xml:space="preserve"> per customer</w:t>
      </w:r>
      <w:r w:rsidR="006D53E7">
        <w:t>.</w:t>
      </w:r>
    </w:p>
    <w:p w14:paraId="39E963F3" w14:textId="75EFAA49" w:rsidR="00F97AE3" w:rsidRDefault="006D53E7" w:rsidP="008B6BDE">
      <w:pPr>
        <w:numPr>
          <w:ilvl w:val="1"/>
          <w:numId w:val="32"/>
        </w:numPr>
        <w:spacing w:line="480" w:lineRule="auto"/>
      </w:pPr>
      <w:r w:rsidRPr="00124947">
        <w:rPr>
          <w:u w:val="single"/>
        </w:rPr>
        <w:t>Tariff Revision</w:t>
      </w:r>
      <w:r w:rsidR="00F97AE3">
        <w:rPr>
          <w:u w:val="single"/>
        </w:rPr>
        <w:t xml:space="preserve"> and Customer Notice</w:t>
      </w:r>
      <w:r>
        <w:t xml:space="preserve"> – The Parties agree</w:t>
      </w:r>
      <w:r w:rsidR="008B6BDE">
        <w:t xml:space="preserve"> that</w:t>
      </w:r>
      <w:r w:rsidR="005611BA">
        <w:t>,</w:t>
      </w:r>
      <w:r w:rsidR="008B6BDE">
        <w:t xml:space="preserve"> </w:t>
      </w:r>
      <w:r w:rsidR="005611BA">
        <w:t xml:space="preserve">within seven (7) days of an order approving this Settlement becoming final, </w:t>
      </w:r>
      <w:r w:rsidR="008B6BDE">
        <w:t xml:space="preserve">the Company </w:t>
      </w:r>
      <w:r w:rsidR="005611BA">
        <w:t xml:space="preserve">shall file </w:t>
      </w:r>
      <w:r w:rsidR="005611BA" w:rsidRPr="005611BA">
        <w:t>revised tariff sheets</w:t>
      </w:r>
      <w:r w:rsidR="005611BA">
        <w:t xml:space="preserve"> to implement the monthly surcharge, and it shall issue to all of its customers the </w:t>
      </w:r>
      <w:r w:rsidR="00F97AE3">
        <w:t xml:space="preserve">notice attached as </w:t>
      </w:r>
      <w:r w:rsidR="00F97AE3" w:rsidRPr="00AE3412">
        <w:t xml:space="preserve">Exhibit </w:t>
      </w:r>
      <w:r w:rsidR="005611BA" w:rsidRPr="00AE3412">
        <w:t>D</w:t>
      </w:r>
      <w:r w:rsidR="005611BA">
        <w:t>. The revised tariff</w:t>
      </w:r>
      <w:r w:rsidR="00F97AE3">
        <w:t xml:space="preserve"> shall become effective </w:t>
      </w:r>
      <w:r w:rsidR="00F44B3D">
        <w:t xml:space="preserve">no sooner than </w:t>
      </w:r>
      <w:r w:rsidR="00F97AE3">
        <w:t>thirty (30) days after the Company issues the customer notice.</w:t>
      </w:r>
      <w:r w:rsidR="00F44B3D">
        <w:t xml:space="preserve"> </w:t>
      </w:r>
    </w:p>
    <w:p w14:paraId="6968DD43" w14:textId="441DD1F8" w:rsidR="00891122" w:rsidRPr="00691A70" w:rsidRDefault="00882F4B" w:rsidP="008B6BDE">
      <w:pPr>
        <w:numPr>
          <w:ilvl w:val="0"/>
          <w:numId w:val="32"/>
        </w:numPr>
        <w:spacing w:line="480" w:lineRule="auto"/>
        <w:rPr>
          <w:b/>
          <w:u w:val="single"/>
        </w:rPr>
      </w:pPr>
      <w:r>
        <w:rPr>
          <w:b/>
          <w:u w:val="single"/>
        </w:rPr>
        <w:t xml:space="preserve">Accounting </w:t>
      </w:r>
      <w:r w:rsidR="00D47A03">
        <w:rPr>
          <w:b/>
          <w:u w:val="single"/>
        </w:rPr>
        <w:t>Transparency Improvements</w:t>
      </w:r>
      <w:r w:rsidR="00691A70" w:rsidRPr="00BB2748">
        <w:rPr>
          <w:b/>
        </w:rPr>
        <w:t>.</w:t>
      </w:r>
    </w:p>
    <w:p w14:paraId="6AAB0B64" w14:textId="435343B9" w:rsidR="00691A70" w:rsidRDefault="00691A70" w:rsidP="00F44B3D">
      <w:pPr>
        <w:numPr>
          <w:ilvl w:val="1"/>
          <w:numId w:val="32"/>
        </w:numPr>
        <w:spacing w:line="480" w:lineRule="auto"/>
      </w:pPr>
      <w:r w:rsidRPr="008B7EA8">
        <w:rPr>
          <w:u w:val="single"/>
        </w:rPr>
        <w:t>Affiliated Interest</w:t>
      </w:r>
      <w:r>
        <w:t xml:space="preserve"> – The Parties </w:t>
      </w:r>
      <w:r w:rsidR="000C2B8A">
        <w:t xml:space="preserve">acknowledge </w:t>
      </w:r>
      <w:r>
        <w:t>that an affiliated interest exi</w:t>
      </w:r>
      <w:r w:rsidR="007D3D33">
        <w:t>s</w:t>
      </w:r>
      <w:r>
        <w:t xml:space="preserve">ts between </w:t>
      </w:r>
      <w:r w:rsidRPr="00691A70">
        <w:t>Iliad Water Service</w:t>
      </w:r>
      <w:r>
        <w:t xml:space="preserve"> and Iliad, Inc., and that all dealing</w:t>
      </w:r>
      <w:r w:rsidR="008B7EA8">
        <w:t>s</w:t>
      </w:r>
      <w:r>
        <w:t xml:space="preserve"> between these two companies are subject to the state laws and Commission rules governing affiliated interests</w:t>
      </w:r>
      <w:r w:rsidR="008B7EA8">
        <w:t xml:space="preserve"> as codified in</w:t>
      </w:r>
      <w:r w:rsidR="008B7EA8">
        <w:rPr>
          <w:i/>
        </w:rPr>
        <w:t xml:space="preserve"> </w:t>
      </w:r>
      <w:r w:rsidR="008B7EA8">
        <w:t xml:space="preserve">Chapter 80.16 RCW and Chapter 480-110 WAC. </w:t>
      </w:r>
      <w:r w:rsidR="000A580A" w:rsidRPr="000A580A">
        <w:t xml:space="preserve">The Parties agree that </w:t>
      </w:r>
      <w:r w:rsidR="003C198F">
        <w:t>Staff shall not seek penalties</w:t>
      </w:r>
      <w:r w:rsidR="009E6E30">
        <w:t xml:space="preserve"> against the Company</w:t>
      </w:r>
      <w:r w:rsidR="003C198F">
        <w:t xml:space="preserve"> </w:t>
      </w:r>
      <w:r w:rsidR="009E6E30">
        <w:t xml:space="preserve">for any violations of </w:t>
      </w:r>
      <w:r w:rsidR="00EB6C78" w:rsidRPr="003C198F">
        <w:t>Chapter 80.16 RCW and Chapter 480-110 WAC</w:t>
      </w:r>
      <w:r w:rsidR="00EB6C78">
        <w:t xml:space="preserve"> </w:t>
      </w:r>
      <w:r w:rsidR="000A580A">
        <w:t xml:space="preserve">that </w:t>
      </w:r>
      <w:r w:rsidR="00F75E58">
        <w:t>occurred</w:t>
      </w:r>
      <w:r w:rsidR="000A580A">
        <w:t xml:space="preserve"> prior to Commission adoption of this Settlement. </w:t>
      </w:r>
    </w:p>
    <w:p w14:paraId="5D7385A4" w14:textId="44942438" w:rsidR="00691A70" w:rsidRDefault="005E47C7" w:rsidP="00F44B3D">
      <w:pPr>
        <w:numPr>
          <w:ilvl w:val="1"/>
          <w:numId w:val="32"/>
        </w:numPr>
        <w:spacing w:line="480" w:lineRule="auto"/>
      </w:pPr>
      <w:r>
        <w:rPr>
          <w:u w:val="single"/>
        </w:rPr>
        <w:t>Enhanced</w:t>
      </w:r>
      <w:r w:rsidR="000A580A" w:rsidRPr="00F75E58">
        <w:rPr>
          <w:u w:val="single"/>
        </w:rPr>
        <w:t xml:space="preserve"> Disclosure</w:t>
      </w:r>
      <w:r w:rsidR="000A580A">
        <w:t xml:space="preserve"> – </w:t>
      </w:r>
      <w:r>
        <w:t xml:space="preserve">The Parties agree that </w:t>
      </w:r>
      <w:r w:rsidRPr="005E47C7">
        <w:t>Iliad Water Service</w:t>
      </w:r>
      <w:r>
        <w:t xml:space="preserve"> shall disclose </w:t>
      </w:r>
      <w:r w:rsidR="00D24905">
        <w:t xml:space="preserve">to the Commission </w:t>
      </w:r>
      <w:r w:rsidRPr="005E47C7">
        <w:t>all dealings between Iliad Water Serv</w:t>
      </w:r>
      <w:bookmarkStart w:id="0" w:name="_GoBack"/>
      <w:bookmarkEnd w:id="0"/>
      <w:r w:rsidRPr="005E47C7">
        <w:t>ice and Water Services Company</w:t>
      </w:r>
      <w:r>
        <w:t>.</w:t>
      </w:r>
      <w:r w:rsidR="00D24905">
        <w:t xml:space="preserve"> </w:t>
      </w:r>
      <w:r>
        <w:t xml:space="preserve">Going forward, </w:t>
      </w:r>
      <w:r w:rsidRPr="005E47C7">
        <w:t xml:space="preserve">Iliad Water Service </w:t>
      </w:r>
      <w:r>
        <w:t xml:space="preserve">shall </w:t>
      </w:r>
      <w:r w:rsidR="00D24905">
        <w:t>file with</w:t>
      </w:r>
      <w:r>
        <w:t xml:space="preserve"> the Commission </w:t>
      </w:r>
      <w:r w:rsidR="00D24905">
        <w:t>any new agreement</w:t>
      </w:r>
      <w:r w:rsidR="00D47A03">
        <w:t>s</w:t>
      </w:r>
      <w:r w:rsidR="00D24905">
        <w:t xml:space="preserve"> for services, or modifications to previously </w:t>
      </w:r>
      <w:r w:rsidR="00D47A03">
        <w:t>executed</w:t>
      </w:r>
      <w:r w:rsidR="00D24905">
        <w:t xml:space="preserve"> agreements, between </w:t>
      </w:r>
      <w:r w:rsidR="00D24905" w:rsidRPr="00D24905">
        <w:t>Iliad Water Service and Water Services Company</w:t>
      </w:r>
      <w:r w:rsidR="00D24905">
        <w:t>.</w:t>
      </w:r>
      <w:r w:rsidR="00D47A03">
        <w:t xml:space="preserve"> Such filing shall occur within 30 days of the ef</w:t>
      </w:r>
      <w:r w:rsidR="00F415C8">
        <w:t>fective date of the new or modified agreement.</w:t>
      </w:r>
    </w:p>
    <w:p w14:paraId="6F097354" w14:textId="023E5E2D" w:rsidR="00F415C8" w:rsidRDefault="00F415C8" w:rsidP="00F44B3D">
      <w:pPr>
        <w:numPr>
          <w:ilvl w:val="1"/>
          <w:numId w:val="32"/>
        </w:numPr>
        <w:spacing w:line="480" w:lineRule="auto"/>
      </w:pPr>
      <w:r>
        <w:rPr>
          <w:u w:val="single"/>
        </w:rPr>
        <w:t>Cost Recovery</w:t>
      </w:r>
      <w:r>
        <w:t xml:space="preserve"> – The Parties agree that the Company’s filings made pursuant to sections b and c of this paragraph do not guarantee cost recovery for the subjects of its filings. Pursuant to state law and Commission rules, Iliad Water Service shall bear the burden of proof to show that any</w:t>
      </w:r>
      <w:r w:rsidR="006F36B4">
        <w:t xml:space="preserve"> future</w:t>
      </w:r>
      <w:r>
        <w:t xml:space="preserve"> proposed rate increase is fair, just, reasonable, and sufficient.</w:t>
      </w:r>
    </w:p>
    <w:p w14:paraId="4D33085F" w14:textId="77777777" w:rsidR="009E6E30" w:rsidRDefault="009E6E30" w:rsidP="009E6E30">
      <w:pPr>
        <w:spacing w:line="480" w:lineRule="auto"/>
        <w:ind w:left="1080"/>
      </w:pPr>
    </w:p>
    <w:p w14:paraId="55008B78" w14:textId="77777777" w:rsidR="00BE6DF1" w:rsidRPr="009507F2" w:rsidRDefault="00BE6DF1" w:rsidP="008B6BDE">
      <w:pPr>
        <w:pStyle w:val="HeadingRomanAllCap"/>
        <w:tabs>
          <w:tab w:val="clear" w:pos="3960"/>
        </w:tabs>
      </w:pPr>
      <w:r w:rsidRPr="009507F2">
        <w:t>GENERAL PROVISIONS</w:t>
      </w:r>
    </w:p>
    <w:p w14:paraId="10F35569" w14:textId="77777777" w:rsidR="00BE6DF1" w:rsidRPr="009507F2" w:rsidRDefault="00BE6DF1" w:rsidP="008B6BDE">
      <w:pPr>
        <w:pStyle w:val="BodyTextIndent2"/>
        <w:spacing w:line="240" w:lineRule="auto"/>
        <w:ind w:firstLine="0"/>
      </w:pPr>
    </w:p>
    <w:p w14:paraId="62205650" w14:textId="2DAF920E" w:rsidR="00D211B7" w:rsidRPr="009507F2" w:rsidRDefault="00170839" w:rsidP="008B6BDE">
      <w:pPr>
        <w:numPr>
          <w:ilvl w:val="0"/>
          <w:numId w:val="32"/>
        </w:numPr>
        <w:spacing w:line="480" w:lineRule="auto"/>
      </w:pPr>
      <w:r w:rsidRPr="009507F2">
        <w:tab/>
      </w:r>
      <w:r w:rsidR="00D211B7" w:rsidRPr="009507F2">
        <w:t>The Parties agree that this Settlement reflects the settlement of all contested issues in this proceeding. The Parties understand that this Settlement is not binding unless and unt</w:t>
      </w:r>
      <w:r w:rsidR="00093A43" w:rsidRPr="009507F2">
        <w:t>il accepted by the Commission.</w:t>
      </w:r>
    </w:p>
    <w:p w14:paraId="0D9C2B9C" w14:textId="77777777" w:rsidR="00093A43" w:rsidRPr="009507F2" w:rsidRDefault="00093A43" w:rsidP="008B6BDE">
      <w:pPr>
        <w:numPr>
          <w:ilvl w:val="0"/>
          <w:numId w:val="32"/>
        </w:numPr>
        <w:spacing w:line="480" w:lineRule="auto"/>
      </w:pPr>
      <w:r w:rsidRPr="009507F2">
        <w:t xml:space="preserve"> </w:t>
      </w:r>
      <w:r w:rsidRPr="009507F2">
        <w:tab/>
        <w:t>The Parties agree that this Agreement promotes the public interest, and that it is appropriate for unconditional Commission acceptance under WAC 480-07-750.</w:t>
      </w:r>
    </w:p>
    <w:p w14:paraId="185D1593" w14:textId="6CEB1B9E" w:rsidR="00F44B3D" w:rsidRDefault="00D211B7" w:rsidP="008B6BDE">
      <w:pPr>
        <w:numPr>
          <w:ilvl w:val="0"/>
          <w:numId w:val="32"/>
        </w:numPr>
        <w:spacing w:line="480" w:lineRule="auto"/>
      </w:pPr>
      <w:r w:rsidRPr="009507F2">
        <w:tab/>
      </w:r>
      <w:r w:rsidR="00F44B3D" w:rsidRPr="00F44B3D">
        <w:t xml:space="preserve">The </w:t>
      </w:r>
      <w:r w:rsidR="00F44B3D">
        <w:t>P</w:t>
      </w:r>
      <w:r w:rsidR="00F44B3D" w:rsidRPr="00F44B3D">
        <w:t xml:space="preserve">arties agree to advocate for acceptance of this </w:t>
      </w:r>
      <w:r w:rsidR="00F44B3D">
        <w:t>Settlement</w:t>
      </w:r>
      <w:r w:rsidR="00F44B3D" w:rsidRPr="00F44B3D">
        <w:t xml:space="preserve"> before the Commission. After the Commission accepts this </w:t>
      </w:r>
      <w:r w:rsidR="00F44B3D">
        <w:t>Settlement</w:t>
      </w:r>
      <w:r w:rsidR="00F44B3D" w:rsidRPr="00F44B3D">
        <w:t xml:space="preserve">, no party or its agents, employees, consultants, or attorneys will engage in advocacy contrary to the </w:t>
      </w:r>
      <w:r w:rsidR="00F44B3D">
        <w:t>Settlement</w:t>
      </w:r>
      <w:r w:rsidR="00F44B3D" w:rsidRPr="00F44B3D">
        <w:t>.</w:t>
      </w:r>
      <w:r w:rsidR="00F44B3D">
        <w:t xml:space="preserve"> </w:t>
      </w:r>
      <w:r w:rsidR="00F44B3D" w:rsidRPr="00F44B3D">
        <w:t>The Parties shall take all actions necessary, as appropriate, to carry out this Settlement.</w:t>
      </w:r>
    </w:p>
    <w:p w14:paraId="19E93919" w14:textId="5DE989F9" w:rsidR="00D211B7" w:rsidRPr="009507F2" w:rsidRDefault="00D211B7" w:rsidP="00F44B3D">
      <w:pPr>
        <w:numPr>
          <w:ilvl w:val="0"/>
          <w:numId w:val="32"/>
        </w:numPr>
        <w:spacing w:line="480" w:lineRule="auto"/>
      </w:pPr>
      <w:r w:rsidRPr="009507F2">
        <w:tab/>
      </w:r>
      <w:r w:rsidR="00093A43" w:rsidRPr="009507F2">
        <w:t>The Parties agree to provide each other the right to review, in advance of publication, any announcement or news release that the party intends to make about this Agreement. The right to review includes a reasonable opportunity to comment on and request changes to the text of such announcements or news releases.</w:t>
      </w:r>
    </w:p>
    <w:p w14:paraId="23402384" w14:textId="31467FD9" w:rsidR="00D211B7" w:rsidRPr="009507F2" w:rsidRDefault="00D211B7" w:rsidP="008B6BDE">
      <w:pPr>
        <w:numPr>
          <w:ilvl w:val="0"/>
          <w:numId w:val="32"/>
        </w:numPr>
        <w:spacing w:line="480" w:lineRule="auto"/>
      </w:pPr>
      <w:r w:rsidRPr="009507F2">
        <w:tab/>
        <w:t xml:space="preserve">The Parties have negotiated this Settlement as an integrated document to be effective upon execution and Commission approval. This Settlement supersedes all prior oral and written agreements on issues addressed herein. </w:t>
      </w:r>
    </w:p>
    <w:p w14:paraId="6E660846" w14:textId="36AF9FA0" w:rsidR="00D211B7" w:rsidRPr="009507F2" w:rsidRDefault="00D211B7" w:rsidP="00F44B3D">
      <w:pPr>
        <w:numPr>
          <w:ilvl w:val="0"/>
          <w:numId w:val="32"/>
        </w:numPr>
        <w:spacing w:line="480" w:lineRule="auto"/>
      </w:pPr>
      <w:r w:rsidRPr="009507F2">
        <w:tab/>
        <w:t>The Parties may execute this Settlement in counterparts</w:t>
      </w:r>
      <w:r w:rsidR="00F44B3D">
        <w:t>,</w:t>
      </w:r>
      <w:r w:rsidRPr="009507F2">
        <w:t xml:space="preserve"> and as executed shall constitute one agreement. Copies sent by facsimile or electronic mail are as effective as original documents.</w:t>
      </w:r>
    </w:p>
    <w:p w14:paraId="5B5856F2" w14:textId="77777777" w:rsidR="00D211B7" w:rsidRPr="009507F2" w:rsidRDefault="00D211B7" w:rsidP="008B6BDE">
      <w:pPr>
        <w:numPr>
          <w:ilvl w:val="0"/>
          <w:numId w:val="32"/>
        </w:numPr>
        <w:spacing w:line="480" w:lineRule="auto"/>
      </w:pPr>
      <w:r w:rsidRPr="009507F2">
        <w:tab/>
        <w:t>In the event that the Commission rejects or modifies any portion of this Settlement, each Party reserves the right to withdraw from this Settlement by written notice to the other Parties and the Commission. Written notice must be served within ten (10) business days of the Order rejecting part or all of this Settlement. In such event, no Party will be bound or prejudiced by the terms of this Settlement, and any Party shall be entitled to seek reconsideration of the Order.</w:t>
      </w:r>
    </w:p>
    <w:p w14:paraId="670C62F2" w14:textId="77777777" w:rsidR="00093A43" w:rsidRPr="009507F2" w:rsidRDefault="00093A43" w:rsidP="008B6BDE">
      <w:pPr>
        <w:numPr>
          <w:ilvl w:val="0"/>
          <w:numId w:val="32"/>
        </w:numPr>
        <w:spacing w:line="480" w:lineRule="auto"/>
      </w:pPr>
      <w:r w:rsidRPr="009507F2">
        <w:t xml:space="preserve"> </w:t>
      </w:r>
      <w:r w:rsidRPr="009507F2">
        <w:tab/>
        <w:t xml:space="preserve">Each person signing this </w:t>
      </w:r>
      <w:r w:rsidR="001E1749" w:rsidRPr="009507F2">
        <w:t>Settlement</w:t>
      </w:r>
      <w:r w:rsidRPr="009507F2">
        <w:t xml:space="preserve"> warrants that he or she has authority to bind the </w:t>
      </w:r>
      <w:r w:rsidR="001E1749" w:rsidRPr="009507F2">
        <w:t>P</w:t>
      </w:r>
      <w:r w:rsidRPr="009507F2">
        <w:t>arty that he or she represents.</w:t>
      </w:r>
    </w:p>
    <w:p w14:paraId="613CC05E" w14:textId="2E27B129" w:rsidR="00D211B7" w:rsidRPr="009507F2" w:rsidRDefault="009507F2" w:rsidP="008B6BDE">
      <w:r>
        <w:tab/>
      </w:r>
      <w:r w:rsidR="00D211B7" w:rsidRPr="009507F2">
        <w:t xml:space="preserve">Respectfully submitted this _____ day of </w:t>
      </w:r>
      <w:r w:rsidR="00D75BF0">
        <w:t>September</w:t>
      </w:r>
      <w:r w:rsidR="00F33F13" w:rsidRPr="009507F2">
        <w:t>,</w:t>
      </w:r>
      <w:r w:rsidR="00D211B7" w:rsidRPr="009507F2">
        <w:t xml:space="preserve"> 2015.</w:t>
      </w:r>
    </w:p>
    <w:p w14:paraId="72ACC9E9" w14:textId="77777777" w:rsidR="00A53978" w:rsidRPr="009507F2" w:rsidRDefault="00A53978" w:rsidP="008B6BDE">
      <w:pPr>
        <w:spacing w:line="480" w:lineRule="auto"/>
      </w:pPr>
    </w:p>
    <w:tbl>
      <w:tblPr>
        <w:tblW w:w="9378" w:type="dxa"/>
        <w:tblLook w:val="00A0" w:firstRow="1" w:lastRow="0" w:firstColumn="1" w:lastColumn="0" w:noHBand="0" w:noVBand="0"/>
      </w:tblPr>
      <w:tblGrid>
        <w:gridCol w:w="4878"/>
        <w:gridCol w:w="4500"/>
      </w:tblGrid>
      <w:tr w:rsidR="00964937" w:rsidRPr="009507F2" w14:paraId="122A7D66" w14:textId="77777777" w:rsidTr="00EB44D3">
        <w:tc>
          <w:tcPr>
            <w:tcW w:w="4878" w:type="dxa"/>
          </w:tcPr>
          <w:p w14:paraId="69CAE1D5" w14:textId="77777777" w:rsidR="00964937" w:rsidRPr="009507F2" w:rsidRDefault="00964937" w:rsidP="008B6BDE">
            <w:r w:rsidRPr="009507F2">
              <w:t>WASHINGTON UTILITIES AND</w:t>
            </w:r>
          </w:p>
          <w:p w14:paraId="2746A1B1" w14:textId="77777777" w:rsidR="00964937" w:rsidRPr="009507F2" w:rsidRDefault="00964937" w:rsidP="008B6BDE">
            <w:r w:rsidRPr="009507F2">
              <w:t>TRANSPORTATION COMMISSION</w:t>
            </w:r>
          </w:p>
          <w:p w14:paraId="5BB5B9B3" w14:textId="77777777" w:rsidR="00964937" w:rsidRPr="009507F2" w:rsidRDefault="00964937" w:rsidP="008B6BDE"/>
        </w:tc>
        <w:tc>
          <w:tcPr>
            <w:tcW w:w="4500" w:type="dxa"/>
          </w:tcPr>
          <w:p w14:paraId="0DA51BDC" w14:textId="6647E653" w:rsidR="00964937" w:rsidRPr="009507F2" w:rsidRDefault="008A45F0" w:rsidP="008B6BDE">
            <w:pPr>
              <w:keepLines/>
              <w:rPr>
                <w:caps/>
              </w:rPr>
            </w:pPr>
            <w:r w:rsidRPr="008A45F0">
              <w:rPr>
                <w:caps/>
                <w:color w:val="000000"/>
              </w:rPr>
              <w:t>ILIAD WATER SERVICE, INC.</w:t>
            </w:r>
          </w:p>
        </w:tc>
      </w:tr>
      <w:tr w:rsidR="005D2420" w:rsidRPr="009507F2" w14:paraId="546BD863" w14:textId="77777777" w:rsidTr="00EB44D3">
        <w:tc>
          <w:tcPr>
            <w:tcW w:w="4878" w:type="dxa"/>
          </w:tcPr>
          <w:p w14:paraId="0319678F" w14:textId="77777777" w:rsidR="005D2420" w:rsidRPr="009507F2" w:rsidRDefault="005D2420" w:rsidP="008B6BDE">
            <w:r w:rsidRPr="009507F2">
              <w:t>ROBERT W. FERGUSON</w:t>
            </w:r>
          </w:p>
          <w:p w14:paraId="00A68097" w14:textId="77777777" w:rsidR="005D2420" w:rsidRPr="009507F2" w:rsidRDefault="005D2420" w:rsidP="008B6BDE">
            <w:r w:rsidRPr="009507F2">
              <w:t>Attorney General</w:t>
            </w:r>
          </w:p>
          <w:p w14:paraId="0E9FD7B5" w14:textId="77777777" w:rsidR="005D2420" w:rsidRPr="009507F2" w:rsidRDefault="005D2420" w:rsidP="008B6BDE"/>
          <w:p w14:paraId="252303BB" w14:textId="77777777" w:rsidR="005D2420" w:rsidRPr="009507F2" w:rsidRDefault="005D2420" w:rsidP="008B6BDE"/>
          <w:p w14:paraId="4B52E080" w14:textId="77777777" w:rsidR="00EB44D3" w:rsidRPr="009507F2" w:rsidRDefault="00EB44D3" w:rsidP="008B6BDE">
            <w:r w:rsidRPr="009507F2">
              <w:t>___</w:t>
            </w:r>
            <w:r w:rsidR="00A93C11" w:rsidRPr="009507F2">
              <w:t>_______________________________</w:t>
            </w:r>
            <w:r w:rsidRPr="009507F2">
              <w:tab/>
            </w:r>
          </w:p>
          <w:p w14:paraId="457B6A10" w14:textId="77777777" w:rsidR="00EB44D3" w:rsidRPr="009507F2" w:rsidRDefault="00EB44D3" w:rsidP="008B6BDE">
            <w:r w:rsidRPr="009507F2">
              <w:t>CHRISTOPHER M. CASEY</w:t>
            </w:r>
          </w:p>
          <w:p w14:paraId="2AA0C04E" w14:textId="77777777" w:rsidR="00EB44D3" w:rsidRPr="009507F2" w:rsidRDefault="00EB44D3" w:rsidP="008B6BDE">
            <w:r w:rsidRPr="009507F2">
              <w:t>Assistant Attorney General</w:t>
            </w:r>
          </w:p>
          <w:p w14:paraId="73FE37AA" w14:textId="77777777" w:rsidR="00EB44D3" w:rsidRPr="009507F2" w:rsidRDefault="00EB44D3" w:rsidP="008B6BDE">
            <w:r w:rsidRPr="009507F2">
              <w:t xml:space="preserve">Counsel for the Utilities and </w:t>
            </w:r>
          </w:p>
          <w:p w14:paraId="7AAA71F6" w14:textId="77777777" w:rsidR="00EB44D3" w:rsidRPr="009507F2" w:rsidRDefault="00EB44D3" w:rsidP="008B6BDE">
            <w:r w:rsidRPr="009507F2">
              <w:t>Transportation Commission Staff</w:t>
            </w:r>
          </w:p>
          <w:p w14:paraId="77E2D849" w14:textId="77777777" w:rsidR="00EB44D3" w:rsidRPr="009507F2" w:rsidRDefault="00EB44D3" w:rsidP="008B6BDE"/>
          <w:p w14:paraId="54905457" w14:textId="77777777" w:rsidR="00C814AD" w:rsidRPr="009507F2" w:rsidRDefault="00EB44D3" w:rsidP="008B6BDE">
            <w:r w:rsidRPr="009507F2">
              <w:t>Dated: ___________________, 2015</w:t>
            </w:r>
          </w:p>
          <w:p w14:paraId="40007621" w14:textId="77777777" w:rsidR="00C814AD" w:rsidRPr="009507F2" w:rsidRDefault="00C814AD" w:rsidP="008B6BDE"/>
          <w:p w14:paraId="6CC0B8BC" w14:textId="77777777" w:rsidR="00C814AD" w:rsidRPr="009507F2" w:rsidRDefault="00C814AD" w:rsidP="008B6BDE"/>
          <w:p w14:paraId="387C01F4" w14:textId="77777777" w:rsidR="00C814AD" w:rsidRPr="009507F2" w:rsidRDefault="00C814AD" w:rsidP="008B6BDE"/>
        </w:tc>
        <w:tc>
          <w:tcPr>
            <w:tcW w:w="4500" w:type="dxa"/>
          </w:tcPr>
          <w:p w14:paraId="0863B8A6" w14:textId="77777777" w:rsidR="006845AD" w:rsidRPr="009507F2" w:rsidRDefault="006845AD" w:rsidP="008B6BDE"/>
          <w:p w14:paraId="74AF64F6" w14:textId="77777777" w:rsidR="00170083" w:rsidRPr="009507F2" w:rsidRDefault="00170083" w:rsidP="008B6BDE"/>
          <w:p w14:paraId="07C1151A" w14:textId="77777777" w:rsidR="00170083" w:rsidRPr="009507F2" w:rsidRDefault="00170083" w:rsidP="008B6BDE"/>
          <w:p w14:paraId="155330EF" w14:textId="77777777" w:rsidR="00170083" w:rsidRPr="009507F2" w:rsidRDefault="00170083" w:rsidP="008B6BDE"/>
          <w:p w14:paraId="3388F3ED" w14:textId="77777777" w:rsidR="00EB44D3" w:rsidRPr="009507F2" w:rsidRDefault="00EB44D3" w:rsidP="008B6BDE">
            <w:r w:rsidRPr="009507F2">
              <w:t>___________________________________</w:t>
            </w:r>
          </w:p>
          <w:p w14:paraId="2802A04B" w14:textId="7EDFE33F" w:rsidR="00EB44D3" w:rsidRPr="009507F2" w:rsidRDefault="00F44B3D" w:rsidP="008B6BDE">
            <w:r>
              <w:t xml:space="preserve">RICHARD FINNIGAN </w:t>
            </w:r>
          </w:p>
          <w:p w14:paraId="07CC24E2" w14:textId="2536B7B7" w:rsidR="00170083" w:rsidRPr="009507F2" w:rsidRDefault="008A45F0" w:rsidP="008B6BDE">
            <w:r>
              <w:t>Counsel</w:t>
            </w:r>
            <w:r w:rsidR="00170083" w:rsidRPr="009507F2">
              <w:t xml:space="preserve"> for </w:t>
            </w:r>
            <w:r>
              <w:t xml:space="preserve">Iliad Water Service, </w:t>
            </w:r>
            <w:r w:rsidR="00170083" w:rsidRPr="009507F2">
              <w:t>Inc.</w:t>
            </w:r>
          </w:p>
          <w:p w14:paraId="3DAF9817" w14:textId="77777777" w:rsidR="00170083" w:rsidRDefault="00170083" w:rsidP="008B6BDE"/>
          <w:p w14:paraId="14B95BA8" w14:textId="77777777" w:rsidR="008A45F0" w:rsidRPr="009507F2" w:rsidRDefault="008A45F0" w:rsidP="008B6BDE"/>
          <w:p w14:paraId="146A87B8" w14:textId="77777777" w:rsidR="00A93C11" w:rsidRPr="009507F2" w:rsidRDefault="00A93C11" w:rsidP="008B6BDE"/>
          <w:p w14:paraId="53CF57E5" w14:textId="7D0AC21D" w:rsidR="006845AD" w:rsidRPr="009507F2" w:rsidRDefault="00EB44D3" w:rsidP="008B6BDE">
            <w:r w:rsidRPr="009507F2">
              <w:t>Dated: ___________________, 2015</w:t>
            </w:r>
          </w:p>
        </w:tc>
      </w:tr>
    </w:tbl>
    <w:p w14:paraId="485932E5" w14:textId="77777777" w:rsidR="00BE6DF1" w:rsidRPr="009507F2" w:rsidRDefault="00BE6DF1" w:rsidP="008B6BDE"/>
    <w:sectPr w:rsidR="00BE6DF1" w:rsidRPr="009507F2" w:rsidSect="009507F2">
      <w:footerReference w:type="default" r:id="rId12"/>
      <w:pgSz w:w="12240" w:h="15840" w:code="1"/>
      <w:pgMar w:top="1440" w:right="1440" w:bottom="1440" w:left="1872"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B5E97" w14:textId="77777777" w:rsidR="00F415C8" w:rsidRDefault="00F415C8">
      <w:r>
        <w:separator/>
      </w:r>
    </w:p>
  </w:endnote>
  <w:endnote w:type="continuationSeparator" w:id="0">
    <w:p w14:paraId="4747F970" w14:textId="77777777" w:rsidR="00F415C8" w:rsidRDefault="00F4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E426A" w14:textId="77777777" w:rsidR="00F415C8" w:rsidRDefault="00F415C8">
    <w:pPr>
      <w:pStyle w:val="Footer"/>
      <w:rPr>
        <w:sz w:val="22"/>
        <w:szCs w:val="22"/>
      </w:rPr>
    </w:pPr>
  </w:p>
  <w:p w14:paraId="6A06A663" w14:textId="77777777" w:rsidR="00F415C8" w:rsidRDefault="00F415C8">
    <w:pPr>
      <w:pStyle w:val="Footer"/>
      <w:rPr>
        <w:rStyle w:val="PageNumber"/>
        <w:sz w:val="22"/>
        <w:szCs w:val="22"/>
      </w:rPr>
    </w:pPr>
    <w:r w:rsidRPr="00530582">
      <w:rPr>
        <w:sz w:val="22"/>
        <w:szCs w:val="22"/>
      </w:rPr>
      <w:t xml:space="preserve">SETTLEMENT AGREEMENT - Page </w:t>
    </w:r>
    <w:r w:rsidRPr="00530582">
      <w:rPr>
        <w:rStyle w:val="PageNumber"/>
        <w:sz w:val="22"/>
        <w:szCs w:val="22"/>
      </w:rPr>
      <w:fldChar w:fldCharType="begin"/>
    </w:r>
    <w:r w:rsidRPr="00530582">
      <w:rPr>
        <w:rStyle w:val="PageNumber"/>
        <w:sz w:val="22"/>
        <w:szCs w:val="22"/>
      </w:rPr>
      <w:instrText xml:space="preserve"> PAGE </w:instrText>
    </w:r>
    <w:r w:rsidRPr="00530582">
      <w:rPr>
        <w:rStyle w:val="PageNumber"/>
        <w:sz w:val="22"/>
        <w:szCs w:val="22"/>
      </w:rPr>
      <w:fldChar w:fldCharType="separate"/>
    </w:r>
    <w:r w:rsidR="00AB3FAA">
      <w:rPr>
        <w:rStyle w:val="PageNumber"/>
        <w:noProof/>
        <w:sz w:val="22"/>
        <w:szCs w:val="22"/>
      </w:rPr>
      <w:t>6</w:t>
    </w:r>
    <w:r w:rsidRPr="00530582">
      <w:rPr>
        <w:rStyle w:val="PageNumber"/>
        <w:sz w:val="22"/>
        <w:szCs w:val="22"/>
      </w:rPr>
      <w:fldChar w:fldCharType="end"/>
    </w:r>
    <w:r w:rsidRPr="00530582">
      <w:rPr>
        <w:rStyle w:val="PageNumber"/>
        <w:sz w:val="22"/>
        <w:szCs w:val="22"/>
      </w:rPr>
      <w:t xml:space="preserve"> of </w:t>
    </w:r>
    <w:r w:rsidRPr="00530582">
      <w:rPr>
        <w:rStyle w:val="PageNumber"/>
        <w:sz w:val="22"/>
        <w:szCs w:val="22"/>
      </w:rPr>
      <w:fldChar w:fldCharType="begin"/>
    </w:r>
    <w:r w:rsidRPr="00530582">
      <w:rPr>
        <w:rStyle w:val="PageNumber"/>
        <w:sz w:val="22"/>
        <w:szCs w:val="22"/>
      </w:rPr>
      <w:instrText xml:space="preserve"> NUMPAGES </w:instrText>
    </w:r>
    <w:r w:rsidRPr="00530582">
      <w:rPr>
        <w:rStyle w:val="PageNumber"/>
        <w:sz w:val="22"/>
        <w:szCs w:val="22"/>
      </w:rPr>
      <w:fldChar w:fldCharType="separate"/>
    </w:r>
    <w:r w:rsidR="00AB3FAA">
      <w:rPr>
        <w:rStyle w:val="PageNumber"/>
        <w:noProof/>
        <w:sz w:val="22"/>
        <w:szCs w:val="22"/>
      </w:rPr>
      <w:t>8</w:t>
    </w:r>
    <w:r w:rsidRPr="00530582">
      <w:rPr>
        <w:rStyle w:val="PageNumber"/>
        <w:sz w:val="22"/>
        <w:szCs w:val="22"/>
      </w:rPr>
      <w:fldChar w:fldCharType="end"/>
    </w:r>
  </w:p>
  <w:p w14:paraId="1C2A018E" w14:textId="77777777" w:rsidR="00F415C8" w:rsidRDefault="00F415C8" w:rsidP="00AF6067">
    <w:pPr>
      <w:pStyle w:val="Footer"/>
      <w:spacing w:line="200" w:lineRule="exact"/>
      <w:jc w:val="right"/>
      <w:rPr>
        <w:rStyle w:val="PageNumbe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54AA0" w14:textId="77777777" w:rsidR="00F415C8" w:rsidRDefault="00F415C8">
      <w:r>
        <w:separator/>
      </w:r>
    </w:p>
  </w:footnote>
  <w:footnote w:type="continuationSeparator" w:id="0">
    <w:p w14:paraId="71290114" w14:textId="77777777" w:rsidR="00F415C8" w:rsidRDefault="00F415C8">
      <w:r>
        <w:continuationSeparator/>
      </w:r>
    </w:p>
  </w:footnote>
  <w:footnote w:id="1">
    <w:p w14:paraId="294FF936" w14:textId="596132EE" w:rsidR="00F415C8" w:rsidRDefault="00F415C8">
      <w:pPr>
        <w:pStyle w:val="FootnoteText"/>
      </w:pPr>
      <w:r>
        <w:rPr>
          <w:rStyle w:val="FootnoteReference"/>
        </w:rPr>
        <w:footnoteRef/>
      </w:r>
      <w:r>
        <w:t xml:space="preserve"> Since the initial execution</w:t>
      </w:r>
      <w:r w:rsidRPr="00C55B29">
        <w:t xml:space="preserve"> </w:t>
      </w:r>
      <w:r>
        <w:t xml:space="preserve">of the Management Contract, </w:t>
      </w:r>
      <w:r w:rsidRPr="004273BA">
        <w:t>Iliad Water Service and Iliad, Inc</w:t>
      </w:r>
      <w:r>
        <w:t xml:space="preserve">. have orally modified the rate for Attachment C, Item 1, from $75 </w:t>
      </w:r>
      <w:r w:rsidRPr="00C55B29">
        <w:t>per hour</w:t>
      </w:r>
      <w:r>
        <w:t xml:space="preserve"> to $85 per hour, and that the rate for Attachment C, Item 5, from </w:t>
      </w:r>
      <w:r w:rsidRPr="001B708C">
        <w:t>$75 per hour</w:t>
      </w:r>
      <w:r w:rsidR="003C198F">
        <w:t xml:space="preserve"> to $95 per hour.</w:t>
      </w:r>
      <w:r>
        <w:t xml:space="preserve"> Also, Exhibit B </w:t>
      </w:r>
      <w:r w:rsidR="003C198F" w:rsidRPr="003C198F">
        <w:t xml:space="preserve">of the Management Contract </w:t>
      </w:r>
      <w:r>
        <w:t xml:space="preserve">mistakenly references Marbello Water Company; the Parties agree the correct reference is to </w:t>
      </w:r>
      <w:r w:rsidRPr="009D2DCA">
        <w:t>Iliad Water Service</w:t>
      </w:r>
      <w:r>
        <w:t xml:space="preserve">, Inc. </w:t>
      </w:r>
    </w:p>
  </w:footnote>
  <w:footnote w:id="2">
    <w:p w14:paraId="0B8134A5" w14:textId="39D37BC8" w:rsidR="00F415C8" w:rsidRDefault="00F415C8">
      <w:pPr>
        <w:pStyle w:val="FootnoteText"/>
      </w:pPr>
      <w:r>
        <w:rPr>
          <w:rStyle w:val="FootnoteReference"/>
        </w:rPr>
        <w:footnoteRef/>
      </w:r>
      <w:r>
        <w:t xml:space="preserve"> The attached contract is not signed or dated; Iliad Water Service has confirmed, and the Parties agree, that the contract is otherwise a true and correct copy of the agreement in effect between the Company and Water Services Company.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C3A25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52E74"/>
    <w:multiLevelType w:val="hybridMultilevel"/>
    <w:tmpl w:val="C77469F4"/>
    <w:lvl w:ilvl="0" w:tplc="1AF6BC30">
      <w:start w:val="1"/>
      <w:numFmt w:val="upperLetter"/>
      <w:pStyle w:val="Headingtitlecase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8B1DE2"/>
    <w:multiLevelType w:val="hybridMultilevel"/>
    <w:tmpl w:val="D49E43E8"/>
    <w:lvl w:ilvl="0" w:tplc="E32CAA6E">
      <w:start w:val="1"/>
      <w:numFmt w:val="decimal"/>
      <w:lvlText w:val="%1"/>
      <w:lvlJc w:val="left"/>
      <w:pPr>
        <w:ind w:left="0" w:hanging="720"/>
      </w:pPr>
      <w:rPr>
        <w:rFonts w:ascii="Times New Roman" w:hAnsi="Times New Roman" w:hint="default"/>
        <w:b w:val="0"/>
        <w:i/>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D450C6"/>
    <w:multiLevelType w:val="hybridMultilevel"/>
    <w:tmpl w:val="CBE22FCC"/>
    <w:lvl w:ilvl="0" w:tplc="10BA2BAC">
      <w:start w:val="1"/>
      <w:numFmt w:val="decimal"/>
      <w:lvlText w:val="%1"/>
      <w:lvlJc w:val="left"/>
      <w:pPr>
        <w:ind w:hanging="720"/>
      </w:pPr>
      <w:rPr>
        <w:rFonts w:ascii="Times New Roman" w:hAnsi="Times New Roman" w:cs="Times New Roman" w:hint="default"/>
        <w:b w:val="0"/>
        <w:i/>
        <w:sz w:val="22"/>
        <w:szCs w:val="22"/>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53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31B6BE7"/>
    <w:multiLevelType w:val="hybridMultilevel"/>
    <w:tmpl w:val="B6648ABC"/>
    <w:lvl w:ilvl="0" w:tplc="EA1A6E20">
      <w:start w:val="9"/>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B43B55"/>
    <w:multiLevelType w:val="hybridMultilevel"/>
    <w:tmpl w:val="B5F62DD2"/>
    <w:lvl w:ilvl="0" w:tplc="9E4EA5FA">
      <w:start w:val="8"/>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481B84"/>
    <w:multiLevelType w:val="hybridMultilevel"/>
    <w:tmpl w:val="A7DAD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FF65C8"/>
    <w:multiLevelType w:val="hybridMultilevel"/>
    <w:tmpl w:val="017C2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9E27D4"/>
    <w:multiLevelType w:val="hybridMultilevel"/>
    <w:tmpl w:val="44CCB36C"/>
    <w:lvl w:ilvl="0" w:tplc="DE503812">
      <w:start w:val="17"/>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FC2181"/>
    <w:multiLevelType w:val="hybridMultilevel"/>
    <w:tmpl w:val="5E02EAF0"/>
    <w:lvl w:ilvl="0" w:tplc="74904AFE">
      <w:start w:val="1"/>
      <w:numFmt w:val="decimal"/>
      <w:lvlText w:val="%1)"/>
      <w:lvlJc w:val="left"/>
      <w:pPr>
        <w:tabs>
          <w:tab w:val="num" w:pos="1080"/>
        </w:tabs>
        <w:ind w:left="1080" w:hanging="360"/>
      </w:pPr>
      <w:rPr>
        <w:rFonts w:hint="default"/>
      </w:rPr>
    </w:lvl>
    <w:lvl w:ilvl="1" w:tplc="6F349560">
      <w:start w:val="8"/>
      <w:numFmt w:val="decimal"/>
      <w:lvlText w:val="%2"/>
      <w:lvlJc w:val="left"/>
      <w:pPr>
        <w:tabs>
          <w:tab w:val="num" w:pos="0"/>
        </w:tabs>
        <w:ind w:left="0" w:hanging="720"/>
      </w:pPr>
      <w:rPr>
        <w:rFonts w:ascii="Times New Roman" w:hAnsi="Times New Roman" w:hint="default"/>
        <w:b w:val="0"/>
        <w:i/>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2897415"/>
    <w:multiLevelType w:val="multilevel"/>
    <w:tmpl w:val="B5F62DD2"/>
    <w:lvl w:ilvl="0">
      <w:start w:val="8"/>
      <w:numFmt w:val="decimal"/>
      <w:lvlText w:val="%1"/>
      <w:lvlJc w:val="left"/>
      <w:pPr>
        <w:tabs>
          <w:tab w:val="num" w:pos="0"/>
        </w:tabs>
        <w:ind w:left="0" w:hanging="720"/>
      </w:pPr>
      <w:rPr>
        <w:rFonts w:ascii="Times New Roman" w:hAnsi="Times New Roman"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D73E6F"/>
    <w:multiLevelType w:val="hybridMultilevel"/>
    <w:tmpl w:val="B0600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2428D7"/>
    <w:multiLevelType w:val="hybridMultilevel"/>
    <w:tmpl w:val="02363E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1A75CEB"/>
    <w:multiLevelType w:val="hybridMultilevel"/>
    <w:tmpl w:val="7F1CE4F0"/>
    <w:lvl w:ilvl="0" w:tplc="92BA89B0">
      <w:start w:val="1"/>
      <w:numFmt w:val="decimal"/>
      <w:lvlText w:val="%1"/>
      <w:lvlJc w:val="left"/>
      <w:pPr>
        <w:ind w:left="720" w:hanging="360"/>
      </w:pPr>
      <w:rPr>
        <w:rFonts w:ascii="Times New Roman" w:hAnsi="Times New Roman" w:cs="Times New Roman" w:hint="default"/>
        <w:b w:val="0"/>
        <w:i/>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22124C5"/>
    <w:multiLevelType w:val="hybridMultilevel"/>
    <w:tmpl w:val="C59A2694"/>
    <w:lvl w:ilvl="0" w:tplc="31088440">
      <w:start w:val="1"/>
      <w:numFmt w:val="decimal"/>
      <w:lvlText w:val="%1"/>
      <w:lvlJc w:val="left"/>
      <w:pPr>
        <w:ind w:left="720" w:hanging="360"/>
      </w:pPr>
      <w:rPr>
        <w:rFonts w:ascii="Times New Roman" w:hAnsi="Times New Roman" w:hint="default"/>
        <w:b w:val="0"/>
        <w:i/>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173533"/>
    <w:multiLevelType w:val="hybridMultilevel"/>
    <w:tmpl w:val="41FE3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7E0338"/>
    <w:multiLevelType w:val="hybridMultilevel"/>
    <w:tmpl w:val="132E1BE4"/>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233295"/>
    <w:multiLevelType w:val="hybridMultilevel"/>
    <w:tmpl w:val="8A9C0E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83F56E1"/>
    <w:multiLevelType w:val="hybridMultilevel"/>
    <w:tmpl w:val="63B22D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875782E"/>
    <w:multiLevelType w:val="multilevel"/>
    <w:tmpl w:val="D206B21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5273508E"/>
    <w:multiLevelType w:val="hybridMultilevel"/>
    <w:tmpl w:val="5A90BAF6"/>
    <w:lvl w:ilvl="0" w:tplc="09FC8DE8">
      <w:start w:val="1"/>
      <w:numFmt w:val="upperRoman"/>
      <w:pStyle w:val="HeadingRomanAllCap"/>
      <w:lvlText w:val="%1."/>
      <w:lvlJc w:val="left"/>
      <w:pPr>
        <w:tabs>
          <w:tab w:val="num" w:pos="3960"/>
        </w:tabs>
        <w:ind w:left="3960" w:hanging="720"/>
      </w:pPr>
      <w:rPr>
        <w:rFonts w:hint="default"/>
      </w:rPr>
    </w:lvl>
    <w:lvl w:ilvl="1" w:tplc="5A2A791C">
      <w:start w:val="3"/>
      <w:numFmt w:val="decimal"/>
      <w:lvlText w:val="%2"/>
      <w:lvlJc w:val="left"/>
      <w:pPr>
        <w:tabs>
          <w:tab w:val="num" w:pos="0"/>
        </w:tabs>
        <w:ind w:left="0" w:hanging="720"/>
      </w:pPr>
      <w:rPr>
        <w:rFonts w:hint="default"/>
        <w:b w:val="0"/>
        <w:i/>
        <w:sz w:val="20"/>
      </w:rPr>
    </w:lvl>
    <w:lvl w:ilvl="2" w:tplc="0409001B">
      <w:start w:val="1"/>
      <w:numFmt w:val="lowerRoman"/>
      <w:lvlText w:val="%3."/>
      <w:lvlJc w:val="right"/>
      <w:pPr>
        <w:tabs>
          <w:tab w:val="num" w:pos="2520"/>
        </w:tabs>
        <w:ind w:left="2520" w:hanging="180"/>
      </w:pPr>
    </w:lvl>
    <w:lvl w:ilvl="3" w:tplc="568A6052">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2F71256"/>
    <w:multiLevelType w:val="hybridMultilevel"/>
    <w:tmpl w:val="20604B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4672E1B"/>
    <w:multiLevelType w:val="hybridMultilevel"/>
    <w:tmpl w:val="1EC25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750724E"/>
    <w:multiLevelType w:val="hybridMultilevel"/>
    <w:tmpl w:val="636CB274"/>
    <w:lvl w:ilvl="0" w:tplc="8304A864">
      <w:start w:val="8"/>
      <w:numFmt w:val="decimal"/>
      <w:lvlText w:val="%1."/>
      <w:lvlJc w:val="left"/>
      <w:pPr>
        <w:tabs>
          <w:tab w:val="num" w:pos="1080"/>
        </w:tabs>
        <w:ind w:left="1080" w:hanging="360"/>
      </w:pPr>
      <w:rPr>
        <w:rFonts w:hint="default"/>
        <w:i w:val="0"/>
      </w:rPr>
    </w:lvl>
    <w:lvl w:ilvl="1" w:tplc="0409000F">
      <w:start w:val="1"/>
      <w:numFmt w:val="decimal"/>
      <w:lvlText w:val="%2."/>
      <w:lvlJc w:val="left"/>
      <w:pPr>
        <w:tabs>
          <w:tab w:val="num" w:pos="1800"/>
        </w:tabs>
        <w:ind w:left="1800" w:hanging="360"/>
      </w:pPr>
      <w:rPr>
        <w:rFonts w:hint="default"/>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88941F6"/>
    <w:multiLevelType w:val="hybridMultilevel"/>
    <w:tmpl w:val="B5F62DD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01FDB"/>
    <w:multiLevelType w:val="hybridMultilevel"/>
    <w:tmpl w:val="8886F40E"/>
    <w:lvl w:ilvl="0" w:tplc="4C3E5E06">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BF2D48"/>
    <w:multiLevelType w:val="hybridMultilevel"/>
    <w:tmpl w:val="D206B2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B043FCF"/>
    <w:multiLevelType w:val="hybridMultilevel"/>
    <w:tmpl w:val="4420D8D4"/>
    <w:lvl w:ilvl="0" w:tplc="DD905C02">
      <w:start w:val="1"/>
      <w:numFmt w:val="decimal"/>
      <w:pStyle w:val="Numberedparagraph"/>
      <w:lvlText w:val="%1"/>
      <w:lvlJc w:val="left"/>
      <w:pPr>
        <w:tabs>
          <w:tab w:val="num" w:pos="0"/>
        </w:tabs>
        <w:ind w:left="0" w:hanging="720"/>
      </w:pPr>
      <w:rPr>
        <w:rFonts w:ascii="Times New Roman" w:hAnsi="Times New Roman" w:hint="default"/>
        <w:b w:val="0"/>
        <w:i/>
        <w:sz w:val="22"/>
        <w:szCs w:val="22"/>
      </w:rPr>
    </w:lvl>
    <w:lvl w:ilvl="1" w:tplc="74F6822C">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0B05807"/>
    <w:multiLevelType w:val="hybridMultilevel"/>
    <w:tmpl w:val="99A03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4AA5FAC"/>
    <w:multiLevelType w:val="hybridMultilevel"/>
    <w:tmpl w:val="27DA4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7"/>
  </w:num>
  <w:num w:numId="3">
    <w:abstractNumId w:val="30"/>
  </w:num>
  <w:num w:numId="4">
    <w:abstractNumId w:val="7"/>
  </w:num>
  <w:num w:numId="5">
    <w:abstractNumId w:val="13"/>
  </w:num>
  <w:num w:numId="6">
    <w:abstractNumId w:val="10"/>
  </w:num>
  <w:num w:numId="7">
    <w:abstractNumId w:val="8"/>
  </w:num>
  <w:num w:numId="8">
    <w:abstractNumId w:val="14"/>
  </w:num>
  <w:num w:numId="9">
    <w:abstractNumId w:val="24"/>
  </w:num>
  <w:num w:numId="10">
    <w:abstractNumId w:val="29"/>
  </w:num>
  <w:num w:numId="11">
    <w:abstractNumId w:val="6"/>
  </w:num>
  <w:num w:numId="12">
    <w:abstractNumId w:val="5"/>
  </w:num>
  <w:num w:numId="13">
    <w:abstractNumId w:val="9"/>
  </w:num>
  <w:num w:numId="14">
    <w:abstractNumId w:val="23"/>
  </w:num>
  <w:num w:numId="15">
    <w:abstractNumId w:val="26"/>
  </w:num>
  <w:num w:numId="16">
    <w:abstractNumId w:val="28"/>
  </w:num>
  <w:num w:numId="17">
    <w:abstractNumId w:val="25"/>
  </w:num>
  <w:num w:numId="18">
    <w:abstractNumId w:val="21"/>
  </w:num>
  <w:num w:numId="19">
    <w:abstractNumId w:val="20"/>
  </w:num>
  <w:num w:numId="20">
    <w:abstractNumId w:val="19"/>
  </w:num>
  <w:num w:numId="21">
    <w:abstractNumId w:val="11"/>
  </w:num>
  <w:num w:numId="22">
    <w:abstractNumId w:val="1"/>
  </w:num>
  <w:num w:numId="23">
    <w:abstractNumId w:val="27"/>
  </w:num>
  <w:num w:numId="24">
    <w:abstractNumId w:val="31"/>
  </w:num>
  <w:num w:numId="25">
    <w:abstractNumId w:val="12"/>
  </w:num>
  <w:num w:numId="26">
    <w:abstractNumId w:val="3"/>
  </w:num>
  <w:num w:numId="27">
    <w:abstractNumId w:val="2"/>
  </w:num>
  <w:num w:numId="28">
    <w:abstractNumId w:val="18"/>
  </w:num>
  <w:num w:numId="29">
    <w:abstractNumId w:val="0"/>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74"/>
    <w:rsid w:val="00006201"/>
    <w:rsid w:val="000066F4"/>
    <w:rsid w:val="00012979"/>
    <w:rsid w:val="000155B7"/>
    <w:rsid w:val="00021833"/>
    <w:rsid w:val="000245F0"/>
    <w:rsid w:val="00026370"/>
    <w:rsid w:val="0003682E"/>
    <w:rsid w:val="00041AB1"/>
    <w:rsid w:val="00041BF8"/>
    <w:rsid w:val="00045D08"/>
    <w:rsid w:val="00046335"/>
    <w:rsid w:val="00047CD3"/>
    <w:rsid w:val="00050F0C"/>
    <w:rsid w:val="0005368D"/>
    <w:rsid w:val="000549E3"/>
    <w:rsid w:val="00055E0E"/>
    <w:rsid w:val="00060A03"/>
    <w:rsid w:val="000621AE"/>
    <w:rsid w:val="000668B2"/>
    <w:rsid w:val="00067379"/>
    <w:rsid w:val="0007411A"/>
    <w:rsid w:val="00074440"/>
    <w:rsid w:val="00085416"/>
    <w:rsid w:val="000922E2"/>
    <w:rsid w:val="00093A43"/>
    <w:rsid w:val="00095D41"/>
    <w:rsid w:val="000A1F7A"/>
    <w:rsid w:val="000A580A"/>
    <w:rsid w:val="000A6498"/>
    <w:rsid w:val="000A6B9F"/>
    <w:rsid w:val="000A7096"/>
    <w:rsid w:val="000C0F97"/>
    <w:rsid w:val="000C2B8A"/>
    <w:rsid w:val="000C3CFE"/>
    <w:rsid w:val="000C569E"/>
    <w:rsid w:val="000E08E3"/>
    <w:rsid w:val="000E09E8"/>
    <w:rsid w:val="000E1F88"/>
    <w:rsid w:val="000E327C"/>
    <w:rsid w:val="000E37B9"/>
    <w:rsid w:val="000E6B02"/>
    <w:rsid w:val="000F2AEC"/>
    <w:rsid w:val="001024DF"/>
    <w:rsid w:val="00107C95"/>
    <w:rsid w:val="001101D0"/>
    <w:rsid w:val="001129EF"/>
    <w:rsid w:val="00113228"/>
    <w:rsid w:val="00114A08"/>
    <w:rsid w:val="0012120F"/>
    <w:rsid w:val="00124947"/>
    <w:rsid w:val="00126DC1"/>
    <w:rsid w:val="00133B80"/>
    <w:rsid w:val="00135465"/>
    <w:rsid w:val="00135551"/>
    <w:rsid w:val="00144C09"/>
    <w:rsid w:val="00150332"/>
    <w:rsid w:val="00151034"/>
    <w:rsid w:val="00156B9F"/>
    <w:rsid w:val="001644C2"/>
    <w:rsid w:val="00170083"/>
    <w:rsid w:val="00170839"/>
    <w:rsid w:val="0017480F"/>
    <w:rsid w:val="00176BE7"/>
    <w:rsid w:val="001806A0"/>
    <w:rsid w:val="00183745"/>
    <w:rsid w:val="0018375F"/>
    <w:rsid w:val="00185A2F"/>
    <w:rsid w:val="00190A07"/>
    <w:rsid w:val="00193878"/>
    <w:rsid w:val="00196F38"/>
    <w:rsid w:val="00197AB3"/>
    <w:rsid w:val="001A0D96"/>
    <w:rsid w:val="001A3EA7"/>
    <w:rsid w:val="001A4EF9"/>
    <w:rsid w:val="001A5485"/>
    <w:rsid w:val="001A6D20"/>
    <w:rsid w:val="001A7FB6"/>
    <w:rsid w:val="001B4607"/>
    <w:rsid w:val="001B65BF"/>
    <w:rsid w:val="001B6E07"/>
    <w:rsid w:val="001B708C"/>
    <w:rsid w:val="001B746D"/>
    <w:rsid w:val="001B7C27"/>
    <w:rsid w:val="001C18E9"/>
    <w:rsid w:val="001C517C"/>
    <w:rsid w:val="001D1C69"/>
    <w:rsid w:val="001D3046"/>
    <w:rsid w:val="001D4007"/>
    <w:rsid w:val="001D4EBF"/>
    <w:rsid w:val="001D6912"/>
    <w:rsid w:val="001E1749"/>
    <w:rsid w:val="001E25D5"/>
    <w:rsid w:val="001E3D52"/>
    <w:rsid w:val="001E51AC"/>
    <w:rsid w:val="001E7C87"/>
    <w:rsid w:val="001F1DF8"/>
    <w:rsid w:val="002175F5"/>
    <w:rsid w:val="00231F91"/>
    <w:rsid w:val="002327CC"/>
    <w:rsid w:val="00233BB9"/>
    <w:rsid w:val="00237664"/>
    <w:rsid w:val="002403A1"/>
    <w:rsid w:val="00242465"/>
    <w:rsid w:val="002705B7"/>
    <w:rsid w:val="002803EC"/>
    <w:rsid w:val="002811F5"/>
    <w:rsid w:val="002832E3"/>
    <w:rsid w:val="002840D7"/>
    <w:rsid w:val="0029362D"/>
    <w:rsid w:val="002A3268"/>
    <w:rsid w:val="002A354B"/>
    <w:rsid w:val="002B1DE7"/>
    <w:rsid w:val="002B23E0"/>
    <w:rsid w:val="002B2817"/>
    <w:rsid w:val="002B2883"/>
    <w:rsid w:val="002B3B66"/>
    <w:rsid w:val="002B3E85"/>
    <w:rsid w:val="002C314B"/>
    <w:rsid w:val="002C41CD"/>
    <w:rsid w:val="002C657D"/>
    <w:rsid w:val="002C7DE0"/>
    <w:rsid w:val="002D4DA6"/>
    <w:rsid w:val="002D5D7B"/>
    <w:rsid w:val="002E4EA0"/>
    <w:rsid w:val="002F0A01"/>
    <w:rsid w:val="002F253F"/>
    <w:rsid w:val="002F3B9B"/>
    <w:rsid w:val="002F47C9"/>
    <w:rsid w:val="00301F57"/>
    <w:rsid w:val="003046AD"/>
    <w:rsid w:val="0031329E"/>
    <w:rsid w:val="003136DD"/>
    <w:rsid w:val="003156E2"/>
    <w:rsid w:val="00317152"/>
    <w:rsid w:val="00320BB4"/>
    <w:rsid w:val="003215C4"/>
    <w:rsid w:val="00323831"/>
    <w:rsid w:val="00330089"/>
    <w:rsid w:val="00333BC4"/>
    <w:rsid w:val="003452AB"/>
    <w:rsid w:val="00345D81"/>
    <w:rsid w:val="00347919"/>
    <w:rsid w:val="00353105"/>
    <w:rsid w:val="0035420B"/>
    <w:rsid w:val="003566B5"/>
    <w:rsid w:val="00365EB7"/>
    <w:rsid w:val="00366EFF"/>
    <w:rsid w:val="00371A45"/>
    <w:rsid w:val="00373A03"/>
    <w:rsid w:val="00375222"/>
    <w:rsid w:val="0037779B"/>
    <w:rsid w:val="003816A3"/>
    <w:rsid w:val="00382E6C"/>
    <w:rsid w:val="003833D9"/>
    <w:rsid w:val="00384E11"/>
    <w:rsid w:val="003850BA"/>
    <w:rsid w:val="003A0799"/>
    <w:rsid w:val="003B5C54"/>
    <w:rsid w:val="003C198F"/>
    <w:rsid w:val="003C1E14"/>
    <w:rsid w:val="003C661A"/>
    <w:rsid w:val="003C7002"/>
    <w:rsid w:val="003D2C41"/>
    <w:rsid w:val="003D2C9A"/>
    <w:rsid w:val="003D3B72"/>
    <w:rsid w:val="003D3C30"/>
    <w:rsid w:val="003D4830"/>
    <w:rsid w:val="003D6596"/>
    <w:rsid w:val="003D74B6"/>
    <w:rsid w:val="003E0334"/>
    <w:rsid w:val="003E22E6"/>
    <w:rsid w:val="003F21B8"/>
    <w:rsid w:val="003F2CC2"/>
    <w:rsid w:val="003F4B34"/>
    <w:rsid w:val="003F5A8F"/>
    <w:rsid w:val="00401710"/>
    <w:rsid w:val="00402FCB"/>
    <w:rsid w:val="004049C8"/>
    <w:rsid w:val="00404C9F"/>
    <w:rsid w:val="00406E61"/>
    <w:rsid w:val="00407DAA"/>
    <w:rsid w:val="00411780"/>
    <w:rsid w:val="00413267"/>
    <w:rsid w:val="00413B95"/>
    <w:rsid w:val="00413EB7"/>
    <w:rsid w:val="00414913"/>
    <w:rsid w:val="00414E58"/>
    <w:rsid w:val="00423263"/>
    <w:rsid w:val="004247E9"/>
    <w:rsid w:val="00425BA0"/>
    <w:rsid w:val="00425C05"/>
    <w:rsid w:val="00425FB0"/>
    <w:rsid w:val="004273BA"/>
    <w:rsid w:val="004310E9"/>
    <w:rsid w:val="00432556"/>
    <w:rsid w:val="00437912"/>
    <w:rsid w:val="00442A6A"/>
    <w:rsid w:val="00444FA0"/>
    <w:rsid w:val="00450CF4"/>
    <w:rsid w:val="00452C47"/>
    <w:rsid w:val="00456D94"/>
    <w:rsid w:val="00464DB9"/>
    <w:rsid w:val="00471433"/>
    <w:rsid w:val="00472890"/>
    <w:rsid w:val="00473218"/>
    <w:rsid w:val="00473B9B"/>
    <w:rsid w:val="00480570"/>
    <w:rsid w:val="00481E35"/>
    <w:rsid w:val="004943B1"/>
    <w:rsid w:val="004A3099"/>
    <w:rsid w:val="004A393F"/>
    <w:rsid w:val="004A53AB"/>
    <w:rsid w:val="004A5A61"/>
    <w:rsid w:val="004B0829"/>
    <w:rsid w:val="004C0A11"/>
    <w:rsid w:val="004C1835"/>
    <w:rsid w:val="004D0BE1"/>
    <w:rsid w:val="004D4E4B"/>
    <w:rsid w:val="004D66D4"/>
    <w:rsid w:val="004E0688"/>
    <w:rsid w:val="004E5B35"/>
    <w:rsid w:val="0050033F"/>
    <w:rsid w:val="005005B7"/>
    <w:rsid w:val="00500E37"/>
    <w:rsid w:val="00503464"/>
    <w:rsid w:val="00505552"/>
    <w:rsid w:val="00513DB3"/>
    <w:rsid w:val="0052052B"/>
    <w:rsid w:val="00530514"/>
    <w:rsid w:val="00530582"/>
    <w:rsid w:val="0053623A"/>
    <w:rsid w:val="005362D0"/>
    <w:rsid w:val="005403A5"/>
    <w:rsid w:val="00541484"/>
    <w:rsid w:val="00546FCB"/>
    <w:rsid w:val="00550DF5"/>
    <w:rsid w:val="0055414E"/>
    <w:rsid w:val="00555D23"/>
    <w:rsid w:val="005611BA"/>
    <w:rsid w:val="005613AF"/>
    <w:rsid w:val="005633B0"/>
    <w:rsid w:val="00567FCB"/>
    <w:rsid w:val="005710F2"/>
    <w:rsid w:val="00572F2E"/>
    <w:rsid w:val="0057529C"/>
    <w:rsid w:val="005853F5"/>
    <w:rsid w:val="00590F10"/>
    <w:rsid w:val="00593428"/>
    <w:rsid w:val="00596066"/>
    <w:rsid w:val="005A3632"/>
    <w:rsid w:val="005A545D"/>
    <w:rsid w:val="005A6638"/>
    <w:rsid w:val="005B25CC"/>
    <w:rsid w:val="005B34B4"/>
    <w:rsid w:val="005B3EB3"/>
    <w:rsid w:val="005B4D21"/>
    <w:rsid w:val="005C0CA2"/>
    <w:rsid w:val="005C21ED"/>
    <w:rsid w:val="005D2420"/>
    <w:rsid w:val="005E0634"/>
    <w:rsid w:val="005E40E6"/>
    <w:rsid w:val="005E47C7"/>
    <w:rsid w:val="005E5700"/>
    <w:rsid w:val="005E6924"/>
    <w:rsid w:val="005F4652"/>
    <w:rsid w:val="00603C94"/>
    <w:rsid w:val="00607DAD"/>
    <w:rsid w:val="0061786C"/>
    <w:rsid w:val="0062571C"/>
    <w:rsid w:val="00630323"/>
    <w:rsid w:val="00630565"/>
    <w:rsid w:val="006313AB"/>
    <w:rsid w:val="00637453"/>
    <w:rsid w:val="0065354D"/>
    <w:rsid w:val="00654654"/>
    <w:rsid w:val="00656AD8"/>
    <w:rsid w:val="0067633F"/>
    <w:rsid w:val="00680BD7"/>
    <w:rsid w:val="00681ED6"/>
    <w:rsid w:val="006845AD"/>
    <w:rsid w:val="00684DB7"/>
    <w:rsid w:val="006919C8"/>
    <w:rsid w:val="00691A70"/>
    <w:rsid w:val="006A33EC"/>
    <w:rsid w:val="006A3B41"/>
    <w:rsid w:val="006A446F"/>
    <w:rsid w:val="006A51BE"/>
    <w:rsid w:val="006B142D"/>
    <w:rsid w:val="006B2015"/>
    <w:rsid w:val="006B399B"/>
    <w:rsid w:val="006B3D54"/>
    <w:rsid w:val="006B570F"/>
    <w:rsid w:val="006B588B"/>
    <w:rsid w:val="006C3E8D"/>
    <w:rsid w:val="006C430B"/>
    <w:rsid w:val="006D4510"/>
    <w:rsid w:val="006D53E7"/>
    <w:rsid w:val="006E0CFA"/>
    <w:rsid w:val="006E2F3B"/>
    <w:rsid w:val="006F0C93"/>
    <w:rsid w:val="006F187B"/>
    <w:rsid w:val="006F1CCE"/>
    <w:rsid w:val="006F36B4"/>
    <w:rsid w:val="006F36BA"/>
    <w:rsid w:val="006F4422"/>
    <w:rsid w:val="006F77B3"/>
    <w:rsid w:val="00701278"/>
    <w:rsid w:val="00712251"/>
    <w:rsid w:val="00713EAC"/>
    <w:rsid w:val="00717074"/>
    <w:rsid w:val="007201F1"/>
    <w:rsid w:val="00721AB6"/>
    <w:rsid w:val="0072306B"/>
    <w:rsid w:val="00726E63"/>
    <w:rsid w:val="00727943"/>
    <w:rsid w:val="00732B90"/>
    <w:rsid w:val="007339AD"/>
    <w:rsid w:val="00735F37"/>
    <w:rsid w:val="00744EF7"/>
    <w:rsid w:val="00746426"/>
    <w:rsid w:val="00747021"/>
    <w:rsid w:val="007476CA"/>
    <w:rsid w:val="00752C85"/>
    <w:rsid w:val="00753733"/>
    <w:rsid w:val="00755D18"/>
    <w:rsid w:val="00756DA0"/>
    <w:rsid w:val="0076051E"/>
    <w:rsid w:val="00761123"/>
    <w:rsid w:val="00772C93"/>
    <w:rsid w:val="00776A14"/>
    <w:rsid w:val="007802B7"/>
    <w:rsid w:val="007821BA"/>
    <w:rsid w:val="00786AD1"/>
    <w:rsid w:val="00792D6E"/>
    <w:rsid w:val="007951E6"/>
    <w:rsid w:val="00796A85"/>
    <w:rsid w:val="00796E58"/>
    <w:rsid w:val="00796F6A"/>
    <w:rsid w:val="007A1128"/>
    <w:rsid w:val="007A315C"/>
    <w:rsid w:val="007A4064"/>
    <w:rsid w:val="007A50C8"/>
    <w:rsid w:val="007A67D1"/>
    <w:rsid w:val="007B0FF2"/>
    <w:rsid w:val="007B1490"/>
    <w:rsid w:val="007B5666"/>
    <w:rsid w:val="007C343F"/>
    <w:rsid w:val="007C3763"/>
    <w:rsid w:val="007C4E9E"/>
    <w:rsid w:val="007C4FA3"/>
    <w:rsid w:val="007C55EE"/>
    <w:rsid w:val="007D1107"/>
    <w:rsid w:val="007D1B6E"/>
    <w:rsid w:val="007D3D33"/>
    <w:rsid w:val="007D5002"/>
    <w:rsid w:val="007D5D10"/>
    <w:rsid w:val="007D7911"/>
    <w:rsid w:val="007E2018"/>
    <w:rsid w:val="007E4FAF"/>
    <w:rsid w:val="007E7701"/>
    <w:rsid w:val="008003BB"/>
    <w:rsid w:val="008114CF"/>
    <w:rsid w:val="00815279"/>
    <w:rsid w:val="00816425"/>
    <w:rsid w:val="0082584E"/>
    <w:rsid w:val="00825B0E"/>
    <w:rsid w:val="0083193E"/>
    <w:rsid w:val="00837676"/>
    <w:rsid w:val="008417A7"/>
    <w:rsid w:val="00842A43"/>
    <w:rsid w:val="0085203E"/>
    <w:rsid w:val="00856755"/>
    <w:rsid w:val="008644B2"/>
    <w:rsid w:val="00866980"/>
    <w:rsid w:val="00871CD8"/>
    <w:rsid w:val="00875E86"/>
    <w:rsid w:val="0087758A"/>
    <w:rsid w:val="00882F4B"/>
    <w:rsid w:val="00883BF1"/>
    <w:rsid w:val="0088441D"/>
    <w:rsid w:val="008851A1"/>
    <w:rsid w:val="0088521F"/>
    <w:rsid w:val="00891122"/>
    <w:rsid w:val="008916D1"/>
    <w:rsid w:val="00895E17"/>
    <w:rsid w:val="0089643E"/>
    <w:rsid w:val="00896E44"/>
    <w:rsid w:val="008A0F54"/>
    <w:rsid w:val="008A45F0"/>
    <w:rsid w:val="008B23D2"/>
    <w:rsid w:val="008B3832"/>
    <w:rsid w:val="008B6BDE"/>
    <w:rsid w:val="008B7EA8"/>
    <w:rsid w:val="008C31A8"/>
    <w:rsid w:val="008C7905"/>
    <w:rsid w:val="008C7C40"/>
    <w:rsid w:val="008D4539"/>
    <w:rsid w:val="008E00C9"/>
    <w:rsid w:val="008E30AA"/>
    <w:rsid w:val="008E56A5"/>
    <w:rsid w:val="008F1737"/>
    <w:rsid w:val="008F2AD4"/>
    <w:rsid w:val="00903880"/>
    <w:rsid w:val="009055CC"/>
    <w:rsid w:val="00911947"/>
    <w:rsid w:val="0091251B"/>
    <w:rsid w:val="00914C1E"/>
    <w:rsid w:val="009177A1"/>
    <w:rsid w:val="009264D0"/>
    <w:rsid w:val="00926D6F"/>
    <w:rsid w:val="009275A8"/>
    <w:rsid w:val="009314D4"/>
    <w:rsid w:val="00942FFE"/>
    <w:rsid w:val="009507F2"/>
    <w:rsid w:val="009520E1"/>
    <w:rsid w:val="00954745"/>
    <w:rsid w:val="009618DF"/>
    <w:rsid w:val="00962B0A"/>
    <w:rsid w:val="00964937"/>
    <w:rsid w:val="00967F0D"/>
    <w:rsid w:val="0097086B"/>
    <w:rsid w:val="00971135"/>
    <w:rsid w:val="009761E6"/>
    <w:rsid w:val="00980FB6"/>
    <w:rsid w:val="00981ECF"/>
    <w:rsid w:val="00983F16"/>
    <w:rsid w:val="009925E5"/>
    <w:rsid w:val="00993F30"/>
    <w:rsid w:val="00996D2B"/>
    <w:rsid w:val="00997202"/>
    <w:rsid w:val="009A131D"/>
    <w:rsid w:val="009A19B3"/>
    <w:rsid w:val="009A3F8B"/>
    <w:rsid w:val="009B0743"/>
    <w:rsid w:val="009B5710"/>
    <w:rsid w:val="009B5EB7"/>
    <w:rsid w:val="009B681E"/>
    <w:rsid w:val="009C1C62"/>
    <w:rsid w:val="009C2726"/>
    <w:rsid w:val="009C43A2"/>
    <w:rsid w:val="009C446E"/>
    <w:rsid w:val="009C44C8"/>
    <w:rsid w:val="009C5A85"/>
    <w:rsid w:val="009C5DFE"/>
    <w:rsid w:val="009D2DCA"/>
    <w:rsid w:val="009D3549"/>
    <w:rsid w:val="009D5820"/>
    <w:rsid w:val="009D6AB2"/>
    <w:rsid w:val="009D7C35"/>
    <w:rsid w:val="009E6E30"/>
    <w:rsid w:val="009F7EE6"/>
    <w:rsid w:val="00A00B00"/>
    <w:rsid w:val="00A0367E"/>
    <w:rsid w:val="00A04687"/>
    <w:rsid w:val="00A051D0"/>
    <w:rsid w:val="00A1190D"/>
    <w:rsid w:val="00A14BE4"/>
    <w:rsid w:val="00A15378"/>
    <w:rsid w:val="00A17E65"/>
    <w:rsid w:val="00A2249A"/>
    <w:rsid w:val="00A23258"/>
    <w:rsid w:val="00A259BA"/>
    <w:rsid w:val="00A33F8D"/>
    <w:rsid w:val="00A40410"/>
    <w:rsid w:val="00A4561F"/>
    <w:rsid w:val="00A47567"/>
    <w:rsid w:val="00A53978"/>
    <w:rsid w:val="00A636B8"/>
    <w:rsid w:val="00A6701D"/>
    <w:rsid w:val="00A6727F"/>
    <w:rsid w:val="00A70C48"/>
    <w:rsid w:val="00A728D3"/>
    <w:rsid w:val="00A75406"/>
    <w:rsid w:val="00A763A8"/>
    <w:rsid w:val="00A76A17"/>
    <w:rsid w:val="00A84F22"/>
    <w:rsid w:val="00A851BC"/>
    <w:rsid w:val="00A87016"/>
    <w:rsid w:val="00A87284"/>
    <w:rsid w:val="00A91D25"/>
    <w:rsid w:val="00A93C11"/>
    <w:rsid w:val="00A96C3B"/>
    <w:rsid w:val="00A97024"/>
    <w:rsid w:val="00A9736D"/>
    <w:rsid w:val="00AA38E5"/>
    <w:rsid w:val="00AB1274"/>
    <w:rsid w:val="00AB2680"/>
    <w:rsid w:val="00AB3FAA"/>
    <w:rsid w:val="00AC05B0"/>
    <w:rsid w:val="00AC1217"/>
    <w:rsid w:val="00AC2281"/>
    <w:rsid w:val="00AD0406"/>
    <w:rsid w:val="00AD0B5A"/>
    <w:rsid w:val="00AD161D"/>
    <w:rsid w:val="00AD2894"/>
    <w:rsid w:val="00AE111E"/>
    <w:rsid w:val="00AE1B14"/>
    <w:rsid w:val="00AE340A"/>
    <w:rsid w:val="00AE3412"/>
    <w:rsid w:val="00AE3DF7"/>
    <w:rsid w:val="00AE6EAA"/>
    <w:rsid w:val="00AF220A"/>
    <w:rsid w:val="00AF57CD"/>
    <w:rsid w:val="00AF6067"/>
    <w:rsid w:val="00AF764B"/>
    <w:rsid w:val="00B015EA"/>
    <w:rsid w:val="00B04F2B"/>
    <w:rsid w:val="00B04FCF"/>
    <w:rsid w:val="00B0574C"/>
    <w:rsid w:val="00B10226"/>
    <w:rsid w:val="00B115BB"/>
    <w:rsid w:val="00B21B1D"/>
    <w:rsid w:val="00B23781"/>
    <w:rsid w:val="00B2429E"/>
    <w:rsid w:val="00B2572C"/>
    <w:rsid w:val="00B25874"/>
    <w:rsid w:val="00B270E6"/>
    <w:rsid w:val="00B27C7A"/>
    <w:rsid w:val="00B315A7"/>
    <w:rsid w:val="00B3469D"/>
    <w:rsid w:val="00B412A5"/>
    <w:rsid w:val="00B429BE"/>
    <w:rsid w:val="00B4646E"/>
    <w:rsid w:val="00B465D1"/>
    <w:rsid w:val="00B46616"/>
    <w:rsid w:val="00B46E1F"/>
    <w:rsid w:val="00B50E06"/>
    <w:rsid w:val="00B5156F"/>
    <w:rsid w:val="00B57F1D"/>
    <w:rsid w:val="00B61269"/>
    <w:rsid w:val="00B6150B"/>
    <w:rsid w:val="00B643A8"/>
    <w:rsid w:val="00B70A4E"/>
    <w:rsid w:val="00B73DB4"/>
    <w:rsid w:val="00B77567"/>
    <w:rsid w:val="00B83628"/>
    <w:rsid w:val="00B85BB7"/>
    <w:rsid w:val="00B91225"/>
    <w:rsid w:val="00BA13A1"/>
    <w:rsid w:val="00BA21F5"/>
    <w:rsid w:val="00BB1C2E"/>
    <w:rsid w:val="00BB2529"/>
    <w:rsid w:val="00BB2748"/>
    <w:rsid w:val="00BB366C"/>
    <w:rsid w:val="00BB4507"/>
    <w:rsid w:val="00BC2A59"/>
    <w:rsid w:val="00BD4037"/>
    <w:rsid w:val="00BD5C78"/>
    <w:rsid w:val="00BD77B8"/>
    <w:rsid w:val="00BE19AA"/>
    <w:rsid w:val="00BE1A22"/>
    <w:rsid w:val="00BE1E3F"/>
    <w:rsid w:val="00BE6DF1"/>
    <w:rsid w:val="00BF1A9A"/>
    <w:rsid w:val="00BF3813"/>
    <w:rsid w:val="00C01D26"/>
    <w:rsid w:val="00C04E55"/>
    <w:rsid w:val="00C0511A"/>
    <w:rsid w:val="00C107F6"/>
    <w:rsid w:val="00C11D21"/>
    <w:rsid w:val="00C122E3"/>
    <w:rsid w:val="00C16C56"/>
    <w:rsid w:val="00C20B1A"/>
    <w:rsid w:val="00C2455C"/>
    <w:rsid w:val="00C24FA6"/>
    <w:rsid w:val="00C306D4"/>
    <w:rsid w:val="00C35FC6"/>
    <w:rsid w:val="00C36246"/>
    <w:rsid w:val="00C37D69"/>
    <w:rsid w:val="00C459C5"/>
    <w:rsid w:val="00C474E1"/>
    <w:rsid w:val="00C506D8"/>
    <w:rsid w:val="00C55B29"/>
    <w:rsid w:val="00C63170"/>
    <w:rsid w:val="00C63523"/>
    <w:rsid w:val="00C65ED5"/>
    <w:rsid w:val="00C72846"/>
    <w:rsid w:val="00C764C5"/>
    <w:rsid w:val="00C80F30"/>
    <w:rsid w:val="00C814AD"/>
    <w:rsid w:val="00C85BD8"/>
    <w:rsid w:val="00C86CA0"/>
    <w:rsid w:val="00C919B5"/>
    <w:rsid w:val="00C92249"/>
    <w:rsid w:val="00C92348"/>
    <w:rsid w:val="00C92F68"/>
    <w:rsid w:val="00C93FF9"/>
    <w:rsid w:val="00C94628"/>
    <w:rsid w:val="00C957B1"/>
    <w:rsid w:val="00CA1A45"/>
    <w:rsid w:val="00CA7B6A"/>
    <w:rsid w:val="00CB5CF1"/>
    <w:rsid w:val="00CC2E08"/>
    <w:rsid w:val="00CD59B5"/>
    <w:rsid w:val="00CD6AF9"/>
    <w:rsid w:val="00CE5BA5"/>
    <w:rsid w:val="00CF0F9F"/>
    <w:rsid w:val="00CF4D8D"/>
    <w:rsid w:val="00CF6C6F"/>
    <w:rsid w:val="00D00641"/>
    <w:rsid w:val="00D02F5F"/>
    <w:rsid w:val="00D03446"/>
    <w:rsid w:val="00D04941"/>
    <w:rsid w:val="00D0677E"/>
    <w:rsid w:val="00D11E7C"/>
    <w:rsid w:val="00D12A55"/>
    <w:rsid w:val="00D14541"/>
    <w:rsid w:val="00D20574"/>
    <w:rsid w:val="00D211B7"/>
    <w:rsid w:val="00D22085"/>
    <w:rsid w:val="00D24905"/>
    <w:rsid w:val="00D24D7D"/>
    <w:rsid w:val="00D26EB7"/>
    <w:rsid w:val="00D35BE3"/>
    <w:rsid w:val="00D403FC"/>
    <w:rsid w:val="00D43B8D"/>
    <w:rsid w:val="00D46E14"/>
    <w:rsid w:val="00D47A03"/>
    <w:rsid w:val="00D51018"/>
    <w:rsid w:val="00D575D9"/>
    <w:rsid w:val="00D60086"/>
    <w:rsid w:val="00D61F32"/>
    <w:rsid w:val="00D61F9E"/>
    <w:rsid w:val="00D628C1"/>
    <w:rsid w:val="00D6698D"/>
    <w:rsid w:val="00D722D2"/>
    <w:rsid w:val="00D728C4"/>
    <w:rsid w:val="00D72CF1"/>
    <w:rsid w:val="00D75BF0"/>
    <w:rsid w:val="00D80C2B"/>
    <w:rsid w:val="00D8127B"/>
    <w:rsid w:val="00D902D0"/>
    <w:rsid w:val="00D93AFD"/>
    <w:rsid w:val="00D9488E"/>
    <w:rsid w:val="00D954EF"/>
    <w:rsid w:val="00DA2223"/>
    <w:rsid w:val="00DA297F"/>
    <w:rsid w:val="00DA6268"/>
    <w:rsid w:val="00DA7A94"/>
    <w:rsid w:val="00DB46F4"/>
    <w:rsid w:val="00DB5129"/>
    <w:rsid w:val="00DB79BF"/>
    <w:rsid w:val="00DD2B8B"/>
    <w:rsid w:val="00DD5F1A"/>
    <w:rsid w:val="00DE27B5"/>
    <w:rsid w:val="00DE292A"/>
    <w:rsid w:val="00DE52FF"/>
    <w:rsid w:val="00DF02B5"/>
    <w:rsid w:val="00E052A6"/>
    <w:rsid w:val="00E058CD"/>
    <w:rsid w:val="00E14251"/>
    <w:rsid w:val="00E15980"/>
    <w:rsid w:val="00E16D4A"/>
    <w:rsid w:val="00E1762F"/>
    <w:rsid w:val="00E232C9"/>
    <w:rsid w:val="00E30E79"/>
    <w:rsid w:val="00E32F30"/>
    <w:rsid w:val="00E3496E"/>
    <w:rsid w:val="00E357C4"/>
    <w:rsid w:val="00E47A3E"/>
    <w:rsid w:val="00E52255"/>
    <w:rsid w:val="00E55617"/>
    <w:rsid w:val="00E60D81"/>
    <w:rsid w:val="00E662B3"/>
    <w:rsid w:val="00E758B9"/>
    <w:rsid w:val="00E822AE"/>
    <w:rsid w:val="00E8470A"/>
    <w:rsid w:val="00E86C23"/>
    <w:rsid w:val="00E938B3"/>
    <w:rsid w:val="00E93B08"/>
    <w:rsid w:val="00E946FD"/>
    <w:rsid w:val="00EA181B"/>
    <w:rsid w:val="00EA3E79"/>
    <w:rsid w:val="00EB12E8"/>
    <w:rsid w:val="00EB4250"/>
    <w:rsid w:val="00EB44D3"/>
    <w:rsid w:val="00EB6C78"/>
    <w:rsid w:val="00EB7168"/>
    <w:rsid w:val="00EC1E2F"/>
    <w:rsid w:val="00EC7B50"/>
    <w:rsid w:val="00ED1528"/>
    <w:rsid w:val="00EE030F"/>
    <w:rsid w:val="00EE0AEB"/>
    <w:rsid w:val="00EE2C18"/>
    <w:rsid w:val="00EE37D6"/>
    <w:rsid w:val="00EF14B0"/>
    <w:rsid w:val="00EF503C"/>
    <w:rsid w:val="00EF7D04"/>
    <w:rsid w:val="00F04412"/>
    <w:rsid w:val="00F05462"/>
    <w:rsid w:val="00F14F28"/>
    <w:rsid w:val="00F16E3D"/>
    <w:rsid w:val="00F2134C"/>
    <w:rsid w:val="00F244C4"/>
    <w:rsid w:val="00F27CE7"/>
    <w:rsid w:val="00F311CB"/>
    <w:rsid w:val="00F329C1"/>
    <w:rsid w:val="00F3396C"/>
    <w:rsid w:val="00F33F13"/>
    <w:rsid w:val="00F37998"/>
    <w:rsid w:val="00F415C8"/>
    <w:rsid w:val="00F44B3D"/>
    <w:rsid w:val="00F4626D"/>
    <w:rsid w:val="00F51BB3"/>
    <w:rsid w:val="00F55239"/>
    <w:rsid w:val="00F57151"/>
    <w:rsid w:val="00F61702"/>
    <w:rsid w:val="00F623F1"/>
    <w:rsid w:val="00F633CA"/>
    <w:rsid w:val="00F65557"/>
    <w:rsid w:val="00F708DD"/>
    <w:rsid w:val="00F74F97"/>
    <w:rsid w:val="00F75E58"/>
    <w:rsid w:val="00F76EEC"/>
    <w:rsid w:val="00F8695D"/>
    <w:rsid w:val="00F90FF6"/>
    <w:rsid w:val="00F924B9"/>
    <w:rsid w:val="00F97AE3"/>
    <w:rsid w:val="00FA1DF6"/>
    <w:rsid w:val="00FA2B46"/>
    <w:rsid w:val="00FB0956"/>
    <w:rsid w:val="00FC434A"/>
    <w:rsid w:val="00FD17BF"/>
    <w:rsid w:val="00FD6C30"/>
    <w:rsid w:val="00FE2661"/>
    <w:rsid w:val="00FE61F2"/>
    <w:rsid w:val="00FE629A"/>
    <w:rsid w:val="00FE6AEE"/>
    <w:rsid w:val="00FF4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837B917"/>
  <w15:docId w15:val="{7C55C1E0-A366-4CC0-8DDE-05385F17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C47"/>
    <w:rPr>
      <w:sz w:val="24"/>
      <w:szCs w:val="24"/>
    </w:rPr>
  </w:style>
  <w:style w:type="paragraph" w:styleId="Heading2">
    <w:name w:val="heading 2"/>
    <w:basedOn w:val="Normal"/>
    <w:next w:val="Normal"/>
    <w:qFormat/>
    <w:rsid w:val="00ED1528"/>
    <w:pPr>
      <w:keepNext/>
      <w:spacing w:line="360" w:lineRule="auto"/>
      <w:outlineLvl w:val="1"/>
    </w:pPr>
    <w:rPr>
      <w:b/>
      <w:bCs/>
    </w:rPr>
  </w:style>
  <w:style w:type="paragraph" w:styleId="Heading6">
    <w:name w:val="heading 6"/>
    <w:basedOn w:val="Normal"/>
    <w:next w:val="Normal"/>
    <w:qFormat/>
    <w:rsid w:val="00ED1528"/>
    <w:pPr>
      <w:keepNext/>
      <w:widowControl w:val="0"/>
      <w:autoSpaceDE w:val="0"/>
      <w:autoSpaceDN w:val="0"/>
      <w:adjustRightInd w:val="0"/>
      <w:spacing w:line="360" w:lineRule="auto"/>
      <w:jc w:val="center"/>
      <w:outlineLvl w:val="5"/>
    </w:pPr>
    <w:rPr>
      <w:b/>
      <w:bCs/>
    </w:rPr>
  </w:style>
  <w:style w:type="paragraph" w:styleId="Heading7">
    <w:name w:val="heading 7"/>
    <w:basedOn w:val="Normal"/>
    <w:next w:val="Normal"/>
    <w:qFormat/>
    <w:rsid w:val="00ED1528"/>
    <w:pPr>
      <w:keepNext/>
      <w:spacing w:line="360" w:lineRule="auto"/>
      <w:ind w:firstLine="720"/>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D1528"/>
    <w:pPr>
      <w:widowControl w:val="0"/>
      <w:autoSpaceDE w:val="0"/>
      <w:autoSpaceDN w:val="0"/>
      <w:adjustRightInd w:val="0"/>
      <w:ind w:left="720"/>
    </w:pPr>
  </w:style>
  <w:style w:type="paragraph" w:styleId="BodyText">
    <w:name w:val="Body Text"/>
    <w:basedOn w:val="Normal"/>
    <w:rsid w:val="00ED1528"/>
    <w:pPr>
      <w:tabs>
        <w:tab w:val="center" w:pos="4680"/>
      </w:tabs>
      <w:jc w:val="center"/>
    </w:pPr>
  </w:style>
  <w:style w:type="paragraph" w:styleId="BodyTextIndent2">
    <w:name w:val="Body Text Indent 2"/>
    <w:basedOn w:val="Normal"/>
    <w:rsid w:val="00ED1528"/>
    <w:pPr>
      <w:spacing w:line="360" w:lineRule="auto"/>
      <w:ind w:firstLine="720"/>
    </w:pPr>
  </w:style>
  <w:style w:type="paragraph" w:styleId="Header">
    <w:name w:val="header"/>
    <w:basedOn w:val="Normal"/>
    <w:link w:val="HeaderChar"/>
    <w:rsid w:val="00ED1528"/>
    <w:pPr>
      <w:tabs>
        <w:tab w:val="center" w:pos="4320"/>
        <w:tab w:val="right" w:pos="8640"/>
      </w:tabs>
    </w:pPr>
  </w:style>
  <w:style w:type="paragraph" w:styleId="Footer">
    <w:name w:val="footer"/>
    <w:basedOn w:val="Normal"/>
    <w:rsid w:val="00ED1528"/>
    <w:pPr>
      <w:tabs>
        <w:tab w:val="center" w:pos="4320"/>
        <w:tab w:val="right" w:pos="8640"/>
      </w:tabs>
    </w:pPr>
  </w:style>
  <w:style w:type="character" w:styleId="PageNumber">
    <w:name w:val="page number"/>
    <w:basedOn w:val="DefaultParagraphFont"/>
    <w:rsid w:val="00ED1528"/>
  </w:style>
  <w:style w:type="paragraph" w:styleId="FootnoteText">
    <w:name w:val="footnote text"/>
    <w:basedOn w:val="Normal"/>
    <w:semiHidden/>
    <w:rsid w:val="00ED1528"/>
    <w:rPr>
      <w:sz w:val="20"/>
      <w:szCs w:val="20"/>
    </w:rPr>
  </w:style>
  <w:style w:type="character" w:styleId="FootnoteReference">
    <w:name w:val="footnote reference"/>
    <w:semiHidden/>
    <w:rsid w:val="00ED1528"/>
    <w:rPr>
      <w:vertAlign w:val="superscript"/>
    </w:rPr>
  </w:style>
  <w:style w:type="paragraph" w:styleId="BodyTextIndent3">
    <w:name w:val="Body Text Indent 3"/>
    <w:basedOn w:val="Normal"/>
    <w:rsid w:val="00ED1528"/>
    <w:pPr>
      <w:ind w:left="1440"/>
    </w:pPr>
  </w:style>
  <w:style w:type="paragraph" w:customStyle="1" w:styleId="LightGrid-Accent31">
    <w:name w:val="Light Grid - Accent 31"/>
    <w:basedOn w:val="Normal"/>
    <w:uiPriority w:val="34"/>
    <w:qFormat/>
    <w:rsid w:val="00500E37"/>
    <w:pPr>
      <w:ind w:left="720"/>
    </w:pPr>
  </w:style>
  <w:style w:type="paragraph" w:styleId="BalloonText">
    <w:name w:val="Balloon Text"/>
    <w:basedOn w:val="Normal"/>
    <w:semiHidden/>
    <w:rsid w:val="00ED1528"/>
    <w:rPr>
      <w:rFonts w:ascii="Tahoma" w:hAnsi="Tahoma" w:cs="Tahoma"/>
      <w:sz w:val="16"/>
      <w:szCs w:val="16"/>
    </w:rPr>
  </w:style>
  <w:style w:type="paragraph" w:customStyle="1" w:styleId="Numberedparagraph">
    <w:name w:val="Numbered paragraph"/>
    <w:basedOn w:val="Normal"/>
    <w:qFormat/>
    <w:rsid w:val="00452C47"/>
    <w:pPr>
      <w:numPr>
        <w:numId w:val="10"/>
      </w:numPr>
      <w:spacing w:after="240"/>
    </w:pPr>
  </w:style>
  <w:style w:type="paragraph" w:customStyle="1" w:styleId="Headingtitlecaseletter">
    <w:name w:val="Heading titlecase letter"/>
    <w:basedOn w:val="Normal"/>
    <w:qFormat/>
    <w:rsid w:val="00A47567"/>
    <w:pPr>
      <w:numPr>
        <w:numId w:val="22"/>
      </w:numPr>
      <w:ind w:left="720" w:hanging="720"/>
    </w:pPr>
    <w:rPr>
      <w:b/>
    </w:rPr>
  </w:style>
  <w:style w:type="paragraph" w:customStyle="1" w:styleId="HeadingRomanAllCap">
    <w:name w:val="Heading Roman All Cap"/>
    <w:basedOn w:val="Heading7"/>
    <w:qFormat/>
    <w:rsid w:val="00407DAA"/>
    <w:pPr>
      <w:numPr>
        <w:numId w:val="1"/>
      </w:numPr>
      <w:spacing w:line="240" w:lineRule="auto"/>
      <w:ind w:left="0" w:firstLine="0"/>
    </w:pPr>
  </w:style>
  <w:style w:type="character" w:styleId="CommentReference">
    <w:name w:val="annotation reference"/>
    <w:rsid w:val="00701278"/>
    <w:rPr>
      <w:sz w:val="16"/>
      <w:szCs w:val="16"/>
    </w:rPr>
  </w:style>
  <w:style w:type="paragraph" w:styleId="CommentText">
    <w:name w:val="annotation text"/>
    <w:basedOn w:val="Normal"/>
    <w:link w:val="CommentTextChar"/>
    <w:rsid w:val="00701278"/>
    <w:rPr>
      <w:sz w:val="20"/>
      <w:szCs w:val="20"/>
    </w:rPr>
  </w:style>
  <w:style w:type="character" w:customStyle="1" w:styleId="CommentTextChar">
    <w:name w:val="Comment Text Char"/>
    <w:basedOn w:val="DefaultParagraphFont"/>
    <w:link w:val="CommentText"/>
    <w:rsid w:val="00701278"/>
  </w:style>
  <w:style w:type="paragraph" w:styleId="CommentSubject">
    <w:name w:val="annotation subject"/>
    <w:basedOn w:val="CommentText"/>
    <w:next w:val="CommentText"/>
    <w:link w:val="CommentSubjectChar"/>
    <w:rsid w:val="00701278"/>
    <w:rPr>
      <w:b/>
      <w:bCs/>
    </w:rPr>
  </w:style>
  <w:style w:type="character" w:customStyle="1" w:styleId="CommentSubjectChar">
    <w:name w:val="Comment Subject Char"/>
    <w:link w:val="CommentSubject"/>
    <w:rsid w:val="00701278"/>
    <w:rPr>
      <w:b/>
      <w:bCs/>
    </w:rPr>
  </w:style>
  <w:style w:type="character" w:customStyle="1" w:styleId="zzmpTrailerItem">
    <w:name w:val="zzmpTrailerItem"/>
    <w:rsid w:val="00AF6067"/>
    <w:rPr>
      <w:rFonts w:ascii="Arial" w:hAnsi="Arial" w:cs="Times New Roman"/>
      <w:dstrike w:val="0"/>
      <w:noProof/>
      <w:color w:val="auto"/>
      <w:spacing w:val="0"/>
      <w:position w:val="0"/>
      <w:sz w:val="16"/>
      <w:szCs w:val="16"/>
      <w:u w:val="none"/>
      <w:effect w:val="none"/>
      <w:vertAlign w:val="baseline"/>
    </w:rPr>
  </w:style>
  <w:style w:type="character" w:customStyle="1" w:styleId="HeaderChar">
    <w:name w:val="Header Char"/>
    <w:link w:val="Header"/>
    <w:rsid w:val="00135551"/>
    <w:rPr>
      <w:sz w:val="24"/>
      <w:szCs w:val="24"/>
    </w:rPr>
  </w:style>
  <w:style w:type="paragraph" w:styleId="NoSpacing">
    <w:name w:val="No Spacing"/>
    <w:uiPriority w:val="1"/>
    <w:qFormat/>
    <w:rsid w:val="005B25CC"/>
    <w:rPr>
      <w:sz w:val="24"/>
      <w:szCs w:val="24"/>
    </w:rPr>
  </w:style>
  <w:style w:type="paragraph" w:styleId="ListParagraph">
    <w:name w:val="List Paragraph"/>
    <w:basedOn w:val="Normal"/>
    <w:uiPriority w:val="99"/>
    <w:qFormat/>
    <w:rsid w:val="009177A1"/>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9473">
      <w:bodyDiv w:val="1"/>
      <w:marLeft w:val="0"/>
      <w:marRight w:val="0"/>
      <w:marTop w:val="0"/>
      <w:marBottom w:val="0"/>
      <w:divBdr>
        <w:top w:val="none" w:sz="0" w:space="0" w:color="auto"/>
        <w:left w:val="none" w:sz="0" w:space="0" w:color="auto"/>
        <w:bottom w:val="none" w:sz="0" w:space="0" w:color="auto"/>
        <w:right w:val="none" w:sz="0" w:space="0" w:color="auto"/>
      </w:divBdr>
    </w:div>
    <w:div w:id="650869056">
      <w:bodyDiv w:val="1"/>
      <w:marLeft w:val="0"/>
      <w:marRight w:val="0"/>
      <w:marTop w:val="0"/>
      <w:marBottom w:val="0"/>
      <w:divBdr>
        <w:top w:val="none" w:sz="0" w:space="0" w:color="auto"/>
        <w:left w:val="none" w:sz="0" w:space="0" w:color="auto"/>
        <w:bottom w:val="none" w:sz="0" w:space="0" w:color="auto"/>
        <w:right w:val="none" w:sz="0" w:space="0" w:color="auto"/>
      </w:divBdr>
    </w:div>
    <w:div w:id="796879420">
      <w:bodyDiv w:val="1"/>
      <w:marLeft w:val="0"/>
      <w:marRight w:val="0"/>
      <w:marTop w:val="0"/>
      <w:marBottom w:val="0"/>
      <w:divBdr>
        <w:top w:val="none" w:sz="0" w:space="0" w:color="auto"/>
        <w:left w:val="none" w:sz="0" w:space="0" w:color="auto"/>
        <w:bottom w:val="none" w:sz="0" w:space="0" w:color="auto"/>
        <w:right w:val="none" w:sz="0" w:space="0" w:color="auto"/>
      </w:divBdr>
    </w:div>
    <w:div w:id="906720304">
      <w:bodyDiv w:val="1"/>
      <w:marLeft w:val="0"/>
      <w:marRight w:val="0"/>
      <w:marTop w:val="0"/>
      <w:marBottom w:val="0"/>
      <w:divBdr>
        <w:top w:val="none" w:sz="0" w:space="0" w:color="auto"/>
        <w:left w:val="none" w:sz="0" w:space="0" w:color="auto"/>
        <w:bottom w:val="none" w:sz="0" w:space="0" w:color="auto"/>
        <w:right w:val="none" w:sz="0" w:space="0" w:color="auto"/>
      </w:divBdr>
    </w:div>
    <w:div w:id="1143353941">
      <w:bodyDiv w:val="1"/>
      <w:marLeft w:val="0"/>
      <w:marRight w:val="0"/>
      <w:marTop w:val="0"/>
      <w:marBottom w:val="0"/>
      <w:divBdr>
        <w:top w:val="none" w:sz="0" w:space="0" w:color="auto"/>
        <w:left w:val="none" w:sz="0" w:space="0" w:color="auto"/>
        <w:bottom w:val="none" w:sz="0" w:space="0" w:color="auto"/>
        <w:right w:val="none" w:sz="0" w:space="0" w:color="auto"/>
      </w:divBdr>
    </w:div>
    <w:div w:id="1598757711">
      <w:bodyDiv w:val="1"/>
      <w:marLeft w:val="0"/>
      <w:marRight w:val="0"/>
      <w:marTop w:val="0"/>
      <w:marBottom w:val="0"/>
      <w:divBdr>
        <w:top w:val="none" w:sz="0" w:space="0" w:color="auto"/>
        <w:left w:val="none" w:sz="0" w:space="0" w:color="auto"/>
        <w:bottom w:val="none" w:sz="0" w:space="0" w:color="auto"/>
        <w:right w:val="none" w:sz="0" w:space="0" w:color="auto"/>
      </w:divBdr>
    </w:div>
    <w:div w:id="1976521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Agreement</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2015-02-24T08:00:00+00:00</OpenedDate>
    <Date1 xmlns="dc463f71-b30c-4ab2-9473-d307f9d35888">2015-09-04T18:16:43+00:00</Date1>
    <IsDocumentOrder xmlns="dc463f71-b30c-4ab2-9473-d307f9d35888" xsi:nil="true"/>
    <IsHighlyConfidential xmlns="dc463f71-b30c-4ab2-9473-d307f9d35888">false</IsHighlyConfidential>
    <CaseCompanyNames xmlns="dc463f71-b30c-4ab2-9473-d307f9d35888">Iliad Water Service, Inc.</CaseCompanyNames>
    <DocketNumber xmlns="dc463f71-b30c-4ab2-9473-d307f9d35888">150311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F7DE37CB55461468E5846C78025AF12" ma:contentTypeVersion="111" ma:contentTypeDescription="" ma:contentTypeScope="" ma:versionID="e30511c5b1305ca88b33315aae7edfa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9F5169-268B-4ADD-962E-A5E08255FBDD}"/>
</file>

<file path=customXml/itemProps2.xml><?xml version="1.0" encoding="utf-8"?>
<ds:datastoreItem xmlns:ds="http://schemas.openxmlformats.org/officeDocument/2006/customXml" ds:itemID="{884A5E25-D7A8-4E15-BB26-D2FDD95B4FC8}"/>
</file>

<file path=customXml/itemProps3.xml><?xml version="1.0" encoding="utf-8"?>
<ds:datastoreItem xmlns:ds="http://schemas.openxmlformats.org/officeDocument/2006/customXml" ds:itemID="{C1FB81AE-126B-4E09-8544-DB57AEC0F0FC}"/>
</file>

<file path=customXml/itemProps4.xml><?xml version="1.0" encoding="utf-8"?>
<ds:datastoreItem xmlns:ds="http://schemas.openxmlformats.org/officeDocument/2006/customXml" ds:itemID="{B8F113D8-D88F-4B4A-81A2-9B86E3B3111D}"/>
</file>

<file path=customXml/itemProps5.xml><?xml version="1.0" encoding="utf-8"?>
<ds:datastoreItem xmlns:ds="http://schemas.openxmlformats.org/officeDocument/2006/customXml" ds:itemID="{03ED9F0C-4FB4-494C-B24B-88128C12F3FB}"/>
</file>

<file path=customXml/itemProps6.xml><?xml version="1.0" encoding="utf-8"?>
<ds:datastoreItem xmlns:ds="http://schemas.openxmlformats.org/officeDocument/2006/customXml" ds:itemID="{C75AB9B8-602F-456A-A4CD-CEA1DE5B293C}"/>
</file>

<file path=docProps/app.xml><?xml version="1.0" encoding="utf-8"?>
<Properties xmlns="http://schemas.openxmlformats.org/officeDocument/2006/extended-properties" xmlns:vt="http://schemas.openxmlformats.org/officeDocument/2006/docPropsVTypes">
  <Template>Normal</Template>
  <TotalTime>67</TotalTime>
  <Pages>8</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Graham &amp; Dunn</Company>
  <LinksUpToDate>false</LinksUpToDate>
  <CharactersWithSpaces>12455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Young, Betty (UTC)</dc:creator>
  <cp:keywords> </cp:keywords>
  <dc:description/>
  <cp:lastModifiedBy>Casey, Chris (UTC)</cp:lastModifiedBy>
  <cp:revision>7</cp:revision>
  <cp:lastPrinted>2015-09-01T21:30:00Z</cp:lastPrinted>
  <dcterms:created xsi:type="dcterms:W3CDTF">2015-08-31T18:50:00Z</dcterms:created>
  <dcterms:modified xsi:type="dcterms:W3CDTF">2015-09-02T16:41:00Z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sAAAE34RQVAK31kghHf/uhccKWed0ch1kQzDCsw6ufXTfNQ=</vt:lpwstr>
  </property>
  <property fmtid="{D5CDD505-2E9C-101B-9397-08002B2CF9AE}" pid="3" name="MAIL_MSG_ID1">
    <vt:lpwstr>sAAAE34RQVAK31nQC3xE/vcxIEbihGzYi5WIRNTNk5INNJs=</vt:lpwstr>
  </property>
  <property fmtid="{D5CDD505-2E9C-101B-9397-08002B2CF9AE}" pid="4" name="EMAIL_OWNER_ADDRESS">
    <vt:lpwstr>sAAAE34RQVAK31m+OrUq6tBc4Iak7Nh5EZSf/siWEMcLYuU=</vt:lpwstr>
  </property>
  <property fmtid="{D5CDD505-2E9C-101B-9397-08002B2CF9AE}" pid="5" name="EmailFrom">
    <vt:lpwstr/>
  </property>
  <property fmtid="{D5CDD505-2E9C-101B-9397-08002B2CF9AE}" pid="6" name="display_urn:schemas-microsoft-com:office:office#Editor">
    <vt:lpwstr>Young, Betty (UTC)</vt:lpwstr>
  </property>
  <property fmtid="{D5CDD505-2E9C-101B-9397-08002B2CF9AE}" pid="7" name="display_urn:schemas-microsoft-com:office:office#Author">
    <vt:lpwstr>Young, Betty (UTC)</vt:lpwstr>
  </property>
  <property fmtid="{D5CDD505-2E9C-101B-9397-08002B2CF9AE}" pid="8" name="EmailSender">
    <vt:lpwstr/>
  </property>
  <property fmtid="{D5CDD505-2E9C-101B-9397-08002B2CF9AE}" pid="9" name="EmailTo">
    <vt:lpwstr/>
  </property>
  <property fmtid="{D5CDD505-2E9C-101B-9397-08002B2CF9AE}" pid="10" name="EmailCc">
    <vt:lpwstr/>
  </property>
  <property fmtid="{D5CDD505-2E9C-101B-9397-08002B2CF9AE}" pid="11" name="EmailSubject">
    <vt:lpwstr/>
  </property>
  <property fmtid="{D5CDD505-2E9C-101B-9397-08002B2CF9AE}" pid="12" name="IsHighlyConfidential">
    <vt:lpwstr>0</vt:lpwstr>
  </property>
  <property fmtid="{D5CDD505-2E9C-101B-9397-08002B2CF9AE}" pid="13" name="IsConfidential">
    <vt:lpwstr>0</vt:lpwstr>
  </property>
  <property fmtid="{D5CDD505-2E9C-101B-9397-08002B2CF9AE}" pid="14" name="_docset_NoMedatataSyncRequired">
    <vt:lpwstr>False</vt:lpwstr>
  </property>
  <property fmtid="{D5CDD505-2E9C-101B-9397-08002B2CF9AE}" pid="15" name="DocumentSetType">
    <vt:lpwstr>Document</vt:lpwstr>
  </property>
  <property fmtid="{D5CDD505-2E9C-101B-9397-08002B2CF9AE}" pid="16" name="DocketNumber">
    <vt:lpwstr>141380</vt:lpwstr>
  </property>
  <property fmtid="{D5CDD505-2E9C-101B-9397-08002B2CF9AE}" pid="17" name="Date1">
    <vt:lpwstr>2014-10-03T14:18:22Z</vt:lpwstr>
  </property>
  <property fmtid="{D5CDD505-2E9C-101B-9397-08002B2CF9AE}" pid="18" name="CaseType">
    <vt:lpwstr>Staff Investigation</vt:lpwstr>
  </property>
  <property fmtid="{D5CDD505-2E9C-101B-9397-08002B2CF9AE}" pid="19" name="OpenedDate">
    <vt:lpwstr>2014-07-03T00:00:00Z</vt:lpwstr>
  </property>
  <property fmtid="{D5CDD505-2E9C-101B-9397-08002B2CF9AE}" pid="20" name="Prefix">
    <vt:lpwstr>TG</vt:lpwstr>
  </property>
  <property fmtid="{D5CDD505-2E9C-101B-9397-08002B2CF9AE}" pid="21" name="CaseCompanyNames">
    <vt:lpwstr>PRICE, DARRELL</vt:lpwstr>
  </property>
  <property fmtid="{D5CDD505-2E9C-101B-9397-08002B2CF9AE}" pid="22" name="IndustryCode">
    <vt:lpwstr>227</vt:lpwstr>
  </property>
  <property fmtid="{D5CDD505-2E9C-101B-9397-08002B2CF9AE}" pid="23" name="CaseStatus">
    <vt:lpwstr>Closed</vt:lpwstr>
  </property>
  <property fmtid="{D5CDD505-2E9C-101B-9397-08002B2CF9AE}" pid="24" name="AgendaOrder">
    <vt:lpwstr>0</vt:lpwstr>
  </property>
  <property fmtid="{D5CDD505-2E9C-101B-9397-08002B2CF9AE}" pid="25" name="IsDocumentOrder">
    <vt:lpwstr>0</vt:lpwstr>
  </property>
  <property fmtid="{D5CDD505-2E9C-101B-9397-08002B2CF9AE}" pid="26" name="DelegatedOrder">
    <vt:lpwstr>0</vt:lpwstr>
  </property>
  <property fmtid="{D5CDD505-2E9C-101B-9397-08002B2CF9AE}" pid="27" name="DocType">
    <vt:lpwstr/>
  </property>
  <property fmtid="{D5CDD505-2E9C-101B-9397-08002B2CF9AE}" pid="28" name="ContentTypeId">
    <vt:lpwstr>0x0101006E56B4D1795A2E4DB2F0B01679ED314A002F7DE37CB55461468E5846C78025AF12</vt:lpwstr>
  </property>
</Properties>
</file>