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 xml:space="preserve">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w:t>
      </w:r>
      <w:proofErr w:type="gramStart"/>
      <w:r>
        <w:rPr>
          <w:sz w:val="24"/>
        </w:rPr>
        <w:t>this</w:t>
      </w:r>
      <w:proofErr w:type="gramEnd"/>
      <w:r>
        <w:rPr>
          <w:sz w:val="24"/>
        </w:rPr>
        <w:t xml:space="preserve">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4718BF">
      <w:pPr>
        <w:spacing w:line="480" w:lineRule="auto"/>
        <w:ind w:right="288"/>
        <w:jc w:val="both"/>
        <w:rPr>
          <w:sz w:val="24"/>
        </w:rPr>
      </w:pPr>
      <w:r w:rsidRPr="004718BF">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65415908"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A4417E" w:rsidRDefault="00B514E2" w:rsidP="00A4417E">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November </w:t>
      </w:r>
      <w:r w:rsidR="009D38B4">
        <w:rPr>
          <w:sz w:val="24"/>
        </w:rPr>
        <w:t>1</w:t>
      </w:r>
      <w:r w:rsidR="0027301C">
        <w:rPr>
          <w:sz w:val="24"/>
        </w:rPr>
        <w:t>, 2010</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p>
    <w:p w:rsidR="00E75012" w:rsidRPr="00A4417E" w:rsidRDefault="00B514E2" w:rsidP="00A4417E">
      <w:pPr>
        <w:spacing w:line="480" w:lineRule="auto"/>
        <w:ind w:right="288" w:firstLine="720"/>
        <w:jc w:val="both"/>
        <w:rPr>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pPr>
        <w:spacing w:line="480" w:lineRule="auto"/>
        <w:ind w:right="288" w:firstLine="720"/>
        <w:jc w:val="both"/>
        <w:rPr>
          <w:b/>
          <w:sz w:val="24"/>
        </w:rPr>
      </w:pPr>
      <w:r>
        <w:rPr>
          <w:b/>
          <w:sz w:val="24"/>
        </w:rPr>
        <w:lastRenderedPageBreak/>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27301C">
        <w:rPr>
          <w:sz w:val="24"/>
        </w:rPr>
        <w:t>34.89</w:t>
      </w:r>
      <w:r w:rsidRPr="003C0D99">
        <w:rPr>
          <w:sz w:val="24"/>
        </w:rPr>
        <w:t>%</w:t>
      </w:r>
      <w:r>
        <w:rPr>
          <w:sz w:val="24"/>
        </w:rPr>
        <w:t xml:space="preserve">.  This proportion is classified as commodity related.  The remaining </w:t>
      </w:r>
      <w:r w:rsidR="0027301C">
        <w:rPr>
          <w:sz w:val="24"/>
        </w:rPr>
        <w:t>65.11</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w:t>
      </w:r>
      <w:r>
        <w:lastRenderedPageBreak/>
        <w:t>demand and commodity data, but large usage customers (Schedules 131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27301C">
        <w:t>December 31, 2010</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lastRenderedPageBreak/>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4718BF">
      <w:rPr>
        <w:rStyle w:val="PageNumber"/>
      </w:rPr>
      <w:fldChar w:fldCharType="begin"/>
    </w:r>
    <w:r>
      <w:rPr>
        <w:rStyle w:val="PageNumber"/>
      </w:rPr>
      <w:instrText xml:space="preserve"> PAGE </w:instrText>
    </w:r>
    <w:r w:rsidR="004718BF">
      <w:rPr>
        <w:rStyle w:val="PageNumber"/>
      </w:rPr>
      <w:fldChar w:fldCharType="separate"/>
    </w:r>
    <w:r w:rsidR="00A4417E">
      <w:rPr>
        <w:rStyle w:val="PageNumber"/>
        <w:noProof/>
      </w:rPr>
      <w:t>4</w:t>
    </w:r>
    <w:r w:rsidR="004718BF">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4718BF">
      <w:rPr>
        <w:rStyle w:val="PageNumber"/>
      </w:rPr>
      <w:fldChar w:fldCharType="begin"/>
    </w:r>
    <w:r>
      <w:rPr>
        <w:rStyle w:val="PageNumber"/>
      </w:rPr>
      <w:instrText xml:space="preserve"> PAGE </w:instrText>
    </w:r>
    <w:r w:rsidR="004718BF">
      <w:rPr>
        <w:rStyle w:val="PageNumber"/>
      </w:rPr>
      <w:fldChar w:fldCharType="separate"/>
    </w:r>
    <w:r w:rsidR="00A4417E">
      <w:rPr>
        <w:rStyle w:val="PageNumber"/>
        <w:noProof/>
      </w:rPr>
      <w:t>1</w:t>
    </w:r>
    <w:r w:rsidR="004718BF">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27301C" w:rsidP="0012376C">
    <w:pPr>
      <w:pStyle w:val="Header"/>
      <w:tabs>
        <w:tab w:val="clear" w:pos="8640"/>
        <w:tab w:val="right" w:pos="9720"/>
      </w:tabs>
      <w:jc w:val="right"/>
    </w:pPr>
    <w:r>
      <w:t>Exhibit No. __</w:t>
    </w:r>
    <w:proofErr w:type="gramStart"/>
    <w:r>
      <w:t>_(</w:t>
    </w:r>
    <w:proofErr w:type="gramEnd"/>
    <w:r>
      <w:t>TLK-5</w:t>
    </w:r>
    <w:r w:rsidR="0012376C">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w:t>
    </w:r>
    <w:proofErr w:type="gramStart"/>
    <w:r>
      <w:t>_(</w:t>
    </w:r>
    <w:proofErr w:type="gramEnd"/>
    <w:r>
      <w:t>TLK-</w:t>
    </w:r>
    <w:r w:rsidR="0027301C">
      <w:t>5</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A0216"/>
    <w:rsid w:val="0012376C"/>
    <w:rsid w:val="001D01B1"/>
    <w:rsid w:val="002177A5"/>
    <w:rsid w:val="0027301C"/>
    <w:rsid w:val="002E1144"/>
    <w:rsid w:val="003526DD"/>
    <w:rsid w:val="003C0D99"/>
    <w:rsid w:val="004718BF"/>
    <w:rsid w:val="004E2844"/>
    <w:rsid w:val="005C6318"/>
    <w:rsid w:val="005F399D"/>
    <w:rsid w:val="006638E8"/>
    <w:rsid w:val="006D5429"/>
    <w:rsid w:val="006D5788"/>
    <w:rsid w:val="00740EC2"/>
    <w:rsid w:val="0075439B"/>
    <w:rsid w:val="007667E2"/>
    <w:rsid w:val="007C76E5"/>
    <w:rsid w:val="009D38B4"/>
    <w:rsid w:val="00A4417E"/>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312360-DDEF-41F9-8E60-3FEB1F777784}"/>
</file>

<file path=customXml/itemProps2.xml><?xml version="1.0" encoding="utf-8"?>
<ds:datastoreItem xmlns:ds="http://schemas.openxmlformats.org/officeDocument/2006/customXml" ds:itemID="{C9128841-17D6-4658-B6C1-0625FF192F56}"/>
</file>

<file path=customXml/itemProps3.xml><?xml version="1.0" encoding="utf-8"?>
<ds:datastoreItem xmlns:ds="http://schemas.openxmlformats.org/officeDocument/2006/customXml" ds:itemID="{DC7A23E0-A801-4E36-9E2C-C3278F4CD287}"/>
</file>

<file path=customXml/itemProps4.xml><?xml version="1.0" encoding="utf-8"?>
<ds:datastoreItem xmlns:ds="http://schemas.openxmlformats.org/officeDocument/2006/customXml" ds:itemID="{C867A4E8-0E0D-4382-B277-EFE08BBCB9D4}"/>
</file>

<file path=docProps/app.xml><?xml version="1.0" encoding="utf-8"?>
<Properties xmlns="http://schemas.openxmlformats.org/officeDocument/2006/extended-properties" xmlns:vt="http://schemas.openxmlformats.org/officeDocument/2006/docPropsVTypes">
  <Template>Normal.dotm</Template>
  <TotalTime>44</TotalTime>
  <Pages>6</Pages>
  <Words>1344</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Joe Miller</cp:lastModifiedBy>
  <cp:revision>9</cp:revision>
  <cp:lastPrinted>2010-03-12T22:00:00Z</cp:lastPrinted>
  <dcterms:created xsi:type="dcterms:W3CDTF">2010-03-09T16:33:00Z</dcterms:created>
  <dcterms:modified xsi:type="dcterms:W3CDTF">2011-04-27T20:25:00Z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