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72" w:rsidRDefault="00447DCC" w:rsidP="007C39C3">
      <w:r>
        <w:rPr>
          <w:noProof/>
        </w:rPr>
        <w:drawing>
          <wp:anchor distT="0" distB="0" distL="114300" distR="114300" simplePos="0" relativeHeight="251659264" behindDoc="1" locked="0" layoutInCell="1" allowOverlap="1" wp14:anchorId="17CF037D" wp14:editId="7BC58702">
            <wp:simplePos x="0" y="0"/>
            <wp:positionH relativeFrom="column">
              <wp:posOffset>-392430</wp:posOffset>
            </wp:positionH>
            <wp:positionV relativeFrom="page">
              <wp:posOffset>533400</wp:posOffset>
            </wp:positionV>
            <wp:extent cx="6578600" cy="381000"/>
            <wp:effectExtent l="0" t="0" r="0" b="0"/>
            <wp:wrapNone/>
            <wp:docPr id="11" name="Picture 11" descr="::PNGs:PacificPower_pngs:PP_825suite200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PNGs:PacificPower_pngs:PP_825suite2000.pn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86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B72" w:rsidRDefault="0029311D" w:rsidP="007C39C3">
      <w:r>
        <w:t>April 23</w:t>
      </w:r>
      <w:bookmarkStart w:id="0" w:name="_GoBack"/>
      <w:bookmarkEnd w:id="0"/>
      <w:r w:rsidR="00BA0350">
        <w:t>, 2015</w:t>
      </w:r>
    </w:p>
    <w:p w:rsidR="00252B72" w:rsidRDefault="00252B72" w:rsidP="007C39C3"/>
    <w:p w:rsidR="00E03CAD" w:rsidRPr="00833D94" w:rsidRDefault="00252B72" w:rsidP="007C39C3">
      <w:pPr>
        <w:rPr>
          <w:b/>
          <w:i/>
        </w:rPr>
      </w:pPr>
      <w:r w:rsidRPr="00833D94">
        <w:rPr>
          <w:b/>
          <w:i/>
        </w:rPr>
        <w:t xml:space="preserve">VIA </w:t>
      </w:r>
      <w:r w:rsidR="00E03CAD" w:rsidRPr="00833D94">
        <w:rPr>
          <w:b/>
          <w:i/>
        </w:rPr>
        <w:t>ELECTRONIC FILING</w:t>
      </w:r>
    </w:p>
    <w:p w:rsidR="00252B72" w:rsidRPr="00833D94" w:rsidRDefault="00E03CAD" w:rsidP="007C39C3">
      <w:pPr>
        <w:rPr>
          <w:b/>
          <w:i/>
        </w:rPr>
      </w:pPr>
      <w:r w:rsidRPr="00833D94">
        <w:rPr>
          <w:b/>
          <w:i/>
        </w:rPr>
        <w:t xml:space="preserve">AND </w:t>
      </w:r>
      <w:r w:rsidR="00252B72" w:rsidRPr="00833D94">
        <w:rPr>
          <w:b/>
          <w:i/>
        </w:rPr>
        <w:t>OVERNIGHT DELIVERY</w:t>
      </w:r>
    </w:p>
    <w:p w:rsidR="00252B72" w:rsidRDefault="00252B72" w:rsidP="007C39C3"/>
    <w:p w:rsidR="00BA0350" w:rsidRDefault="00BA0350" w:rsidP="007C39C3">
      <w:r>
        <w:t>Steven V. King</w:t>
      </w:r>
    </w:p>
    <w:p w:rsidR="00BA0350" w:rsidRDefault="00BA0350" w:rsidP="007C39C3">
      <w:r>
        <w:t>Executive Director and Secretary</w:t>
      </w:r>
    </w:p>
    <w:p w:rsidR="00252B72" w:rsidRDefault="00E03CAD" w:rsidP="007C39C3">
      <w:r>
        <w:t>Washington Utilities and Transportation Commission</w:t>
      </w:r>
    </w:p>
    <w:p w:rsidR="00252B72" w:rsidRDefault="00E03CAD" w:rsidP="007C39C3">
      <w:r>
        <w:t>1300 S. Evergreen Park Drive SW</w:t>
      </w:r>
    </w:p>
    <w:p w:rsidR="00252B72" w:rsidRDefault="00E03CAD" w:rsidP="007C39C3">
      <w:r>
        <w:t>P.O. Box 47250</w:t>
      </w:r>
    </w:p>
    <w:p w:rsidR="00E03CAD" w:rsidRDefault="00E03CAD" w:rsidP="007C39C3">
      <w:r>
        <w:t>Olympia, WA  98504-7250</w:t>
      </w:r>
    </w:p>
    <w:p w:rsidR="00252B72" w:rsidRDefault="00252B72" w:rsidP="007C39C3"/>
    <w:p w:rsidR="00252B72" w:rsidRDefault="00E03CAD" w:rsidP="00726166">
      <w:pPr>
        <w:ind w:left="720" w:hanging="720"/>
        <w:rPr>
          <w:b/>
        </w:rPr>
      </w:pPr>
      <w:r>
        <w:rPr>
          <w:b/>
        </w:rPr>
        <w:t>Re:</w:t>
      </w:r>
      <w:r>
        <w:rPr>
          <w:b/>
        </w:rPr>
        <w:tab/>
        <w:t>Docket No. UE-</w:t>
      </w:r>
      <w:r w:rsidR="00E53B08">
        <w:rPr>
          <w:b/>
        </w:rPr>
        <w:t>030077</w:t>
      </w:r>
      <w:r w:rsidR="00824992">
        <w:rPr>
          <w:b/>
        </w:rPr>
        <w:t>,</w:t>
      </w:r>
      <w:r w:rsidR="00E53B08">
        <w:rPr>
          <w:b/>
        </w:rPr>
        <w:t xml:space="preserve"> </w:t>
      </w:r>
      <w:r w:rsidR="00BA0350">
        <w:rPr>
          <w:b/>
        </w:rPr>
        <w:t xml:space="preserve">Order </w:t>
      </w:r>
      <w:r>
        <w:rPr>
          <w:b/>
        </w:rPr>
        <w:t>01</w:t>
      </w:r>
    </w:p>
    <w:p w:rsidR="0031573E" w:rsidRDefault="00726166" w:rsidP="0031573E">
      <w:pPr>
        <w:ind w:left="720" w:hanging="720"/>
        <w:rPr>
          <w:b/>
        </w:rPr>
      </w:pPr>
      <w:r>
        <w:rPr>
          <w:b/>
        </w:rPr>
        <w:tab/>
      </w:r>
      <w:r w:rsidR="0031573E">
        <w:rPr>
          <w:b/>
        </w:rPr>
        <w:t>Informational Notice</w:t>
      </w:r>
      <w:r w:rsidR="00BA0350">
        <w:rPr>
          <w:b/>
        </w:rPr>
        <w:t xml:space="preserve"> of Removal of Credit Support, R</w:t>
      </w:r>
      <w:r w:rsidR="0031573E">
        <w:rPr>
          <w:b/>
        </w:rPr>
        <w:t xml:space="preserve">eplacement of Remarketing Agent and Substitution of Credit Provider </w:t>
      </w:r>
    </w:p>
    <w:p w:rsidR="00252B72" w:rsidRPr="00252B72" w:rsidRDefault="00252B72" w:rsidP="0031573E">
      <w:pPr>
        <w:ind w:left="720" w:hanging="720"/>
        <w:rPr>
          <w:b/>
        </w:rPr>
      </w:pPr>
    </w:p>
    <w:p w:rsidR="00BA0350" w:rsidRDefault="00BA0350" w:rsidP="00881E91">
      <w:r>
        <w:t>Dear Mr. King:</w:t>
      </w:r>
    </w:p>
    <w:p w:rsidR="00BA0350" w:rsidRDefault="00BA0350" w:rsidP="00881E91"/>
    <w:p w:rsidR="00881E91" w:rsidRDefault="003923F1" w:rsidP="00881E91">
      <w:r>
        <w:t xml:space="preserve">On March 19, 2015, five series of pollution control revenue bonds were remarketed after the termination of letters of credit that had supported the bonds.  The remarketing agent for two of the series was replaced and letters of credit for three of the series were substituted.  </w:t>
      </w:r>
      <w:r w:rsidR="005638FE" w:rsidRPr="00E53B08">
        <w:rPr>
          <w:rFonts w:ascii="Times" w:eastAsia="Times" w:hAnsi="Times"/>
          <w:szCs w:val="20"/>
        </w:rPr>
        <w:t xml:space="preserve">For informational purposes, </w:t>
      </w:r>
      <w:r w:rsidR="005638FE">
        <w:rPr>
          <w:rFonts w:ascii="Times" w:eastAsia="Times" w:hAnsi="Times"/>
          <w:szCs w:val="20"/>
        </w:rPr>
        <w:t xml:space="preserve">Pacific Power &amp; Light Company, a </w:t>
      </w:r>
      <w:r w:rsidR="00BA0350">
        <w:rPr>
          <w:rFonts w:ascii="Times" w:eastAsia="Times" w:hAnsi="Times"/>
          <w:szCs w:val="20"/>
        </w:rPr>
        <w:t>division</w:t>
      </w:r>
      <w:r w:rsidR="005638FE">
        <w:rPr>
          <w:rFonts w:ascii="Times" w:eastAsia="Times" w:hAnsi="Times"/>
          <w:szCs w:val="20"/>
        </w:rPr>
        <w:t xml:space="preserve"> of PacifiCorp, (</w:t>
      </w:r>
      <w:r w:rsidR="00BA0350">
        <w:rPr>
          <w:rFonts w:ascii="Times" w:eastAsia="Times" w:hAnsi="Times"/>
          <w:szCs w:val="20"/>
        </w:rPr>
        <w:t>Pacific Power</w:t>
      </w:r>
      <w:r w:rsidR="005638FE">
        <w:rPr>
          <w:rFonts w:ascii="Times" w:eastAsia="Times" w:hAnsi="Times"/>
          <w:szCs w:val="20"/>
        </w:rPr>
        <w:t xml:space="preserve"> or Company) </w:t>
      </w:r>
      <w:r w:rsidR="00881E91">
        <w:t>submits to the Commission a confidential original and a redacted copy for publishing of each of the following documents:</w:t>
      </w:r>
    </w:p>
    <w:p w:rsidR="00881E91" w:rsidRDefault="005638FE" w:rsidP="005638FE">
      <w:pPr>
        <w:tabs>
          <w:tab w:val="left" w:pos="7095"/>
        </w:tabs>
      </w:pPr>
      <w:r>
        <w:tab/>
      </w:r>
    </w:p>
    <w:p w:rsidR="00881E91" w:rsidRDefault="00881E91" w:rsidP="00262998">
      <w:r>
        <w:t>Converse 1994 Series and Lincoln 1994 Series – termination of letters of credit and new remarketing agent</w:t>
      </w:r>
      <w:r w:rsidR="003923F1">
        <w:t>:</w:t>
      </w:r>
    </w:p>
    <w:p w:rsidR="00881E91" w:rsidRDefault="00881E91" w:rsidP="00262998">
      <w:pPr>
        <w:ind w:left="360" w:hanging="360"/>
      </w:pPr>
    </w:p>
    <w:p w:rsidR="00881E91" w:rsidRDefault="00881E91" w:rsidP="00881E91">
      <w:pPr>
        <w:numPr>
          <w:ilvl w:val="0"/>
          <w:numId w:val="2"/>
        </w:numPr>
      </w:pPr>
      <w:r>
        <w:t>Reoffering Circular dated March 11, 2015</w:t>
      </w:r>
    </w:p>
    <w:p w:rsidR="00881E91" w:rsidRDefault="00881E91" w:rsidP="00881E91">
      <w:pPr>
        <w:numPr>
          <w:ilvl w:val="0"/>
          <w:numId w:val="2"/>
        </w:numPr>
      </w:pPr>
      <w:r>
        <w:t>Remarketing Agreement dated March 18, 2015</w:t>
      </w:r>
    </w:p>
    <w:p w:rsidR="00881E91" w:rsidRDefault="00881E91" w:rsidP="00262998">
      <w:pPr>
        <w:ind w:left="720"/>
      </w:pPr>
    </w:p>
    <w:p w:rsidR="00881E91" w:rsidRDefault="00881E91" w:rsidP="00262998">
      <w:pPr>
        <w:tabs>
          <w:tab w:val="left" w:pos="360"/>
        </w:tabs>
      </w:pPr>
      <w:r>
        <w:t>City of Forsyth 1988 Series, Sweetwater Series 1994 and Emery County 1994 – substitution of letters of credit</w:t>
      </w:r>
      <w:r w:rsidR="003923F1">
        <w:t>:</w:t>
      </w:r>
    </w:p>
    <w:p w:rsidR="00881E91" w:rsidRDefault="00881E91" w:rsidP="00262998">
      <w:pPr>
        <w:tabs>
          <w:tab w:val="left" w:pos="360"/>
        </w:tabs>
        <w:ind w:left="720" w:hanging="360"/>
      </w:pPr>
    </w:p>
    <w:p w:rsidR="00881E91" w:rsidRDefault="00881E91" w:rsidP="00262998">
      <w:pPr>
        <w:pStyle w:val="ListParagraph"/>
        <w:numPr>
          <w:ilvl w:val="0"/>
          <w:numId w:val="3"/>
        </w:numPr>
      </w:pPr>
      <w:r>
        <w:t>Reoffering Circular dated March 11, 2015</w:t>
      </w:r>
    </w:p>
    <w:p w:rsidR="00881E91" w:rsidRDefault="00881E91" w:rsidP="00262998">
      <w:pPr>
        <w:pStyle w:val="ListParagraph"/>
        <w:numPr>
          <w:ilvl w:val="0"/>
          <w:numId w:val="3"/>
        </w:numPr>
      </w:pPr>
      <w:r>
        <w:t>Reimbursement Agreements dated March 19, 2015</w:t>
      </w:r>
    </w:p>
    <w:p w:rsidR="00E53B08" w:rsidRPr="00E53B08" w:rsidRDefault="00E53B08" w:rsidP="00E53B08">
      <w:pPr>
        <w:rPr>
          <w:rFonts w:ascii="Times" w:eastAsia="Times" w:hAnsi="Times"/>
          <w:szCs w:val="20"/>
        </w:rPr>
      </w:pPr>
    </w:p>
    <w:p w:rsidR="00E67A45" w:rsidRDefault="00D82751" w:rsidP="00E67A45">
      <w:r>
        <w:t xml:space="preserve">Because </w:t>
      </w:r>
      <w:r w:rsidR="006B6808">
        <w:t>the Company</w:t>
      </w:r>
      <w:r>
        <w:t xml:space="preserve"> has not issued any new securities in connection with the referenced transactions, no Report of Securities Issued is enclosed.</w:t>
      </w:r>
    </w:p>
    <w:p w:rsidR="00BA0350" w:rsidRDefault="00BA0350" w:rsidP="00E67A45"/>
    <w:p w:rsidR="00BA0350" w:rsidRDefault="00BA0350" w:rsidP="00E67A45">
      <w:r>
        <w:t>Confidential material in support of this filing is being provided under WAC 480-07-160.</w:t>
      </w:r>
    </w:p>
    <w:p w:rsidR="00D82751" w:rsidRDefault="00D82751" w:rsidP="00E67A45"/>
    <w:p w:rsidR="00FB695D" w:rsidRDefault="00FB695D" w:rsidP="00E67A45">
      <w:r>
        <w:t>Under penalty of perjury, I declare that I know the contents of the enclosed documents, and they are true, correct and complete.</w:t>
      </w:r>
    </w:p>
    <w:p w:rsidR="00FB695D" w:rsidRDefault="00FB695D" w:rsidP="00E67A45"/>
    <w:p w:rsidR="00BA0350" w:rsidRDefault="00BA0350" w:rsidP="00E67A45"/>
    <w:p w:rsidR="00FB695D" w:rsidRDefault="00FB695D" w:rsidP="00E67A45">
      <w:r>
        <w:t>Please contact me at (503) 813</w:t>
      </w:r>
      <w:r w:rsidR="00221FB9">
        <w:t>-</w:t>
      </w:r>
      <w:r>
        <w:t>5660 if you have any questions about this letter or the enclosed documents.</w:t>
      </w:r>
    </w:p>
    <w:p w:rsidR="00FB695D" w:rsidRDefault="00FB695D" w:rsidP="00E67A45"/>
    <w:p w:rsidR="00FB695D" w:rsidRDefault="00FB695D" w:rsidP="00E67A45">
      <w:r>
        <w:t>Sincerely,</w:t>
      </w:r>
    </w:p>
    <w:p w:rsidR="00FB695D" w:rsidRDefault="00FB695D" w:rsidP="00E67A45"/>
    <w:p w:rsidR="00824992" w:rsidRDefault="00824992" w:rsidP="00E67A45"/>
    <w:p w:rsidR="00524C10" w:rsidRDefault="00524C10" w:rsidP="00E67A45"/>
    <w:p w:rsidR="00FB695D" w:rsidRDefault="00FB695D" w:rsidP="00E67A45">
      <w:r>
        <w:t>Tanya Sacks</w:t>
      </w:r>
    </w:p>
    <w:p w:rsidR="00FB695D" w:rsidRDefault="00FB695D" w:rsidP="00E67A45">
      <w:r>
        <w:t>Assistant Treasurer</w:t>
      </w:r>
    </w:p>
    <w:p w:rsidR="00524C10" w:rsidRDefault="00524C10" w:rsidP="00E67A45"/>
    <w:p w:rsidR="001A24E8" w:rsidRDefault="00FB695D" w:rsidP="00E67A45">
      <w:r>
        <w:t>Enclosures</w:t>
      </w:r>
    </w:p>
    <w:sectPr w:rsidR="001A24E8" w:rsidSect="00BA035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FA" w:rsidRDefault="00CC4DFA" w:rsidP="00221FB9">
      <w:r>
        <w:separator/>
      </w:r>
    </w:p>
  </w:endnote>
  <w:endnote w:type="continuationSeparator" w:id="0">
    <w:p w:rsidR="00CC4DFA" w:rsidRDefault="00CC4DFA" w:rsidP="0022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8B9" w:rsidRDefault="00190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8B9" w:rsidRDefault="001908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8B9" w:rsidRDefault="00190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FA" w:rsidRDefault="00CC4DFA" w:rsidP="00221FB9">
      <w:r>
        <w:separator/>
      </w:r>
    </w:p>
  </w:footnote>
  <w:footnote w:type="continuationSeparator" w:id="0">
    <w:p w:rsidR="00CC4DFA" w:rsidRDefault="00CC4DFA" w:rsidP="00221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8B9" w:rsidRDefault="00190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50" w:rsidRDefault="00BA0350">
    <w:pPr>
      <w:pStyle w:val="Header"/>
    </w:pPr>
    <w:r>
      <w:t>Washington Utilities and Transportation Commission</w:t>
    </w:r>
  </w:p>
  <w:p w:rsidR="00BA0350" w:rsidRDefault="001908B9">
    <w:pPr>
      <w:pStyle w:val="Header"/>
    </w:pPr>
    <w:r>
      <w:t>April 22</w:t>
    </w:r>
    <w:r w:rsidR="00BA0350">
      <w:t>, 2015</w:t>
    </w:r>
  </w:p>
  <w:p w:rsidR="00BA0350" w:rsidRDefault="00BA0350">
    <w:pPr>
      <w:pStyle w:val="Header"/>
    </w:pPr>
    <w:r>
      <w:t xml:space="preserve">Page </w:t>
    </w:r>
    <w:r>
      <w:fldChar w:fldCharType="begin"/>
    </w:r>
    <w:r>
      <w:instrText xml:space="preserve"> PAGE   \* MERGEFORMAT </w:instrText>
    </w:r>
    <w:r>
      <w:fldChar w:fldCharType="separate"/>
    </w:r>
    <w:r w:rsidR="00D11B89">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8B9" w:rsidRDefault="00190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120A3"/>
    <w:multiLevelType w:val="hybridMultilevel"/>
    <w:tmpl w:val="A5368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4257AA"/>
    <w:multiLevelType w:val="hybridMultilevel"/>
    <w:tmpl w:val="C6DEE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4171C9"/>
    <w:multiLevelType w:val="hybridMultilevel"/>
    <w:tmpl w:val="620E4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CF"/>
    <w:rsid w:val="0001235D"/>
    <w:rsid w:val="000D0F92"/>
    <w:rsid w:val="000D4DDE"/>
    <w:rsid w:val="00115500"/>
    <w:rsid w:val="00115A7E"/>
    <w:rsid w:val="001908B9"/>
    <w:rsid w:val="00197E42"/>
    <w:rsid w:val="001A24E8"/>
    <w:rsid w:val="00217543"/>
    <w:rsid w:val="00221FB9"/>
    <w:rsid w:val="00245A01"/>
    <w:rsid w:val="00252B72"/>
    <w:rsid w:val="00262998"/>
    <w:rsid w:val="0029311D"/>
    <w:rsid w:val="002D1CF5"/>
    <w:rsid w:val="002F6B88"/>
    <w:rsid w:val="0031573E"/>
    <w:rsid w:val="00326DF6"/>
    <w:rsid w:val="003923F1"/>
    <w:rsid w:val="003C003C"/>
    <w:rsid w:val="00430953"/>
    <w:rsid w:val="00447DCC"/>
    <w:rsid w:val="00524C10"/>
    <w:rsid w:val="005638FE"/>
    <w:rsid w:val="005D45C6"/>
    <w:rsid w:val="005E373E"/>
    <w:rsid w:val="0064435F"/>
    <w:rsid w:val="006B32A8"/>
    <w:rsid w:val="006B6808"/>
    <w:rsid w:val="00726166"/>
    <w:rsid w:val="007804F5"/>
    <w:rsid w:val="007C39C3"/>
    <w:rsid w:val="00824992"/>
    <w:rsid w:val="00833D94"/>
    <w:rsid w:val="00881E91"/>
    <w:rsid w:val="008B5301"/>
    <w:rsid w:val="008C10FF"/>
    <w:rsid w:val="008C65A7"/>
    <w:rsid w:val="009B7699"/>
    <w:rsid w:val="00BA0350"/>
    <w:rsid w:val="00BA1E1C"/>
    <w:rsid w:val="00CC4DFA"/>
    <w:rsid w:val="00CC6209"/>
    <w:rsid w:val="00CD21F2"/>
    <w:rsid w:val="00CF5F33"/>
    <w:rsid w:val="00D11B89"/>
    <w:rsid w:val="00D82751"/>
    <w:rsid w:val="00E03CAD"/>
    <w:rsid w:val="00E246CF"/>
    <w:rsid w:val="00E53B08"/>
    <w:rsid w:val="00E67A45"/>
    <w:rsid w:val="00EF723A"/>
    <w:rsid w:val="00F4331A"/>
    <w:rsid w:val="00F76AB9"/>
    <w:rsid w:val="00FB695D"/>
    <w:rsid w:val="00FE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A4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6CF"/>
    <w:pPr>
      <w:ind w:left="720"/>
      <w:contextualSpacing/>
    </w:pPr>
  </w:style>
  <w:style w:type="paragraph" w:styleId="BalloonText">
    <w:name w:val="Balloon Text"/>
    <w:basedOn w:val="Normal"/>
    <w:link w:val="BalloonTextChar"/>
    <w:uiPriority w:val="99"/>
    <w:semiHidden/>
    <w:unhideWhenUsed/>
    <w:rsid w:val="00430953"/>
    <w:rPr>
      <w:rFonts w:ascii="Tahoma" w:hAnsi="Tahoma" w:cs="Tahoma"/>
      <w:sz w:val="16"/>
      <w:szCs w:val="16"/>
    </w:rPr>
  </w:style>
  <w:style w:type="character" w:customStyle="1" w:styleId="BalloonTextChar">
    <w:name w:val="Balloon Text Char"/>
    <w:basedOn w:val="DefaultParagraphFont"/>
    <w:link w:val="BalloonText"/>
    <w:uiPriority w:val="99"/>
    <w:semiHidden/>
    <w:rsid w:val="0043095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221FB9"/>
    <w:rPr>
      <w:sz w:val="20"/>
      <w:szCs w:val="20"/>
    </w:rPr>
  </w:style>
  <w:style w:type="character" w:customStyle="1" w:styleId="FootnoteTextChar">
    <w:name w:val="Footnote Text Char"/>
    <w:basedOn w:val="DefaultParagraphFont"/>
    <w:link w:val="FootnoteText"/>
    <w:uiPriority w:val="99"/>
    <w:semiHidden/>
    <w:rsid w:val="00221FB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21FB9"/>
    <w:rPr>
      <w:vertAlign w:val="superscript"/>
    </w:rPr>
  </w:style>
  <w:style w:type="paragraph" w:styleId="Header">
    <w:name w:val="header"/>
    <w:basedOn w:val="Normal"/>
    <w:link w:val="HeaderChar"/>
    <w:uiPriority w:val="99"/>
    <w:unhideWhenUsed/>
    <w:rsid w:val="00BA0350"/>
    <w:pPr>
      <w:tabs>
        <w:tab w:val="center" w:pos="4680"/>
        <w:tab w:val="right" w:pos="9360"/>
      </w:tabs>
    </w:pPr>
  </w:style>
  <w:style w:type="character" w:customStyle="1" w:styleId="HeaderChar">
    <w:name w:val="Header Char"/>
    <w:basedOn w:val="DefaultParagraphFont"/>
    <w:link w:val="Header"/>
    <w:uiPriority w:val="99"/>
    <w:rsid w:val="00BA03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0350"/>
    <w:pPr>
      <w:tabs>
        <w:tab w:val="center" w:pos="4680"/>
        <w:tab w:val="right" w:pos="9360"/>
      </w:tabs>
    </w:pPr>
  </w:style>
  <w:style w:type="character" w:customStyle="1" w:styleId="FooterChar">
    <w:name w:val="Footer Char"/>
    <w:basedOn w:val="DefaultParagraphFont"/>
    <w:link w:val="Footer"/>
    <w:uiPriority w:val="99"/>
    <w:rsid w:val="00BA035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A4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6CF"/>
    <w:pPr>
      <w:ind w:left="720"/>
      <w:contextualSpacing/>
    </w:pPr>
  </w:style>
  <w:style w:type="paragraph" w:styleId="BalloonText">
    <w:name w:val="Balloon Text"/>
    <w:basedOn w:val="Normal"/>
    <w:link w:val="BalloonTextChar"/>
    <w:uiPriority w:val="99"/>
    <w:semiHidden/>
    <w:unhideWhenUsed/>
    <w:rsid w:val="00430953"/>
    <w:rPr>
      <w:rFonts w:ascii="Tahoma" w:hAnsi="Tahoma" w:cs="Tahoma"/>
      <w:sz w:val="16"/>
      <w:szCs w:val="16"/>
    </w:rPr>
  </w:style>
  <w:style w:type="character" w:customStyle="1" w:styleId="BalloonTextChar">
    <w:name w:val="Balloon Text Char"/>
    <w:basedOn w:val="DefaultParagraphFont"/>
    <w:link w:val="BalloonText"/>
    <w:uiPriority w:val="99"/>
    <w:semiHidden/>
    <w:rsid w:val="0043095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221FB9"/>
    <w:rPr>
      <w:sz w:val="20"/>
      <w:szCs w:val="20"/>
    </w:rPr>
  </w:style>
  <w:style w:type="character" w:customStyle="1" w:styleId="FootnoteTextChar">
    <w:name w:val="Footnote Text Char"/>
    <w:basedOn w:val="DefaultParagraphFont"/>
    <w:link w:val="FootnoteText"/>
    <w:uiPriority w:val="99"/>
    <w:semiHidden/>
    <w:rsid w:val="00221FB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21FB9"/>
    <w:rPr>
      <w:vertAlign w:val="superscript"/>
    </w:rPr>
  </w:style>
  <w:style w:type="paragraph" w:styleId="Header">
    <w:name w:val="header"/>
    <w:basedOn w:val="Normal"/>
    <w:link w:val="HeaderChar"/>
    <w:uiPriority w:val="99"/>
    <w:unhideWhenUsed/>
    <w:rsid w:val="00BA0350"/>
    <w:pPr>
      <w:tabs>
        <w:tab w:val="center" w:pos="4680"/>
        <w:tab w:val="right" w:pos="9360"/>
      </w:tabs>
    </w:pPr>
  </w:style>
  <w:style w:type="character" w:customStyle="1" w:styleId="HeaderChar">
    <w:name w:val="Header Char"/>
    <w:basedOn w:val="DefaultParagraphFont"/>
    <w:link w:val="Header"/>
    <w:uiPriority w:val="99"/>
    <w:rsid w:val="00BA03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0350"/>
    <w:pPr>
      <w:tabs>
        <w:tab w:val="center" w:pos="4680"/>
        <w:tab w:val="right" w:pos="9360"/>
      </w:tabs>
    </w:pPr>
  </w:style>
  <w:style w:type="character" w:customStyle="1" w:styleId="FooterChar">
    <w:name w:val="Footer Char"/>
    <w:basedOn w:val="DefaultParagraphFont"/>
    <w:link w:val="Footer"/>
    <w:uiPriority w:val="99"/>
    <w:rsid w:val="00BA03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D6DE0D2CCEFA448EA787981CF961E1" ma:contentTypeVersion="144" ma:contentTypeDescription="" ma:contentTypeScope="" ma:versionID="b5f921f5bbf8a185c42f70fbe82e83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Securities</CaseType>
    <IndustryCode xmlns="dc463f71-b30c-4ab2-9473-d307f9d35888">140</IndustryCode>
    <CaseStatus xmlns="dc463f71-b30c-4ab2-9473-d307f9d35888">Closed</CaseStatus>
    <OpenedDate xmlns="dc463f71-b30c-4ab2-9473-d307f9d35888">2003-01-21T08:00:00+00:00</OpenedDate>
    <Date1 xmlns="dc463f71-b30c-4ab2-9473-d307f9d35888">2015-04-23T07:00:00+00:00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030077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6925FE8-61BC-4C0A-87F7-4F743AB4739C}"/>
</file>

<file path=customXml/itemProps2.xml><?xml version="1.0" encoding="utf-8"?>
<ds:datastoreItem xmlns:ds="http://schemas.openxmlformats.org/officeDocument/2006/customXml" ds:itemID="{0910E2FC-E23B-432B-9F13-F042FAEB1310}"/>
</file>

<file path=customXml/itemProps3.xml><?xml version="1.0" encoding="utf-8"?>
<ds:datastoreItem xmlns:ds="http://schemas.openxmlformats.org/officeDocument/2006/customXml" ds:itemID="{19830C98-E185-4E99-BA23-0D34627BE617}"/>
</file>

<file path=customXml/itemProps4.xml><?xml version="1.0" encoding="utf-8"?>
<ds:datastoreItem xmlns:ds="http://schemas.openxmlformats.org/officeDocument/2006/customXml" ds:itemID="{DE9A1BEB-C2F7-4D81-8748-DDC80A9C2E40}"/>
</file>

<file path=customXml/itemProps5.xml><?xml version="1.0" encoding="utf-8"?>
<ds:datastoreItem xmlns:ds="http://schemas.openxmlformats.org/officeDocument/2006/customXml" ds:itemID="{D031C5EE-74F0-4262-9E5A-69F9F1E2577A}"/>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2015-04-23T16:25:00Z</dcterms:created>
  <dcterms:modified xsi:type="dcterms:W3CDTF">2015-04-23T16:25:00Z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0x0101006E56B4D1795A2E4DB2F0B01679ED314A00B6D6DE0D2CCEFA448EA787981CF961E1</vt:lpwstr>
  </property>
  <property fmtid="{D5CDD505-2E9C-101B-9397-08002B2CF9AE}" pid="4" name="_docset_NoMedatataSyncRequired">
    <vt:lpwstr>False</vt:lpwstr>
  </property>
</Properties>
</file>