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ED1A61" w14:textId="77777777" w:rsidR="00394046" w:rsidRPr="00394046" w:rsidRDefault="00394046" w:rsidP="00394046">
      <w:pPr>
        <w:ind w:left="720" w:right="-1260"/>
        <w:rPr>
          <w:sz w:val="72"/>
          <w:szCs w:val="72"/>
        </w:rPr>
      </w:pPr>
      <w:bookmarkStart w:id="0" w:name="_GoBack"/>
      <w:bookmarkEnd w:id="0"/>
      <w:r>
        <w:rPr>
          <w:rFonts w:ascii="Verdana" w:hAnsi="Verdana"/>
          <w:noProof/>
          <w:color w:val="0072BC"/>
          <w:sz w:val="16"/>
          <w:szCs w:val="16"/>
        </w:rPr>
        <w:drawing>
          <wp:inline distT="0" distB="0" distL="0" distR="0" wp14:anchorId="19ED1A80" wp14:editId="19ED1A81">
            <wp:extent cx="5943600" cy="3580146"/>
            <wp:effectExtent l="0" t="0" r="0" b="1270"/>
            <wp:docPr id="1" name="Picture 1" descr="Picture">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bImgShrinked" descr="Picture">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3580146"/>
                    </a:xfrm>
                    <a:prstGeom prst="rect">
                      <a:avLst/>
                    </a:prstGeom>
                    <a:noFill/>
                    <a:ln>
                      <a:noFill/>
                    </a:ln>
                  </pic:spPr>
                </pic:pic>
              </a:graphicData>
            </a:graphic>
          </wp:inline>
        </w:drawing>
      </w:r>
    </w:p>
    <w:p w14:paraId="19ED1A62" w14:textId="77777777" w:rsidR="00D267E7" w:rsidRDefault="004D6D9B" w:rsidP="004D6D9B">
      <w:pPr>
        <w:jc w:val="center"/>
        <w:rPr>
          <w:rFonts w:ascii="Times New Roman" w:hAnsi="Times New Roman" w:cs="Times New Roman"/>
          <w:sz w:val="72"/>
          <w:szCs w:val="72"/>
        </w:rPr>
      </w:pPr>
      <w:r w:rsidRPr="00C2089A">
        <w:rPr>
          <w:rFonts w:ascii="Times New Roman" w:hAnsi="Times New Roman" w:cs="Times New Roman"/>
          <w:sz w:val="72"/>
          <w:szCs w:val="72"/>
        </w:rPr>
        <w:t>Avista Utilities</w:t>
      </w:r>
    </w:p>
    <w:p w14:paraId="19ED1A63" w14:textId="77777777" w:rsidR="00A3609C" w:rsidRDefault="001F562E" w:rsidP="00A3609C">
      <w:pPr>
        <w:spacing w:after="0" w:line="240" w:lineRule="auto"/>
        <w:jc w:val="center"/>
        <w:rPr>
          <w:rFonts w:ascii="Times New Roman" w:hAnsi="Times New Roman" w:cs="Times New Roman"/>
          <w:sz w:val="40"/>
          <w:szCs w:val="40"/>
        </w:rPr>
      </w:pPr>
      <w:r>
        <w:rPr>
          <w:rFonts w:ascii="Times New Roman" w:hAnsi="Times New Roman" w:cs="Times New Roman"/>
          <w:sz w:val="40"/>
          <w:szCs w:val="40"/>
        </w:rPr>
        <w:t xml:space="preserve">Retired Electric Meters </w:t>
      </w:r>
    </w:p>
    <w:p w14:paraId="19ED1A64" w14:textId="77777777" w:rsidR="004D6D9B" w:rsidRDefault="001F562E" w:rsidP="00A3609C">
      <w:pPr>
        <w:spacing w:after="0" w:line="240" w:lineRule="auto"/>
        <w:jc w:val="center"/>
        <w:rPr>
          <w:rFonts w:ascii="Times New Roman" w:hAnsi="Times New Roman" w:cs="Times New Roman"/>
          <w:sz w:val="40"/>
          <w:szCs w:val="40"/>
        </w:rPr>
      </w:pPr>
      <w:r>
        <w:rPr>
          <w:rFonts w:ascii="Times New Roman" w:hAnsi="Times New Roman" w:cs="Times New Roman"/>
          <w:sz w:val="40"/>
          <w:szCs w:val="40"/>
        </w:rPr>
        <w:t>Annual</w:t>
      </w:r>
      <w:r w:rsidR="00AC7776" w:rsidRPr="00394046">
        <w:rPr>
          <w:rFonts w:ascii="Times New Roman" w:hAnsi="Times New Roman" w:cs="Times New Roman"/>
          <w:sz w:val="40"/>
          <w:szCs w:val="40"/>
        </w:rPr>
        <w:t xml:space="preserve"> Report</w:t>
      </w:r>
      <w:r w:rsidR="00DE22AF">
        <w:rPr>
          <w:rFonts w:ascii="Times New Roman" w:hAnsi="Times New Roman" w:cs="Times New Roman"/>
          <w:sz w:val="40"/>
          <w:szCs w:val="40"/>
        </w:rPr>
        <w:t xml:space="preserve"> - 2017</w:t>
      </w:r>
    </w:p>
    <w:p w14:paraId="19ED1A65" w14:textId="77777777" w:rsidR="00A3609C" w:rsidRDefault="00A3609C" w:rsidP="00DC4B49">
      <w:pPr>
        <w:jc w:val="center"/>
        <w:rPr>
          <w:rFonts w:ascii="Times New Roman" w:hAnsi="Times New Roman" w:cs="Times New Roman"/>
          <w:sz w:val="36"/>
          <w:szCs w:val="36"/>
        </w:rPr>
      </w:pPr>
    </w:p>
    <w:p w14:paraId="19ED1A66" w14:textId="77777777" w:rsidR="00DC4B49" w:rsidRPr="00C2089A" w:rsidRDefault="001F562E" w:rsidP="00DC4B49">
      <w:pPr>
        <w:jc w:val="center"/>
        <w:rPr>
          <w:rFonts w:ascii="Times New Roman" w:hAnsi="Times New Roman" w:cs="Times New Roman"/>
          <w:sz w:val="36"/>
          <w:szCs w:val="36"/>
        </w:rPr>
      </w:pPr>
      <w:r>
        <w:rPr>
          <w:rFonts w:ascii="Times New Roman" w:hAnsi="Times New Roman" w:cs="Times New Roman"/>
          <w:sz w:val="36"/>
          <w:szCs w:val="36"/>
        </w:rPr>
        <w:t>Docket No. UE-160100</w:t>
      </w:r>
    </w:p>
    <w:p w14:paraId="19ED1A67" w14:textId="77777777" w:rsidR="004D6D9B" w:rsidRDefault="004D6D9B" w:rsidP="004D6D9B">
      <w:pPr>
        <w:jc w:val="center"/>
        <w:rPr>
          <w:rFonts w:ascii="Times New Roman" w:hAnsi="Times New Roman" w:cs="Times New Roman"/>
          <w:sz w:val="36"/>
          <w:szCs w:val="36"/>
        </w:rPr>
      </w:pPr>
    </w:p>
    <w:p w14:paraId="19ED1A68" w14:textId="77777777" w:rsidR="00B03751" w:rsidRDefault="00B03751" w:rsidP="004D6D9B">
      <w:pPr>
        <w:jc w:val="center"/>
        <w:rPr>
          <w:sz w:val="36"/>
          <w:szCs w:val="36"/>
        </w:rPr>
      </w:pPr>
    </w:p>
    <w:p w14:paraId="19ED1A69" w14:textId="77777777" w:rsidR="00596E24" w:rsidRDefault="00596E24" w:rsidP="004D6D9B">
      <w:pPr>
        <w:jc w:val="center"/>
        <w:rPr>
          <w:sz w:val="36"/>
          <w:szCs w:val="36"/>
        </w:rPr>
      </w:pPr>
    </w:p>
    <w:p w14:paraId="19ED1A6A" w14:textId="77777777" w:rsidR="00596E24" w:rsidRDefault="00596E24" w:rsidP="004D6D9B">
      <w:pPr>
        <w:jc w:val="center"/>
        <w:rPr>
          <w:sz w:val="36"/>
          <w:szCs w:val="36"/>
        </w:rPr>
      </w:pPr>
    </w:p>
    <w:p w14:paraId="19ED1A6B" w14:textId="77777777" w:rsidR="004D6D9B" w:rsidRPr="00394046" w:rsidRDefault="00DE22AF" w:rsidP="004D6D9B">
      <w:pPr>
        <w:jc w:val="right"/>
        <w:rPr>
          <w:rFonts w:ascii="Times New Roman" w:hAnsi="Times New Roman" w:cs="Times New Roman"/>
          <w:sz w:val="28"/>
          <w:szCs w:val="28"/>
        </w:rPr>
      </w:pPr>
      <w:r>
        <w:rPr>
          <w:rFonts w:ascii="Times New Roman" w:hAnsi="Times New Roman" w:cs="Times New Roman"/>
          <w:sz w:val="28"/>
          <w:szCs w:val="28"/>
        </w:rPr>
        <w:t>January 31, 2018</w:t>
      </w:r>
    </w:p>
    <w:p w14:paraId="19ED1A6C" w14:textId="77777777" w:rsidR="004D6D9B" w:rsidRPr="00797352" w:rsidRDefault="004D6D9B">
      <w:r w:rsidRPr="00797352">
        <w:br w:type="page"/>
      </w:r>
    </w:p>
    <w:p w14:paraId="19ED1A6D" w14:textId="77777777" w:rsidR="00B13203" w:rsidRDefault="00AA73D5" w:rsidP="00596E24">
      <w:pPr>
        <w:pStyle w:val="ListParagraph"/>
        <w:numPr>
          <w:ilvl w:val="0"/>
          <w:numId w:val="2"/>
        </w:numPr>
        <w:ind w:left="0" w:firstLine="0"/>
        <w:jc w:val="center"/>
        <w:rPr>
          <w:rFonts w:ascii="Times New Roman" w:hAnsi="Times New Roman" w:cs="Times New Roman"/>
          <w:b/>
          <w:sz w:val="24"/>
          <w:szCs w:val="24"/>
          <w:u w:val="single"/>
        </w:rPr>
      </w:pPr>
      <w:r>
        <w:rPr>
          <w:rFonts w:ascii="Times New Roman" w:hAnsi="Times New Roman" w:cs="Times New Roman"/>
          <w:b/>
          <w:sz w:val="24"/>
          <w:szCs w:val="24"/>
          <w:u w:val="single"/>
        </w:rPr>
        <w:lastRenderedPageBreak/>
        <w:t>Introduction</w:t>
      </w:r>
    </w:p>
    <w:p w14:paraId="19ED1A6E" w14:textId="77777777" w:rsidR="00E5451E" w:rsidRDefault="00E5451E" w:rsidP="00AA73D5">
      <w:pPr>
        <w:pStyle w:val="ListParagraph"/>
        <w:ind w:left="0"/>
        <w:rPr>
          <w:rFonts w:ascii="Times New Roman" w:hAnsi="Times New Roman" w:cs="Times New Roman"/>
          <w:sz w:val="24"/>
          <w:szCs w:val="24"/>
        </w:rPr>
      </w:pPr>
    </w:p>
    <w:p w14:paraId="19ED1A6F" w14:textId="77777777" w:rsidR="00C629CA" w:rsidRDefault="00E5451E" w:rsidP="00A3609C">
      <w:pPr>
        <w:pStyle w:val="ListParagraph"/>
        <w:spacing w:after="0" w:line="360" w:lineRule="auto"/>
        <w:ind w:left="0" w:firstLine="720"/>
        <w:jc w:val="both"/>
        <w:rPr>
          <w:rFonts w:ascii="Times New Roman" w:hAnsi="Times New Roman" w:cs="Times New Roman"/>
          <w:sz w:val="24"/>
          <w:szCs w:val="24"/>
        </w:rPr>
      </w:pPr>
      <w:r w:rsidRPr="001A7B6D">
        <w:rPr>
          <w:rFonts w:ascii="Times New Roman" w:hAnsi="Times New Roman"/>
          <w:sz w:val="24"/>
          <w:szCs w:val="24"/>
        </w:rPr>
        <w:t xml:space="preserve">In compliance with </w:t>
      </w:r>
      <w:r w:rsidR="00C4531F">
        <w:rPr>
          <w:rFonts w:ascii="Times New Roman" w:hAnsi="Times New Roman"/>
          <w:bCs/>
          <w:sz w:val="24"/>
          <w:szCs w:val="24"/>
        </w:rPr>
        <w:t>Order 01, in Docket UE-160100</w:t>
      </w:r>
      <w:r w:rsidRPr="001A7B6D">
        <w:rPr>
          <w:rFonts w:ascii="Times New Roman" w:hAnsi="Times New Roman"/>
          <w:sz w:val="24"/>
          <w:szCs w:val="24"/>
        </w:rPr>
        <w:t>, Avista Corpo</w:t>
      </w:r>
      <w:r w:rsidR="00A3609C">
        <w:rPr>
          <w:rFonts w:ascii="Times New Roman" w:hAnsi="Times New Roman"/>
          <w:sz w:val="24"/>
          <w:szCs w:val="24"/>
        </w:rPr>
        <w:t>ration, respectfully submits it</w:t>
      </w:r>
      <w:r w:rsidRPr="001A7B6D">
        <w:rPr>
          <w:rFonts w:ascii="Times New Roman" w:hAnsi="Times New Roman"/>
          <w:sz w:val="24"/>
          <w:szCs w:val="24"/>
        </w:rPr>
        <w:t>s “</w:t>
      </w:r>
      <w:r w:rsidR="00C4531F">
        <w:rPr>
          <w:rFonts w:ascii="Times New Roman" w:hAnsi="Times New Roman"/>
          <w:sz w:val="24"/>
          <w:szCs w:val="24"/>
        </w:rPr>
        <w:t>Avista Retired Electric Meters Annual Report</w:t>
      </w:r>
      <w:r w:rsidR="00DE22AF">
        <w:rPr>
          <w:rFonts w:ascii="Times New Roman" w:hAnsi="Times New Roman"/>
          <w:sz w:val="24"/>
          <w:szCs w:val="24"/>
        </w:rPr>
        <w:t xml:space="preserve"> - 2017</w:t>
      </w:r>
      <w:r>
        <w:rPr>
          <w:rFonts w:ascii="Times New Roman" w:hAnsi="Times New Roman"/>
          <w:sz w:val="24"/>
          <w:szCs w:val="24"/>
        </w:rPr>
        <w:t>”</w:t>
      </w:r>
      <w:r w:rsidR="00476EBA">
        <w:rPr>
          <w:rFonts w:ascii="Times New Roman" w:hAnsi="Times New Roman" w:cs="Times New Roman"/>
          <w:sz w:val="24"/>
          <w:szCs w:val="24"/>
        </w:rPr>
        <w:t xml:space="preserve"> to the Washington Utilities</w:t>
      </w:r>
      <w:r w:rsidR="00A91309">
        <w:rPr>
          <w:rFonts w:ascii="Times New Roman" w:hAnsi="Times New Roman" w:cs="Times New Roman"/>
          <w:sz w:val="24"/>
          <w:szCs w:val="24"/>
        </w:rPr>
        <w:t xml:space="preserve"> </w:t>
      </w:r>
      <w:r w:rsidR="00476EBA">
        <w:rPr>
          <w:rFonts w:ascii="Times New Roman" w:hAnsi="Times New Roman" w:cs="Times New Roman"/>
          <w:sz w:val="24"/>
          <w:szCs w:val="24"/>
        </w:rPr>
        <w:t>and Transportation Commission (</w:t>
      </w:r>
      <w:r w:rsidR="00A91309">
        <w:rPr>
          <w:rFonts w:ascii="Times New Roman" w:hAnsi="Times New Roman" w:cs="Times New Roman"/>
          <w:sz w:val="24"/>
          <w:szCs w:val="24"/>
        </w:rPr>
        <w:t>UTC)</w:t>
      </w:r>
      <w:r>
        <w:rPr>
          <w:rFonts w:ascii="Times New Roman" w:hAnsi="Times New Roman" w:cs="Times New Roman"/>
          <w:sz w:val="24"/>
          <w:szCs w:val="24"/>
        </w:rPr>
        <w:t xml:space="preserve">. </w:t>
      </w:r>
      <w:r w:rsidR="00242DC1">
        <w:rPr>
          <w:rFonts w:ascii="Times New Roman" w:hAnsi="Times New Roman" w:cs="Times New Roman"/>
          <w:sz w:val="24"/>
          <w:szCs w:val="24"/>
        </w:rPr>
        <w:t>This</w:t>
      </w:r>
      <w:r w:rsidR="00A91309">
        <w:rPr>
          <w:rFonts w:ascii="Times New Roman" w:hAnsi="Times New Roman" w:cs="Times New Roman"/>
          <w:sz w:val="24"/>
          <w:szCs w:val="24"/>
        </w:rPr>
        <w:t xml:space="preserve"> report </w:t>
      </w:r>
      <w:r w:rsidR="00242DC1">
        <w:rPr>
          <w:rFonts w:ascii="Times New Roman" w:hAnsi="Times New Roman" w:cs="Times New Roman"/>
          <w:sz w:val="24"/>
          <w:szCs w:val="24"/>
        </w:rPr>
        <w:t xml:space="preserve">is intended to comply with </w:t>
      </w:r>
      <w:r w:rsidR="00A91309">
        <w:rPr>
          <w:rFonts w:ascii="Times New Roman" w:hAnsi="Times New Roman" w:cs="Times New Roman"/>
          <w:sz w:val="24"/>
          <w:szCs w:val="24"/>
        </w:rPr>
        <w:t>the requirements outlined below</w:t>
      </w:r>
      <w:r w:rsidR="00C629CA">
        <w:rPr>
          <w:rFonts w:ascii="Times New Roman" w:hAnsi="Times New Roman" w:cs="Times New Roman"/>
          <w:sz w:val="24"/>
          <w:szCs w:val="24"/>
        </w:rPr>
        <w:t>:</w:t>
      </w:r>
    </w:p>
    <w:p w14:paraId="19ED1A70" w14:textId="77777777" w:rsidR="00C629CA" w:rsidRDefault="00C629CA" w:rsidP="00A3609C">
      <w:pPr>
        <w:pStyle w:val="ListParagraph"/>
        <w:spacing w:after="0" w:line="240" w:lineRule="auto"/>
        <w:ind w:left="0"/>
        <w:jc w:val="both"/>
        <w:rPr>
          <w:rFonts w:ascii="Times New Roman" w:hAnsi="Times New Roman" w:cs="Times New Roman"/>
          <w:sz w:val="24"/>
          <w:szCs w:val="24"/>
        </w:rPr>
      </w:pPr>
    </w:p>
    <w:p w14:paraId="19ED1A71" w14:textId="77777777" w:rsidR="00C4531F" w:rsidRDefault="00C4531F" w:rsidP="00C4531F">
      <w:pPr>
        <w:spacing w:after="0"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Order 01 in Docket UE-160100:</w:t>
      </w:r>
    </w:p>
    <w:p w14:paraId="19ED1A72" w14:textId="77777777" w:rsidR="00C4531F" w:rsidRDefault="00C4531F" w:rsidP="00242DC1">
      <w:pPr>
        <w:spacing w:after="0" w:line="240" w:lineRule="auto"/>
        <w:ind w:left="1260" w:hanging="540"/>
        <w:jc w:val="both"/>
        <w:rPr>
          <w:rFonts w:ascii="Times New Roman" w:eastAsia="Times New Roman" w:hAnsi="Times New Roman" w:cs="Times New Roman"/>
          <w:sz w:val="24"/>
          <w:szCs w:val="24"/>
        </w:rPr>
      </w:pPr>
    </w:p>
    <w:p w14:paraId="19ED1A73" w14:textId="77777777" w:rsidR="00C629CA" w:rsidRPr="00C4531F" w:rsidRDefault="00C4531F" w:rsidP="00C4531F">
      <w:pPr>
        <w:spacing w:after="0" w:line="240" w:lineRule="auto"/>
        <w:ind w:left="1260" w:hanging="360"/>
        <w:jc w:val="both"/>
        <w:rPr>
          <w:rFonts w:ascii="Times New Roman" w:eastAsia="Times New Roman" w:hAnsi="Times New Roman" w:cs="Times New Roman"/>
          <w:sz w:val="24"/>
          <w:szCs w:val="24"/>
        </w:rPr>
      </w:pPr>
      <w:r w:rsidRPr="00C4531F">
        <w:rPr>
          <w:rFonts w:ascii="Times New Roman" w:eastAsia="Times New Roman" w:hAnsi="Times New Roman" w:cs="Times New Roman"/>
          <w:sz w:val="24"/>
          <w:szCs w:val="24"/>
        </w:rPr>
        <w:t xml:space="preserve">(2) Avista Corporation must file with the Commission an annual report by January 31 of each year, beginning January 31, 2017, documenting the actual number of meters retired in the previous calendar year and the net book value of those meters at the time of retirement. </w:t>
      </w:r>
    </w:p>
    <w:p w14:paraId="19ED1A74" w14:textId="77777777" w:rsidR="00C629CA" w:rsidRDefault="00C629CA" w:rsidP="00AA73D5">
      <w:pPr>
        <w:pStyle w:val="ListParagraph"/>
        <w:ind w:left="0"/>
        <w:rPr>
          <w:rFonts w:ascii="Times New Roman" w:hAnsi="Times New Roman" w:cs="Times New Roman"/>
          <w:sz w:val="24"/>
          <w:szCs w:val="24"/>
        </w:rPr>
      </w:pPr>
    </w:p>
    <w:p w14:paraId="19ED1A75" w14:textId="77777777" w:rsidR="00AA73D5" w:rsidRDefault="00DE22AF" w:rsidP="00596E24">
      <w:pPr>
        <w:pStyle w:val="ListParagraph"/>
        <w:numPr>
          <w:ilvl w:val="0"/>
          <w:numId w:val="2"/>
        </w:numPr>
        <w:ind w:left="0" w:firstLine="0"/>
        <w:jc w:val="center"/>
        <w:rPr>
          <w:rFonts w:ascii="Times New Roman" w:hAnsi="Times New Roman" w:cs="Times New Roman"/>
          <w:b/>
          <w:sz w:val="24"/>
          <w:szCs w:val="24"/>
          <w:u w:val="single"/>
        </w:rPr>
      </w:pPr>
      <w:r>
        <w:rPr>
          <w:rFonts w:ascii="Times New Roman" w:hAnsi="Times New Roman" w:cs="Times New Roman"/>
          <w:b/>
          <w:sz w:val="24"/>
          <w:szCs w:val="24"/>
          <w:u w:val="single"/>
        </w:rPr>
        <w:t>2017</w:t>
      </w:r>
      <w:r w:rsidR="00A3609C">
        <w:rPr>
          <w:rFonts w:ascii="Times New Roman" w:hAnsi="Times New Roman" w:cs="Times New Roman"/>
          <w:b/>
          <w:sz w:val="24"/>
          <w:szCs w:val="24"/>
          <w:u w:val="single"/>
        </w:rPr>
        <w:t xml:space="preserve"> Meter Retirement Update</w:t>
      </w:r>
    </w:p>
    <w:p w14:paraId="19ED1A76" w14:textId="77777777" w:rsidR="00DF5FDE" w:rsidRDefault="00DF5FDE" w:rsidP="00DF5FDE">
      <w:pPr>
        <w:pStyle w:val="ListParagraph"/>
        <w:ind w:left="0"/>
        <w:rPr>
          <w:rFonts w:ascii="Times New Roman" w:hAnsi="Times New Roman" w:cs="Times New Roman"/>
          <w:b/>
          <w:sz w:val="24"/>
          <w:szCs w:val="24"/>
          <w:u w:val="single"/>
        </w:rPr>
      </w:pPr>
    </w:p>
    <w:p w14:paraId="19ED1A77" w14:textId="77777777" w:rsidR="009730BC" w:rsidRDefault="00B60753" w:rsidP="00A3609C">
      <w:pPr>
        <w:pStyle w:val="ListParagraph"/>
        <w:spacing w:after="0"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t>Avista is currently engaged in the</w:t>
      </w:r>
      <w:r w:rsidRPr="00B60753">
        <w:rPr>
          <w:rFonts w:ascii="Times New Roman" w:hAnsi="Times New Roman" w:cs="Times New Roman"/>
          <w:sz w:val="24"/>
          <w:szCs w:val="24"/>
        </w:rPr>
        <w:t xml:space="preserve"> deployment of Advanced Metering Infrastructure (AMI) for its electric and natural gas customers in Washington.  The AMI project will build on the Company’s experience with automated meter reading (AMR) in Idaho and Oregon, and AMI in Pullman, Washington, to provide a range of customer benefits to all of Avista’s Washington operations. The project will deploy AMI to approximately 253,000 electric customers and</w:t>
      </w:r>
      <w:r>
        <w:rPr>
          <w:rFonts w:ascii="Times New Roman" w:hAnsi="Times New Roman" w:cs="Times New Roman"/>
          <w:sz w:val="24"/>
          <w:szCs w:val="24"/>
        </w:rPr>
        <w:t xml:space="preserve"> 155,000 natural gas customers.</w:t>
      </w:r>
    </w:p>
    <w:p w14:paraId="19ED1A78" w14:textId="77777777" w:rsidR="009730BC" w:rsidRDefault="009730BC" w:rsidP="009730BC">
      <w:pPr>
        <w:pStyle w:val="ListParagraph"/>
        <w:spacing w:after="0" w:line="360" w:lineRule="auto"/>
        <w:ind w:left="0"/>
        <w:jc w:val="both"/>
        <w:rPr>
          <w:rFonts w:ascii="Times New Roman" w:hAnsi="Times New Roman" w:cs="Times New Roman"/>
          <w:sz w:val="24"/>
          <w:szCs w:val="24"/>
        </w:rPr>
      </w:pPr>
    </w:p>
    <w:p w14:paraId="19ED1A79" w14:textId="77777777" w:rsidR="009730BC" w:rsidRDefault="00B60753" w:rsidP="00A3609C">
      <w:pPr>
        <w:pStyle w:val="ListParagraph"/>
        <w:spacing w:after="0" w:line="360" w:lineRule="auto"/>
        <w:ind w:left="0" w:firstLine="720"/>
        <w:jc w:val="both"/>
        <w:rPr>
          <w:rFonts w:ascii="Times New Roman" w:hAnsi="Times New Roman" w:cs="Times New Roman"/>
          <w:sz w:val="24"/>
          <w:szCs w:val="24"/>
        </w:rPr>
      </w:pPr>
      <w:r w:rsidRPr="00B60753">
        <w:rPr>
          <w:rFonts w:ascii="Times New Roman" w:hAnsi="Times New Roman" w:cs="Times New Roman"/>
          <w:sz w:val="24"/>
          <w:szCs w:val="24"/>
        </w:rPr>
        <w:t>AMI includes advanced electric meters that are digital meters capable of two-way communication, and which are equipped with the ability to measure the incoming and outgoing flow of electricity from a customer’s premise in configurable intervals that range from 5 minutes to an hour. This communication capability means the meter can remotely transmit energy-use information to the utility and the customer, and can also receive and respond to signals sent from the utility to the meter. Advanced meters themselves are only part of an integrated metering system. The meter must be connected with specialized communication networks and information management systems in order to deliver value to the consumer.  This entire system of meters, communications, and digital hardware and software systems is referred to as advanced metering infrastructure.</w:t>
      </w:r>
      <w:r w:rsidR="009730BC">
        <w:rPr>
          <w:rFonts w:ascii="Times New Roman" w:hAnsi="Times New Roman" w:cs="Times New Roman"/>
          <w:sz w:val="24"/>
          <w:szCs w:val="24"/>
        </w:rPr>
        <w:t xml:space="preserve"> </w:t>
      </w:r>
      <w:r w:rsidRPr="00B60753">
        <w:rPr>
          <w:rFonts w:ascii="Times New Roman" w:hAnsi="Times New Roman" w:cs="Times New Roman"/>
          <w:sz w:val="24"/>
          <w:szCs w:val="24"/>
        </w:rPr>
        <w:t xml:space="preserve">Avista is planning to replace all of its existing Washington electric meters, the majority of which are conventional electro-mechanical meters, with a new advanced meter.  </w:t>
      </w:r>
      <w:r w:rsidR="00DE22AF">
        <w:rPr>
          <w:rFonts w:ascii="Times New Roman" w:hAnsi="Times New Roman" w:cs="Times New Roman"/>
          <w:sz w:val="24"/>
          <w:szCs w:val="24"/>
        </w:rPr>
        <w:t xml:space="preserve">The </w:t>
      </w:r>
      <w:r w:rsidR="00DE22AF">
        <w:rPr>
          <w:rFonts w:ascii="Times New Roman" w:hAnsi="Times New Roman" w:cs="Times New Roman"/>
          <w:sz w:val="24"/>
          <w:szCs w:val="24"/>
        </w:rPr>
        <w:lastRenderedPageBreak/>
        <w:t>analog register</w:t>
      </w:r>
      <w:r w:rsidR="00DE22AF">
        <w:rPr>
          <w:rStyle w:val="FootnoteReference"/>
          <w:rFonts w:ascii="Times New Roman" w:hAnsi="Times New Roman" w:cs="Times New Roman"/>
          <w:sz w:val="24"/>
          <w:szCs w:val="24"/>
        </w:rPr>
        <w:footnoteReference w:id="1"/>
      </w:r>
      <w:r w:rsidR="00DE22AF">
        <w:rPr>
          <w:rFonts w:ascii="Times New Roman" w:hAnsi="Times New Roman" w:cs="Times New Roman"/>
          <w:sz w:val="24"/>
          <w:szCs w:val="24"/>
        </w:rPr>
        <w:t xml:space="preserve"> </w:t>
      </w:r>
      <w:r w:rsidR="00D758BC">
        <w:rPr>
          <w:rFonts w:ascii="Times New Roman" w:hAnsi="Times New Roman" w:cs="Times New Roman"/>
          <w:sz w:val="24"/>
          <w:szCs w:val="24"/>
        </w:rPr>
        <w:t>attached to the e</w:t>
      </w:r>
      <w:r w:rsidRPr="00B60753">
        <w:rPr>
          <w:rFonts w:ascii="Times New Roman" w:hAnsi="Times New Roman" w:cs="Times New Roman"/>
          <w:sz w:val="24"/>
          <w:szCs w:val="24"/>
        </w:rPr>
        <w:t>xisting natural gas meters will be upgraded with a new</w:t>
      </w:r>
      <w:r w:rsidR="00D758BC">
        <w:rPr>
          <w:rFonts w:ascii="Times New Roman" w:hAnsi="Times New Roman" w:cs="Times New Roman"/>
          <w:sz w:val="24"/>
          <w:szCs w:val="24"/>
        </w:rPr>
        <w:t xml:space="preserve"> digital communicating module. But t</w:t>
      </w:r>
      <w:r w:rsidRPr="00B60753">
        <w:rPr>
          <w:rFonts w:ascii="Times New Roman" w:hAnsi="Times New Roman" w:cs="Times New Roman"/>
          <w:sz w:val="24"/>
          <w:szCs w:val="24"/>
        </w:rPr>
        <w:t>he natural gas meter itself will not replaced.</w:t>
      </w:r>
    </w:p>
    <w:p w14:paraId="19ED1A7A" w14:textId="77777777" w:rsidR="009730BC" w:rsidRDefault="009730BC" w:rsidP="009730BC">
      <w:pPr>
        <w:pStyle w:val="ListParagraph"/>
        <w:spacing w:after="0" w:line="360" w:lineRule="auto"/>
        <w:ind w:left="0"/>
        <w:jc w:val="both"/>
        <w:rPr>
          <w:rFonts w:ascii="Times New Roman" w:hAnsi="Times New Roman" w:cs="Times New Roman"/>
          <w:sz w:val="24"/>
          <w:szCs w:val="24"/>
        </w:rPr>
      </w:pPr>
    </w:p>
    <w:p w14:paraId="19ED1A7B" w14:textId="77777777" w:rsidR="009730BC" w:rsidRDefault="009730BC" w:rsidP="00A3609C">
      <w:pPr>
        <w:pStyle w:val="ListParagraph"/>
        <w:spacing w:after="0"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t>In anticipation of replacing its existing electric meters</w:t>
      </w:r>
      <w:r w:rsidR="00D758BC">
        <w:rPr>
          <w:rFonts w:ascii="Times New Roman" w:hAnsi="Times New Roman" w:cs="Times New Roman"/>
          <w:sz w:val="24"/>
          <w:szCs w:val="24"/>
        </w:rPr>
        <w:t>, the Company filed an a</w:t>
      </w:r>
      <w:r>
        <w:rPr>
          <w:rFonts w:ascii="Times New Roman" w:hAnsi="Times New Roman" w:cs="Times New Roman"/>
          <w:sz w:val="24"/>
          <w:szCs w:val="24"/>
        </w:rPr>
        <w:t xml:space="preserve">ccounting petition with the Commission on January 20, 2015, which was subsequently amended on </w:t>
      </w:r>
      <w:r w:rsidR="00CB01A0">
        <w:rPr>
          <w:rFonts w:ascii="Times New Roman" w:hAnsi="Times New Roman" w:cs="Times New Roman"/>
          <w:sz w:val="24"/>
          <w:szCs w:val="24"/>
        </w:rPr>
        <w:t xml:space="preserve">March 4, 2016. On March 15, 2016, the Commission granted the Company’s petition subject to conditions, one of which was to annually report, as noted above, the number of electric meters retired each year, and the undepreciated value of those meters. </w:t>
      </w:r>
      <w:r w:rsidR="00635864">
        <w:rPr>
          <w:rFonts w:ascii="Times New Roman" w:hAnsi="Times New Roman" w:cs="Times New Roman"/>
          <w:sz w:val="24"/>
          <w:szCs w:val="24"/>
        </w:rPr>
        <w:t>The accounting petition was effectuated by the Company’s execution of AMI contracts during 2016, which formally commenced the AMI project.</w:t>
      </w:r>
      <w:r w:rsidR="003502B1">
        <w:rPr>
          <w:rFonts w:ascii="Times New Roman" w:hAnsi="Times New Roman" w:cs="Times New Roman"/>
          <w:sz w:val="24"/>
          <w:szCs w:val="24"/>
        </w:rPr>
        <w:t xml:space="preserve"> In Order 01 </w:t>
      </w:r>
      <w:r w:rsidR="0006065E">
        <w:rPr>
          <w:rFonts w:ascii="Times New Roman" w:hAnsi="Times New Roman" w:cs="Times New Roman"/>
          <w:sz w:val="24"/>
          <w:szCs w:val="24"/>
        </w:rPr>
        <w:t>in</w:t>
      </w:r>
      <w:r w:rsidR="003502B1">
        <w:rPr>
          <w:rFonts w:ascii="Times New Roman" w:hAnsi="Times New Roman" w:cs="Times New Roman"/>
          <w:sz w:val="24"/>
          <w:szCs w:val="24"/>
        </w:rPr>
        <w:t xml:space="preserve"> </w:t>
      </w:r>
      <w:r w:rsidR="00D53140" w:rsidRPr="00D53140">
        <w:rPr>
          <w:rFonts w:ascii="Times New Roman" w:hAnsi="Times New Roman" w:cs="Times New Roman"/>
          <w:sz w:val="24"/>
          <w:szCs w:val="24"/>
        </w:rPr>
        <w:t>DOCKETS UE-170327 and UG-170328</w:t>
      </w:r>
      <w:r w:rsidR="00D53140">
        <w:rPr>
          <w:rFonts w:ascii="Times New Roman" w:hAnsi="Times New Roman" w:cs="Times New Roman"/>
          <w:sz w:val="24"/>
          <w:szCs w:val="24"/>
        </w:rPr>
        <w:t>, the Commission approved the Company’s request for like treatment of its natural gas meter analog registers</w:t>
      </w:r>
      <w:r w:rsidR="00706287">
        <w:rPr>
          <w:rFonts w:ascii="Times New Roman" w:hAnsi="Times New Roman" w:cs="Times New Roman"/>
          <w:sz w:val="24"/>
          <w:szCs w:val="24"/>
        </w:rPr>
        <w:t>, which are also included in this report</w:t>
      </w:r>
      <w:r w:rsidR="0006065E">
        <w:rPr>
          <w:rFonts w:ascii="Times New Roman" w:hAnsi="Times New Roman" w:cs="Times New Roman"/>
          <w:sz w:val="24"/>
          <w:szCs w:val="24"/>
        </w:rPr>
        <w:t xml:space="preserve"> for 2017</w:t>
      </w:r>
      <w:r w:rsidR="00706287">
        <w:rPr>
          <w:rFonts w:ascii="Times New Roman" w:hAnsi="Times New Roman" w:cs="Times New Roman"/>
          <w:sz w:val="24"/>
          <w:szCs w:val="24"/>
        </w:rPr>
        <w:t>.</w:t>
      </w:r>
    </w:p>
    <w:p w14:paraId="19ED1A7C" w14:textId="77777777" w:rsidR="00635864" w:rsidRDefault="00635864" w:rsidP="009730BC">
      <w:pPr>
        <w:pStyle w:val="ListParagraph"/>
        <w:spacing w:after="0" w:line="360" w:lineRule="auto"/>
        <w:ind w:left="0"/>
        <w:jc w:val="both"/>
        <w:rPr>
          <w:rFonts w:ascii="Times New Roman" w:hAnsi="Times New Roman" w:cs="Times New Roman"/>
          <w:sz w:val="24"/>
          <w:szCs w:val="24"/>
        </w:rPr>
      </w:pPr>
    </w:p>
    <w:p w14:paraId="19ED1A7D" w14:textId="77777777" w:rsidR="00CB01A0" w:rsidRDefault="00635864" w:rsidP="00A3609C">
      <w:pPr>
        <w:pStyle w:val="ListParagraph"/>
        <w:spacing w:after="0"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The initial AMI </w:t>
      </w:r>
      <w:r w:rsidR="00921E1A">
        <w:rPr>
          <w:rFonts w:ascii="Times New Roman" w:hAnsi="Times New Roman" w:cs="Times New Roman"/>
          <w:sz w:val="24"/>
          <w:szCs w:val="24"/>
        </w:rPr>
        <w:t>implementation has</w:t>
      </w:r>
      <w:r>
        <w:rPr>
          <w:rFonts w:ascii="Times New Roman" w:hAnsi="Times New Roman" w:cs="Times New Roman"/>
          <w:sz w:val="24"/>
          <w:szCs w:val="24"/>
        </w:rPr>
        <w:t xml:space="preserve"> focused on purchasing and installing </w:t>
      </w:r>
      <w:r w:rsidR="0006065E">
        <w:rPr>
          <w:rFonts w:ascii="Times New Roman" w:hAnsi="Times New Roman" w:cs="Times New Roman"/>
          <w:sz w:val="24"/>
          <w:szCs w:val="24"/>
        </w:rPr>
        <w:t>a</w:t>
      </w:r>
      <w:r>
        <w:rPr>
          <w:rFonts w:ascii="Times New Roman" w:hAnsi="Times New Roman" w:cs="Times New Roman"/>
          <w:sz w:val="24"/>
          <w:szCs w:val="24"/>
        </w:rPr>
        <w:t xml:space="preserve"> n</w:t>
      </w:r>
      <w:r w:rsidR="00921E1A">
        <w:rPr>
          <w:rFonts w:ascii="Times New Roman" w:hAnsi="Times New Roman" w:cs="Times New Roman"/>
          <w:sz w:val="24"/>
          <w:szCs w:val="24"/>
        </w:rPr>
        <w:t>ew meter data management system</w:t>
      </w:r>
      <w:r w:rsidR="00D21018">
        <w:rPr>
          <w:rFonts w:ascii="Times New Roman" w:hAnsi="Times New Roman" w:cs="Times New Roman"/>
          <w:sz w:val="24"/>
          <w:szCs w:val="24"/>
        </w:rPr>
        <w:t>, which was placed into service during the Go Live operation in October 2017</w:t>
      </w:r>
      <w:r w:rsidR="00921E1A">
        <w:rPr>
          <w:rFonts w:ascii="Times New Roman" w:hAnsi="Times New Roman" w:cs="Times New Roman"/>
          <w:sz w:val="24"/>
          <w:szCs w:val="24"/>
        </w:rPr>
        <w:t>.</w:t>
      </w:r>
      <w:r>
        <w:rPr>
          <w:rFonts w:ascii="Times New Roman" w:hAnsi="Times New Roman" w:cs="Times New Roman"/>
          <w:sz w:val="24"/>
          <w:szCs w:val="24"/>
        </w:rPr>
        <w:t xml:space="preserve"> </w:t>
      </w:r>
      <w:r w:rsidR="00D21018">
        <w:rPr>
          <w:rFonts w:ascii="Times New Roman" w:hAnsi="Times New Roman" w:cs="Times New Roman"/>
          <w:sz w:val="24"/>
          <w:szCs w:val="24"/>
        </w:rPr>
        <w:t>The Company is currently installing</w:t>
      </w:r>
      <w:r w:rsidR="00921E1A">
        <w:rPr>
          <w:rFonts w:ascii="Times New Roman" w:hAnsi="Times New Roman" w:cs="Times New Roman"/>
          <w:sz w:val="24"/>
          <w:szCs w:val="24"/>
        </w:rPr>
        <w:t xml:space="preserve"> </w:t>
      </w:r>
      <w:r w:rsidR="00A3609C">
        <w:rPr>
          <w:rFonts w:ascii="Times New Roman" w:hAnsi="Times New Roman" w:cs="Times New Roman"/>
          <w:sz w:val="24"/>
          <w:szCs w:val="24"/>
        </w:rPr>
        <w:t>the head-</w:t>
      </w:r>
      <w:r w:rsidR="0049118D">
        <w:rPr>
          <w:rFonts w:ascii="Times New Roman" w:hAnsi="Times New Roman" w:cs="Times New Roman"/>
          <w:sz w:val="24"/>
          <w:szCs w:val="24"/>
        </w:rPr>
        <w:t>end software systems</w:t>
      </w:r>
      <w:r w:rsidR="00921E1A">
        <w:rPr>
          <w:rFonts w:ascii="Times New Roman" w:hAnsi="Times New Roman" w:cs="Times New Roman"/>
          <w:sz w:val="24"/>
          <w:szCs w:val="24"/>
        </w:rPr>
        <w:t>,</w:t>
      </w:r>
      <w:r w:rsidR="0049118D">
        <w:rPr>
          <w:rFonts w:ascii="Times New Roman" w:hAnsi="Times New Roman" w:cs="Times New Roman"/>
          <w:sz w:val="24"/>
          <w:szCs w:val="24"/>
        </w:rPr>
        <w:t xml:space="preserve"> </w:t>
      </w:r>
      <w:r w:rsidR="00D21018">
        <w:rPr>
          <w:rFonts w:ascii="Times New Roman" w:hAnsi="Times New Roman" w:cs="Times New Roman"/>
          <w:sz w:val="24"/>
          <w:szCs w:val="24"/>
        </w:rPr>
        <w:t xml:space="preserve">and has completed contracts for the purchase of </w:t>
      </w:r>
      <w:r w:rsidR="0049118D">
        <w:rPr>
          <w:rFonts w:ascii="Times New Roman" w:hAnsi="Times New Roman" w:cs="Times New Roman"/>
          <w:sz w:val="24"/>
          <w:szCs w:val="24"/>
        </w:rPr>
        <w:t>the advanced meters</w:t>
      </w:r>
      <w:r w:rsidR="00921E1A">
        <w:rPr>
          <w:rFonts w:ascii="Times New Roman" w:hAnsi="Times New Roman" w:cs="Times New Roman"/>
          <w:sz w:val="24"/>
          <w:szCs w:val="24"/>
        </w:rPr>
        <w:t>,</w:t>
      </w:r>
      <w:r w:rsidR="0049118D">
        <w:rPr>
          <w:rFonts w:ascii="Times New Roman" w:hAnsi="Times New Roman" w:cs="Times New Roman"/>
          <w:sz w:val="24"/>
          <w:szCs w:val="24"/>
        </w:rPr>
        <w:t xml:space="preserve"> </w:t>
      </w:r>
      <w:r w:rsidR="00D21018">
        <w:rPr>
          <w:rFonts w:ascii="Times New Roman" w:hAnsi="Times New Roman" w:cs="Times New Roman"/>
          <w:sz w:val="24"/>
          <w:szCs w:val="24"/>
        </w:rPr>
        <w:t xml:space="preserve">communication modules </w:t>
      </w:r>
      <w:r w:rsidR="0049118D">
        <w:rPr>
          <w:rFonts w:ascii="Times New Roman" w:hAnsi="Times New Roman" w:cs="Times New Roman"/>
          <w:sz w:val="24"/>
          <w:szCs w:val="24"/>
        </w:rPr>
        <w:t xml:space="preserve">and communications system hardware. Because the deployment of advanced meters </w:t>
      </w:r>
      <w:r w:rsidR="0006065E">
        <w:rPr>
          <w:rFonts w:ascii="Times New Roman" w:hAnsi="Times New Roman" w:cs="Times New Roman"/>
          <w:sz w:val="24"/>
          <w:szCs w:val="24"/>
        </w:rPr>
        <w:t xml:space="preserve">and modules </w:t>
      </w:r>
      <w:r w:rsidR="0049118D">
        <w:rPr>
          <w:rFonts w:ascii="Times New Roman" w:hAnsi="Times New Roman" w:cs="Times New Roman"/>
          <w:sz w:val="24"/>
          <w:szCs w:val="24"/>
        </w:rPr>
        <w:t>is entirely dependent on the enabling software and hardware systems being installed and tested, the Company did not de</w:t>
      </w:r>
      <w:r w:rsidR="00D21018">
        <w:rPr>
          <w:rFonts w:ascii="Times New Roman" w:hAnsi="Times New Roman" w:cs="Times New Roman"/>
          <w:sz w:val="24"/>
          <w:szCs w:val="24"/>
        </w:rPr>
        <w:t>ploy any advanced meters or natural gas communication modules in 2017</w:t>
      </w:r>
      <w:r w:rsidR="0049118D">
        <w:rPr>
          <w:rFonts w:ascii="Times New Roman" w:hAnsi="Times New Roman" w:cs="Times New Roman"/>
          <w:sz w:val="24"/>
          <w:szCs w:val="24"/>
        </w:rPr>
        <w:t xml:space="preserve">, and therefore, it retired no electric meters </w:t>
      </w:r>
      <w:r w:rsidR="00D21018">
        <w:rPr>
          <w:rFonts w:ascii="Times New Roman" w:hAnsi="Times New Roman" w:cs="Times New Roman"/>
          <w:sz w:val="24"/>
          <w:szCs w:val="24"/>
        </w:rPr>
        <w:t>or analog registers in 2017</w:t>
      </w:r>
      <w:r w:rsidR="0006065E">
        <w:rPr>
          <w:rFonts w:ascii="Times New Roman" w:hAnsi="Times New Roman" w:cs="Times New Roman"/>
          <w:sz w:val="24"/>
          <w:szCs w:val="24"/>
        </w:rPr>
        <w:t>,</w:t>
      </w:r>
      <w:r w:rsidR="0049118D">
        <w:rPr>
          <w:rFonts w:ascii="Times New Roman" w:hAnsi="Times New Roman" w:cs="Times New Roman"/>
          <w:sz w:val="24"/>
          <w:szCs w:val="24"/>
        </w:rPr>
        <w:t xml:space="preserve"> related to AMI deployment.</w:t>
      </w:r>
      <w:r w:rsidR="008736AB">
        <w:rPr>
          <w:rFonts w:ascii="Times New Roman" w:hAnsi="Times New Roman" w:cs="Times New Roman"/>
          <w:sz w:val="24"/>
          <w:szCs w:val="24"/>
        </w:rPr>
        <w:t xml:space="preserve"> The Company </w:t>
      </w:r>
      <w:r w:rsidR="00921E1A">
        <w:rPr>
          <w:rFonts w:ascii="Times New Roman" w:hAnsi="Times New Roman" w:cs="Times New Roman"/>
          <w:sz w:val="24"/>
          <w:szCs w:val="24"/>
        </w:rPr>
        <w:t>plans to install</w:t>
      </w:r>
      <w:r w:rsidR="00EB67FF">
        <w:rPr>
          <w:rFonts w:ascii="Times New Roman" w:hAnsi="Times New Roman" w:cs="Times New Roman"/>
          <w:sz w:val="24"/>
          <w:szCs w:val="24"/>
        </w:rPr>
        <w:t xml:space="preserve"> advanced </w:t>
      </w:r>
      <w:r w:rsidR="008736AB">
        <w:rPr>
          <w:rFonts w:ascii="Times New Roman" w:hAnsi="Times New Roman" w:cs="Times New Roman"/>
          <w:sz w:val="24"/>
          <w:szCs w:val="24"/>
        </w:rPr>
        <w:t>meters</w:t>
      </w:r>
      <w:r w:rsidR="00EB67FF">
        <w:rPr>
          <w:rFonts w:ascii="Times New Roman" w:hAnsi="Times New Roman" w:cs="Times New Roman"/>
          <w:sz w:val="24"/>
          <w:szCs w:val="24"/>
        </w:rPr>
        <w:t xml:space="preserve"> </w:t>
      </w:r>
      <w:r w:rsidR="0006065E">
        <w:rPr>
          <w:rFonts w:ascii="Times New Roman" w:hAnsi="Times New Roman" w:cs="Times New Roman"/>
          <w:sz w:val="24"/>
          <w:szCs w:val="24"/>
        </w:rPr>
        <w:t xml:space="preserve">and modules </w:t>
      </w:r>
      <w:r w:rsidR="00EB67FF">
        <w:rPr>
          <w:rFonts w:ascii="Times New Roman" w:hAnsi="Times New Roman" w:cs="Times New Roman"/>
          <w:sz w:val="24"/>
          <w:szCs w:val="24"/>
        </w:rPr>
        <w:t>on a test basis</w:t>
      </w:r>
      <w:r w:rsidR="00D21018">
        <w:rPr>
          <w:rFonts w:ascii="Times New Roman" w:hAnsi="Times New Roman" w:cs="Times New Roman"/>
          <w:sz w:val="24"/>
          <w:szCs w:val="24"/>
        </w:rPr>
        <w:t xml:space="preserve"> in early Q4 of 2018</w:t>
      </w:r>
      <w:r w:rsidR="008736AB">
        <w:rPr>
          <w:rFonts w:ascii="Times New Roman" w:hAnsi="Times New Roman" w:cs="Times New Roman"/>
          <w:sz w:val="24"/>
          <w:szCs w:val="24"/>
        </w:rPr>
        <w:t xml:space="preserve">, </w:t>
      </w:r>
      <w:r w:rsidR="00921E1A">
        <w:rPr>
          <w:rFonts w:ascii="Times New Roman" w:hAnsi="Times New Roman" w:cs="Times New Roman"/>
          <w:sz w:val="24"/>
          <w:szCs w:val="24"/>
        </w:rPr>
        <w:t>and</w:t>
      </w:r>
      <w:r w:rsidR="008736AB">
        <w:rPr>
          <w:rFonts w:ascii="Times New Roman" w:hAnsi="Times New Roman" w:cs="Times New Roman"/>
          <w:sz w:val="24"/>
          <w:szCs w:val="24"/>
        </w:rPr>
        <w:t xml:space="preserve"> </w:t>
      </w:r>
      <w:r w:rsidR="0006065E">
        <w:rPr>
          <w:rFonts w:ascii="Times New Roman" w:hAnsi="Times New Roman" w:cs="Times New Roman"/>
          <w:sz w:val="24"/>
          <w:szCs w:val="24"/>
        </w:rPr>
        <w:t xml:space="preserve">their </w:t>
      </w:r>
      <w:r w:rsidR="008736AB">
        <w:rPr>
          <w:rFonts w:ascii="Times New Roman" w:hAnsi="Times New Roman" w:cs="Times New Roman"/>
          <w:sz w:val="24"/>
          <w:szCs w:val="24"/>
        </w:rPr>
        <w:t>full-sca</w:t>
      </w:r>
      <w:r w:rsidR="0006065E">
        <w:rPr>
          <w:rFonts w:ascii="Times New Roman" w:hAnsi="Times New Roman" w:cs="Times New Roman"/>
          <w:sz w:val="24"/>
          <w:szCs w:val="24"/>
        </w:rPr>
        <w:t>le deployment</w:t>
      </w:r>
      <w:r w:rsidR="008736AB">
        <w:rPr>
          <w:rFonts w:ascii="Times New Roman" w:hAnsi="Times New Roman" w:cs="Times New Roman"/>
          <w:sz w:val="24"/>
          <w:szCs w:val="24"/>
        </w:rPr>
        <w:t xml:space="preserve"> </w:t>
      </w:r>
      <w:r w:rsidR="00921E1A">
        <w:rPr>
          <w:rFonts w:ascii="Times New Roman" w:hAnsi="Times New Roman" w:cs="Times New Roman"/>
          <w:sz w:val="24"/>
          <w:szCs w:val="24"/>
        </w:rPr>
        <w:t>is planned to begin in</w:t>
      </w:r>
      <w:r w:rsidR="00D21018">
        <w:rPr>
          <w:rFonts w:ascii="Times New Roman" w:hAnsi="Times New Roman" w:cs="Times New Roman"/>
          <w:sz w:val="24"/>
          <w:szCs w:val="24"/>
        </w:rPr>
        <w:t xml:space="preserve"> 2019</w:t>
      </w:r>
      <w:r w:rsidR="008736AB">
        <w:rPr>
          <w:rFonts w:ascii="Times New Roman" w:hAnsi="Times New Roman" w:cs="Times New Roman"/>
          <w:sz w:val="24"/>
          <w:szCs w:val="24"/>
        </w:rPr>
        <w:t>.</w:t>
      </w:r>
      <w:r w:rsidR="000708CA">
        <w:rPr>
          <w:rFonts w:ascii="Times New Roman" w:hAnsi="Times New Roman" w:cs="Times New Roman"/>
          <w:sz w:val="24"/>
          <w:szCs w:val="24"/>
        </w:rPr>
        <w:t xml:space="preserve"> Therefore, the Company does not have any retired </w:t>
      </w:r>
      <w:r w:rsidR="000708CA" w:rsidRPr="00C4531F">
        <w:rPr>
          <w:rFonts w:ascii="Times New Roman" w:eastAsia="Times New Roman" w:hAnsi="Times New Roman" w:cs="Times New Roman"/>
          <w:sz w:val="24"/>
          <w:szCs w:val="24"/>
        </w:rPr>
        <w:t xml:space="preserve">meters </w:t>
      </w:r>
      <w:r w:rsidR="00D21018">
        <w:rPr>
          <w:rFonts w:ascii="Times New Roman" w:eastAsia="Times New Roman" w:hAnsi="Times New Roman" w:cs="Times New Roman"/>
          <w:sz w:val="24"/>
          <w:szCs w:val="24"/>
        </w:rPr>
        <w:t xml:space="preserve">or analog registers, </w:t>
      </w:r>
      <w:r w:rsidR="000708CA">
        <w:rPr>
          <w:rFonts w:ascii="Times New Roman" w:eastAsia="Times New Roman" w:hAnsi="Times New Roman" w:cs="Times New Roman"/>
          <w:sz w:val="24"/>
          <w:szCs w:val="24"/>
        </w:rPr>
        <w:t>or</w:t>
      </w:r>
      <w:r w:rsidR="000708CA" w:rsidRPr="00C4531F">
        <w:rPr>
          <w:rFonts w:ascii="Times New Roman" w:eastAsia="Times New Roman" w:hAnsi="Times New Roman" w:cs="Times New Roman"/>
          <w:sz w:val="24"/>
          <w:szCs w:val="24"/>
        </w:rPr>
        <w:t xml:space="preserve"> net book value of those meters</w:t>
      </w:r>
      <w:r w:rsidR="00D21018">
        <w:rPr>
          <w:rFonts w:ascii="Times New Roman" w:eastAsia="Times New Roman" w:hAnsi="Times New Roman" w:cs="Times New Roman"/>
          <w:sz w:val="24"/>
          <w:szCs w:val="24"/>
        </w:rPr>
        <w:t xml:space="preserve"> and modules</w:t>
      </w:r>
      <w:r w:rsidR="000708CA" w:rsidRPr="00C4531F">
        <w:rPr>
          <w:rFonts w:ascii="Times New Roman" w:eastAsia="Times New Roman" w:hAnsi="Times New Roman" w:cs="Times New Roman"/>
          <w:sz w:val="24"/>
          <w:szCs w:val="24"/>
        </w:rPr>
        <w:t xml:space="preserve"> </w:t>
      </w:r>
      <w:r w:rsidR="0006065E">
        <w:rPr>
          <w:rFonts w:ascii="Times New Roman" w:eastAsia="Times New Roman" w:hAnsi="Times New Roman" w:cs="Times New Roman"/>
          <w:sz w:val="24"/>
          <w:szCs w:val="24"/>
        </w:rPr>
        <w:t xml:space="preserve">to report </w:t>
      </w:r>
      <w:r w:rsidR="00D21018">
        <w:rPr>
          <w:rFonts w:ascii="Times New Roman" w:eastAsia="Times New Roman" w:hAnsi="Times New Roman" w:cs="Times New Roman"/>
          <w:sz w:val="24"/>
          <w:szCs w:val="24"/>
        </w:rPr>
        <w:t>for 2017</w:t>
      </w:r>
      <w:r w:rsidR="000708CA" w:rsidRPr="00C4531F">
        <w:rPr>
          <w:rFonts w:ascii="Times New Roman" w:eastAsia="Times New Roman" w:hAnsi="Times New Roman" w:cs="Times New Roman"/>
          <w:sz w:val="24"/>
          <w:szCs w:val="24"/>
        </w:rPr>
        <w:t>.</w:t>
      </w:r>
    </w:p>
    <w:p w14:paraId="19ED1A7E" w14:textId="77777777" w:rsidR="008B2FB0" w:rsidRPr="008B2FB0" w:rsidRDefault="008B2FB0" w:rsidP="00D87D2E">
      <w:pPr>
        <w:pStyle w:val="ListParagraph"/>
        <w:spacing w:after="0" w:line="360" w:lineRule="auto"/>
        <w:ind w:left="0"/>
        <w:jc w:val="both"/>
        <w:rPr>
          <w:rFonts w:ascii="Times New Roman" w:hAnsi="Times New Roman" w:cs="Times New Roman"/>
          <w:sz w:val="24"/>
          <w:szCs w:val="24"/>
        </w:rPr>
      </w:pPr>
    </w:p>
    <w:p w14:paraId="19ED1A7F" w14:textId="77777777" w:rsidR="009B284F" w:rsidRPr="008B2FB0" w:rsidRDefault="009B284F" w:rsidP="009B284F">
      <w:pPr>
        <w:spacing w:after="0" w:line="360" w:lineRule="auto"/>
        <w:rPr>
          <w:rFonts w:ascii="Times New Roman" w:hAnsi="Times New Roman" w:cs="Times New Roman"/>
          <w:sz w:val="24"/>
          <w:szCs w:val="24"/>
        </w:rPr>
      </w:pPr>
    </w:p>
    <w:sectPr w:rsidR="009B284F" w:rsidRPr="008B2FB0" w:rsidSect="00250B90">
      <w:footerReference w:type="default" r:id="rId13"/>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ED1A84" w14:textId="77777777" w:rsidR="007E0FB4" w:rsidRDefault="007E0FB4" w:rsidP="007C2031">
      <w:pPr>
        <w:spacing w:after="0" w:line="240" w:lineRule="auto"/>
      </w:pPr>
      <w:r>
        <w:separator/>
      </w:r>
    </w:p>
  </w:endnote>
  <w:endnote w:type="continuationSeparator" w:id="0">
    <w:p w14:paraId="19ED1A85" w14:textId="77777777" w:rsidR="007E0FB4" w:rsidRDefault="007E0FB4" w:rsidP="007C20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ED1A86" w14:textId="77777777" w:rsidR="00AC7776" w:rsidRDefault="0004614F">
    <w:pPr>
      <w:pStyle w:val="Footer"/>
      <w:pBdr>
        <w:top w:val="thinThickSmallGap" w:sz="24" w:space="1" w:color="622423" w:themeColor="accent2" w:themeShade="7F"/>
      </w:pBdr>
      <w:rPr>
        <w:rFonts w:asciiTheme="majorHAnsi" w:hAnsiTheme="majorHAnsi"/>
      </w:rPr>
    </w:pPr>
    <w:r>
      <w:rPr>
        <w:rFonts w:asciiTheme="majorHAnsi" w:hAnsiTheme="majorHAnsi"/>
      </w:rPr>
      <w:t>201</w:t>
    </w:r>
    <w:r w:rsidR="00C4105C">
      <w:rPr>
        <w:rFonts w:asciiTheme="majorHAnsi" w:hAnsiTheme="majorHAnsi"/>
      </w:rPr>
      <w:t>7</w:t>
    </w:r>
    <w:r>
      <w:rPr>
        <w:rFonts w:asciiTheme="majorHAnsi" w:hAnsiTheme="majorHAnsi"/>
      </w:rPr>
      <w:t xml:space="preserve"> Avista Retired Electric Meters Annual </w:t>
    </w:r>
    <w:r w:rsidR="00015C33">
      <w:rPr>
        <w:rFonts w:asciiTheme="majorHAnsi" w:hAnsiTheme="majorHAnsi"/>
      </w:rPr>
      <w:t>Report</w:t>
    </w:r>
    <w:r w:rsidR="00AC7776">
      <w:rPr>
        <w:rFonts w:asciiTheme="majorHAnsi" w:hAnsiTheme="majorHAnsi"/>
      </w:rPr>
      <w:ptab w:relativeTo="margin" w:alignment="right" w:leader="none"/>
    </w:r>
    <w:r w:rsidR="00AC7776">
      <w:rPr>
        <w:rFonts w:asciiTheme="majorHAnsi" w:hAnsiTheme="majorHAnsi"/>
      </w:rPr>
      <w:t xml:space="preserve">Page </w:t>
    </w:r>
    <w:r w:rsidR="00AC7776">
      <w:fldChar w:fldCharType="begin"/>
    </w:r>
    <w:r w:rsidR="00AC7776">
      <w:instrText xml:space="preserve"> PAGE   \* MERGEFORMAT </w:instrText>
    </w:r>
    <w:r w:rsidR="00AC7776">
      <w:fldChar w:fldCharType="separate"/>
    </w:r>
    <w:r w:rsidR="00766763" w:rsidRPr="00766763">
      <w:rPr>
        <w:rFonts w:asciiTheme="majorHAnsi" w:hAnsiTheme="majorHAnsi"/>
        <w:noProof/>
      </w:rPr>
      <w:t>1</w:t>
    </w:r>
    <w:r w:rsidR="00AC7776">
      <w:rPr>
        <w:rFonts w:asciiTheme="majorHAnsi" w:hAnsiTheme="majorHAnsi"/>
        <w:noProof/>
      </w:rPr>
      <w:fldChar w:fldCharType="end"/>
    </w:r>
  </w:p>
  <w:p w14:paraId="19ED1A87" w14:textId="77777777" w:rsidR="00AC7776" w:rsidRDefault="00AC777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ED1A82" w14:textId="77777777" w:rsidR="007E0FB4" w:rsidRDefault="007E0FB4" w:rsidP="007C2031">
      <w:pPr>
        <w:spacing w:after="0" w:line="240" w:lineRule="auto"/>
      </w:pPr>
      <w:r>
        <w:separator/>
      </w:r>
    </w:p>
  </w:footnote>
  <w:footnote w:type="continuationSeparator" w:id="0">
    <w:p w14:paraId="19ED1A83" w14:textId="77777777" w:rsidR="007E0FB4" w:rsidRDefault="007E0FB4" w:rsidP="007C2031">
      <w:pPr>
        <w:spacing w:after="0" w:line="240" w:lineRule="auto"/>
      </w:pPr>
      <w:r>
        <w:continuationSeparator/>
      </w:r>
    </w:p>
  </w:footnote>
  <w:footnote w:id="1">
    <w:p w14:paraId="19ED1A88" w14:textId="77777777" w:rsidR="00DE22AF" w:rsidRDefault="00DE22AF">
      <w:pPr>
        <w:pStyle w:val="FootnoteText"/>
      </w:pPr>
      <w:r>
        <w:rPr>
          <w:rStyle w:val="FootnoteReference"/>
        </w:rPr>
        <w:footnoteRef/>
      </w:r>
      <w:r>
        <w:t xml:space="preserve"> The analog register </w:t>
      </w:r>
      <w:r w:rsidR="00D758BC">
        <w:t>provides the visual reading of the metered amount of natural gas that has been used by the customer.</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402"/>
    <w:multiLevelType w:val="multilevel"/>
    <w:tmpl w:val="00000885"/>
    <w:lvl w:ilvl="0">
      <w:start w:val="1"/>
      <w:numFmt w:val="decimal"/>
      <w:lvlText w:val="%1."/>
      <w:lvlJc w:val="left"/>
      <w:pPr>
        <w:ind w:hanging="360"/>
      </w:pPr>
      <w:rPr>
        <w:rFonts w:ascii="Arial" w:hAnsi="Arial" w:cs="Arial"/>
        <w:b/>
        <w:bCs/>
        <w:w w:val="99"/>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15:restartNumberingAfterBreak="0">
    <w:nsid w:val="037F4652"/>
    <w:multiLevelType w:val="hybridMultilevel"/>
    <w:tmpl w:val="6DA017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89740C"/>
    <w:multiLevelType w:val="hybridMultilevel"/>
    <w:tmpl w:val="CF185392"/>
    <w:lvl w:ilvl="0" w:tplc="31FC0CC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B35684"/>
    <w:multiLevelType w:val="hybridMultilevel"/>
    <w:tmpl w:val="9AAE8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080EE2"/>
    <w:multiLevelType w:val="hybridMultilevel"/>
    <w:tmpl w:val="87D8D174"/>
    <w:lvl w:ilvl="0" w:tplc="F568286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A608CB"/>
    <w:multiLevelType w:val="hybridMultilevel"/>
    <w:tmpl w:val="E940E1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807C2D"/>
    <w:multiLevelType w:val="hybridMultilevel"/>
    <w:tmpl w:val="4A2CE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DB18B5"/>
    <w:multiLevelType w:val="hybridMultilevel"/>
    <w:tmpl w:val="FDD0BD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D5584B"/>
    <w:multiLevelType w:val="hybridMultilevel"/>
    <w:tmpl w:val="067E66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F131667"/>
    <w:multiLevelType w:val="hybridMultilevel"/>
    <w:tmpl w:val="3488B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476B28"/>
    <w:multiLevelType w:val="hybridMultilevel"/>
    <w:tmpl w:val="76225074"/>
    <w:lvl w:ilvl="0" w:tplc="4F085DA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17618E"/>
    <w:multiLevelType w:val="hybridMultilevel"/>
    <w:tmpl w:val="8840771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5F62CB"/>
    <w:multiLevelType w:val="hybridMultilevel"/>
    <w:tmpl w:val="CA8C0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561C23"/>
    <w:multiLevelType w:val="hybridMultilevel"/>
    <w:tmpl w:val="5AAE59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E463C3"/>
    <w:multiLevelType w:val="hybridMultilevel"/>
    <w:tmpl w:val="E7DEB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096B60"/>
    <w:multiLevelType w:val="hybridMultilevel"/>
    <w:tmpl w:val="2C38C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1F28F7"/>
    <w:multiLevelType w:val="hybridMultilevel"/>
    <w:tmpl w:val="07CC7322"/>
    <w:lvl w:ilvl="0" w:tplc="3E082C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A642F57"/>
    <w:multiLevelType w:val="hybridMultilevel"/>
    <w:tmpl w:val="D4BA960E"/>
    <w:lvl w:ilvl="0" w:tplc="4F085DA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B1C4023"/>
    <w:multiLevelType w:val="hybridMultilevel"/>
    <w:tmpl w:val="73B08886"/>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19" w15:restartNumberingAfterBreak="0">
    <w:nsid w:val="4CB32F3E"/>
    <w:multiLevelType w:val="hybridMultilevel"/>
    <w:tmpl w:val="EA544BBA"/>
    <w:lvl w:ilvl="0" w:tplc="99B8C3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23325F2"/>
    <w:multiLevelType w:val="hybridMultilevel"/>
    <w:tmpl w:val="8FC051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3A05FD8"/>
    <w:multiLevelType w:val="hybridMultilevel"/>
    <w:tmpl w:val="BAA03E20"/>
    <w:lvl w:ilvl="0" w:tplc="94340CC8">
      <w:start w:val="2"/>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DC216E9"/>
    <w:multiLevelType w:val="hybridMultilevel"/>
    <w:tmpl w:val="5302EE04"/>
    <w:lvl w:ilvl="0" w:tplc="E3C0F994">
      <w:start w:val="2"/>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3075C15"/>
    <w:multiLevelType w:val="hybridMultilevel"/>
    <w:tmpl w:val="B1F0B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8420309"/>
    <w:multiLevelType w:val="hybridMultilevel"/>
    <w:tmpl w:val="25D82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BF159AE"/>
    <w:multiLevelType w:val="hybridMultilevel"/>
    <w:tmpl w:val="2AC40BC6"/>
    <w:lvl w:ilvl="0" w:tplc="82825F1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D5459FD"/>
    <w:multiLevelType w:val="hybridMultilevel"/>
    <w:tmpl w:val="07B65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5"/>
  </w:num>
  <w:num w:numId="4">
    <w:abstractNumId w:val="13"/>
  </w:num>
  <w:num w:numId="5">
    <w:abstractNumId w:val="17"/>
  </w:num>
  <w:num w:numId="6">
    <w:abstractNumId w:val="9"/>
  </w:num>
  <w:num w:numId="7">
    <w:abstractNumId w:val="14"/>
  </w:num>
  <w:num w:numId="8">
    <w:abstractNumId w:val="7"/>
  </w:num>
  <w:num w:numId="9">
    <w:abstractNumId w:val="0"/>
  </w:num>
  <w:num w:numId="10">
    <w:abstractNumId w:val="20"/>
  </w:num>
  <w:num w:numId="11">
    <w:abstractNumId w:val="19"/>
  </w:num>
  <w:num w:numId="12">
    <w:abstractNumId w:val="12"/>
  </w:num>
  <w:num w:numId="13">
    <w:abstractNumId w:val="3"/>
  </w:num>
  <w:num w:numId="14">
    <w:abstractNumId w:val="1"/>
  </w:num>
  <w:num w:numId="15">
    <w:abstractNumId w:val="26"/>
  </w:num>
  <w:num w:numId="16">
    <w:abstractNumId w:val="18"/>
  </w:num>
  <w:num w:numId="17">
    <w:abstractNumId w:val="8"/>
  </w:num>
  <w:num w:numId="18">
    <w:abstractNumId w:val="23"/>
  </w:num>
  <w:num w:numId="19">
    <w:abstractNumId w:val="4"/>
  </w:num>
  <w:num w:numId="20">
    <w:abstractNumId w:val="24"/>
  </w:num>
  <w:num w:numId="21">
    <w:abstractNumId w:val="6"/>
  </w:num>
  <w:num w:numId="22">
    <w:abstractNumId w:val="16"/>
  </w:num>
  <w:num w:numId="23">
    <w:abstractNumId w:val="25"/>
  </w:num>
  <w:num w:numId="24">
    <w:abstractNumId w:val="15"/>
  </w:num>
  <w:num w:numId="25">
    <w:abstractNumId w:val="21"/>
  </w:num>
  <w:num w:numId="26">
    <w:abstractNumId w:val="22"/>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6D9B"/>
    <w:rsid w:val="00004FA8"/>
    <w:rsid w:val="000067CB"/>
    <w:rsid w:val="00014067"/>
    <w:rsid w:val="00014993"/>
    <w:rsid w:val="00015C33"/>
    <w:rsid w:val="00016DA3"/>
    <w:rsid w:val="000174C3"/>
    <w:rsid w:val="000179DB"/>
    <w:rsid w:val="0002790B"/>
    <w:rsid w:val="00044563"/>
    <w:rsid w:val="00044E02"/>
    <w:rsid w:val="0004614F"/>
    <w:rsid w:val="0005357F"/>
    <w:rsid w:val="00057A94"/>
    <w:rsid w:val="0006065E"/>
    <w:rsid w:val="00064A02"/>
    <w:rsid w:val="00064A45"/>
    <w:rsid w:val="00064AF3"/>
    <w:rsid w:val="000670CF"/>
    <w:rsid w:val="000708CA"/>
    <w:rsid w:val="00075AA1"/>
    <w:rsid w:val="000827CE"/>
    <w:rsid w:val="0008386C"/>
    <w:rsid w:val="00085541"/>
    <w:rsid w:val="0008599E"/>
    <w:rsid w:val="00097A38"/>
    <w:rsid w:val="000A04D4"/>
    <w:rsid w:val="000A778B"/>
    <w:rsid w:val="000B664D"/>
    <w:rsid w:val="000B6B41"/>
    <w:rsid w:val="000D27D0"/>
    <w:rsid w:val="000D6436"/>
    <w:rsid w:val="000F09FE"/>
    <w:rsid w:val="000F12A9"/>
    <w:rsid w:val="000F41F7"/>
    <w:rsid w:val="000F670B"/>
    <w:rsid w:val="000F6D20"/>
    <w:rsid w:val="00105BF6"/>
    <w:rsid w:val="00106A18"/>
    <w:rsid w:val="00110E2C"/>
    <w:rsid w:val="00114338"/>
    <w:rsid w:val="001145AF"/>
    <w:rsid w:val="001224F5"/>
    <w:rsid w:val="001313B5"/>
    <w:rsid w:val="001332D9"/>
    <w:rsid w:val="00137A36"/>
    <w:rsid w:val="00141005"/>
    <w:rsid w:val="00141FAD"/>
    <w:rsid w:val="00142400"/>
    <w:rsid w:val="00144406"/>
    <w:rsid w:val="00146A2A"/>
    <w:rsid w:val="00157B78"/>
    <w:rsid w:val="001621BE"/>
    <w:rsid w:val="00163A86"/>
    <w:rsid w:val="00167222"/>
    <w:rsid w:val="00174B4C"/>
    <w:rsid w:val="001851EE"/>
    <w:rsid w:val="00194F5A"/>
    <w:rsid w:val="001A0605"/>
    <w:rsid w:val="001A0DAC"/>
    <w:rsid w:val="001A1C38"/>
    <w:rsid w:val="001B1E68"/>
    <w:rsid w:val="001B3107"/>
    <w:rsid w:val="001B4145"/>
    <w:rsid w:val="001B4CCB"/>
    <w:rsid w:val="001C070E"/>
    <w:rsid w:val="001C07D5"/>
    <w:rsid w:val="001C2AAF"/>
    <w:rsid w:val="001C7B22"/>
    <w:rsid w:val="001D6FB3"/>
    <w:rsid w:val="001E28B7"/>
    <w:rsid w:val="001E5718"/>
    <w:rsid w:val="001F1D3B"/>
    <w:rsid w:val="001F2AC9"/>
    <w:rsid w:val="001F3764"/>
    <w:rsid w:val="001F562E"/>
    <w:rsid w:val="001F7C5C"/>
    <w:rsid w:val="0020741F"/>
    <w:rsid w:val="00212596"/>
    <w:rsid w:val="00217DB6"/>
    <w:rsid w:val="00220639"/>
    <w:rsid w:val="002219C5"/>
    <w:rsid w:val="0022310B"/>
    <w:rsid w:val="002304F1"/>
    <w:rsid w:val="00230B7A"/>
    <w:rsid w:val="0023126F"/>
    <w:rsid w:val="00234652"/>
    <w:rsid w:val="00236663"/>
    <w:rsid w:val="00236DD0"/>
    <w:rsid w:val="00237CA4"/>
    <w:rsid w:val="00242DC1"/>
    <w:rsid w:val="00250B90"/>
    <w:rsid w:val="00252C72"/>
    <w:rsid w:val="00271661"/>
    <w:rsid w:val="00272873"/>
    <w:rsid w:val="002747BC"/>
    <w:rsid w:val="002854B3"/>
    <w:rsid w:val="00287C6E"/>
    <w:rsid w:val="00292CD3"/>
    <w:rsid w:val="00294882"/>
    <w:rsid w:val="00294B2F"/>
    <w:rsid w:val="002A19C0"/>
    <w:rsid w:val="002A2737"/>
    <w:rsid w:val="002A303E"/>
    <w:rsid w:val="002B11CD"/>
    <w:rsid w:val="002B39A1"/>
    <w:rsid w:val="002B68B5"/>
    <w:rsid w:val="002B7DAB"/>
    <w:rsid w:val="002C1F53"/>
    <w:rsid w:val="002C3E6D"/>
    <w:rsid w:val="002C68B0"/>
    <w:rsid w:val="002D2321"/>
    <w:rsid w:val="002D3D98"/>
    <w:rsid w:val="002D3DAE"/>
    <w:rsid w:val="002E0DA2"/>
    <w:rsid w:val="002F6658"/>
    <w:rsid w:val="002F75D6"/>
    <w:rsid w:val="00303CAE"/>
    <w:rsid w:val="00304386"/>
    <w:rsid w:val="003101F2"/>
    <w:rsid w:val="00313DAA"/>
    <w:rsid w:val="003152BA"/>
    <w:rsid w:val="00316D2E"/>
    <w:rsid w:val="00324BB1"/>
    <w:rsid w:val="00327E2C"/>
    <w:rsid w:val="00333504"/>
    <w:rsid w:val="00342CFE"/>
    <w:rsid w:val="00344B21"/>
    <w:rsid w:val="00345F09"/>
    <w:rsid w:val="003462C4"/>
    <w:rsid w:val="003472C3"/>
    <w:rsid w:val="003502B1"/>
    <w:rsid w:val="0035504F"/>
    <w:rsid w:val="00356B1C"/>
    <w:rsid w:val="00356FC0"/>
    <w:rsid w:val="00362FC3"/>
    <w:rsid w:val="00367D58"/>
    <w:rsid w:val="00370AC9"/>
    <w:rsid w:val="003733C0"/>
    <w:rsid w:val="003753B1"/>
    <w:rsid w:val="00383E6B"/>
    <w:rsid w:val="00392DCB"/>
    <w:rsid w:val="00394046"/>
    <w:rsid w:val="00397987"/>
    <w:rsid w:val="003A26E3"/>
    <w:rsid w:val="003B082D"/>
    <w:rsid w:val="003B7D38"/>
    <w:rsid w:val="003D39B9"/>
    <w:rsid w:val="003E0B2B"/>
    <w:rsid w:val="003E1629"/>
    <w:rsid w:val="003F025B"/>
    <w:rsid w:val="00401902"/>
    <w:rsid w:val="00402FB5"/>
    <w:rsid w:val="00412CCA"/>
    <w:rsid w:val="004144C7"/>
    <w:rsid w:val="00414571"/>
    <w:rsid w:val="004213AD"/>
    <w:rsid w:val="004222BA"/>
    <w:rsid w:val="00423898"/>
    <w:rsid w:val="004253EE"/>
    <w:rsid w:val="0042618B"/>
    <w:rsid w:val="004272A9"/>
    <w:rsid w:val="00440375"/>
    <w:rsid w:val="0045621A"/>
    <w:rsid w:val="004666A0"/>
    <w:rsid w:val="00467A32"/>
    <w:rsid w:val="004714AB"/>
    <w:rsid w:val="0047182A"/>
    <w:rsid w:val="00472DB4"/>
    <w:rsid w:val="00476EBA"/>
    <w:rsid w:val="00480ACB"/>
    <w:rsid w:val="00480D68"/>
    <w:rsid w:val="00480EDD"/>
    <w:rsid w:val="00482A82"/>
    <w:rsid w:val="0049118D"/>
    <w:rsid w:val="00491AD0"/>
    <w:rsid w:val="00491BB9"/>
    <w:rsid w:val="00494FAA"/>
    <w:rsid w:val="004966B8"/>
    <w:rsid w:val="004971A6"/>
    <w:rsid w:val="00497202"/>
    <w:rsid w:val="004A6124"/>
    <w:rsid w:val="004A7D65"/>
    <w:rsid w:val="004B00EE"/>
    <w:rsid w:val="004B5D23"/>
    <w:rsid w:val="004C0D39"/>
    <w:rsid w:val="004C243E"/>
    <w:rsid w:val="004C25BF"/>
    <w:rsid w:val="004C26CE"/>
    <w:rsid w:val="004C4204"/>
    <w:rsid w:val="004D6D9B"/>
    <w:rsid w:val="004D74A1"/>
    <w:rsid w:val="004E0119"/>
    <w:rsid w:val="004E3AA5"/>
    <w:rsid w:val="004E5E34"/>
    <w:rsid w:val="004F42C2"/>
    <w:rsid w:val="004F5F6A"/>
    <w:rsid w:val="004F7277"/>
    <w:rsid w:val="005005EE"/>
    <w:rsid w:val="00504F2B"/>
    <w:rsid w:val="0051108E"/>
    <w:rsid w:val="00521A75"/>
    <w:rsid w:val="005250AB"/>
    <w:rsid w:val="00526570"/>
    <w:rsid w:val="00531EB0"/>
    <w:rsid w:val="00534694"/>
    <w:rsid w:val="005433E4"/>
    <w:rsid w:val="005564DF"/>
    <w:rsid w:val="00563528"/>
    <w:rsid w:val="005714AF"/>
    <w:rsid w:val="0057215A"/>
    <w:rsid w:val="005833F7"/>
    <w:rsid w:val="00592D61"/>
    <w:rsid w:val="00596E24"/>
    <w:rsid w:val="005A5011"/>
    <w:rsid w:val="005A5EC6"/>
    <w:rsid w:val="005B2F50"/>
    <w:rsid w:val="005B385E"/>
    <w:rsid w:val="005B4DB2"/>
    <w:rsid w:val="005C258D"/>
    <w:rsid w:val="005C2F29"/>
    <w:rsid w:val="005C4CB0"/>
    <w:rsid w:val="005D0246"/>
    <w:rsid w:val="005E1491"/>
    <w:rsid w:val="005E5F9E"/>
    <w:rsid w:val="005F12D0"/>
    <w:rsid w:val="005F4F95"/>
    <w:rsid w:val="005F7B10"/>
    <w:rsid w:val="00613219"/>
    <w:rsid w:val="006133F0"/>
    <w:rsid w:val="006155B0"/>
    <w:rsid w:val="00617981"/>
    <w:rsid w:val="0062025D"/>
    <w:rsid w:val="00624961"/>
    <w:rsid w:val="00630772"/>
    <w:rsid w:val="006315F6"/>
    <w:rsid w:val="00632A63"/>
    <w:rsid w:val="00635864"/>
    <w:rsid w:val="006359E9"/>
    <w:rsid w:val="00636713"/>
    <w:rsid w:val="0063676F"/>
    <w:rsid w:val="00651859"/>
    <w:rsid w:val="00653C7D"/>
    <w:rsid w:val="00656666"/>
    <w:rsid w:val="00666030"/>
    <w:rsid w:val="00670A9B"/>
    <w:rsid w:val="006710C8"/>
    <w:rsid w:val="006814D8"/>
    <w:rsid w:val="00685F0C"/>
    <w:rsid w:val="00687454"/>
    <w:rsid w:val="00691FA1"/>
    <w:rsid w:val="006A0D11"/>
    <w:rsid w:val="006A231F"/>
    <w:rsid w:val="006A4519"/>
    <w:rsid w:val="006B4E71"/>
    <w:rsid w:val="006B6488"/>
    <w:rsid w:val="006C3A87"/>
    <w:rsid w:val="006C45B7"/>
    <w:rsid w:val="006C6CE9"/>
    <w:rsid w:val="006C72BF"/>
    <w:rsid w:val="006D0018"/>
    <w:rsid w:val="006D25B0"/>
    <w:rsid w:val="006D42D3"/>
    <w:rsid w:val="006E497E"/>
    <w:rsid w:val="006F1BD9"/>
    <w:rsid w:val="006F2226"/>
    <w:rsid w:val="00701695"/>
    <w:rsid w:val="00706287"/>
    <w:rsid w:val="007100C2"/>
    <w:rsid w:val="007101F1"/>
    <w:rsid w:val="00710AF2"/>
    <w:rsid w:val="0071638E"/>
    <w:rsid w:val="00721488"/>
    <w:rsid w:val="00723003"/>
    <w:rsid w:val="007232D5"/>
    <w:rsid w:val="00723970"/>
    <w:rsid w:val="00727857"/>
    <w:rsid w:val="007300BA"/>
    <w:rsid w:val="00734078"/>
    <w:rsid w:val="00735A80"/>
    <w:rsid w:val="00742E59"/>
    <w:rsid w:val="00743EE5"/>
    <w:rsid w:val="00744F89"/>
    <w:rsid w:val="00747A93"/>
    <w:rsid w:val="00752799"/>
    <w:rsid w:val="007542CB"/>
    <w:rsid w:val="00760767"/>
    <w:rsid w:val="007621F3"/>
    <w:rsid w:val="00765EBA"/>
    <w:rsid w:val="00766763"/>
    <w:rsid w:val="00767528"/>
    <w:rsid w:val="00776656"/>
    <w:rsid w:val="007813DE"/>
    <w:rsid w:val="0078538D"/>
    <w:rsid w:val="00792CA2"/>
    <w:rsid w:val="00797352"/>
    <w:rsid w:val="007A1C70"/>
    <w:rsid w:val="007A3B81"/>
    <w:rsid w:val="007B0810"/>
    <w:rsid w:val="007B4F6A"/>
    <w:rsid w:val="007C2031"/>
    <w:rsid w:val="007C5201"/>
    <w:rsid w:val="007C5A77"/>
    <w:rsid w:val="007C65C8"/>
    <w:rsid w:val="007D3B16"/>
    <w:rsid w:val="007E0FB4"/>
    <w:rsid w:val="007E2E8D"/>
    <w:rsid w:val="007E3759"/>
    <w:rsid w:val="007E6E72"/>
    <w:rsid w:val="007E7C30"/>
    <w:rsid w:val="007F343F"/>
    <w:rsid w:val="007F7887"/>
    <w:rsid w:val="008025CB"/>
    <w:rsid w:val="008027F3"/>
    <w:rsid w:val="00804981"/>
    <w:rsid w:val="0080574E"/>
    <w:rsid w:val="00806659"/>
    <w:rsid w:val="008066E9"/>
    <w:rsid w:val="008113C2"/>
    <w:rsid w:val="00816805"/>
    <w:rsid w:val="0082474D"/>
    <w:rsid w:val="008252D5"/>
    <w:rsid w:val="00825E6E"/>
    <w:rsid w:val="00826D16"/>
    <w:rsid w:val="00831F1C"/>
    <w:rsid w:val="00833AB4"/>
    <w:rsid w:val="00837CD5"/>
    <w:rsid w:val="0084511C"/>
    <w:rsid w:val="008451EA"/>
    <w:rsid w:val="00850922"/>
    <w:rsid w:val="00857C7C"/>
    <w:rsid w:val="008642BF"/>
    <w:rsid w:val="008660BE"/>
    <w:rsid w:val="0086778E"/>
    <w:rsid w:val="008736AB"/>
    <w:rsid w:val="008744A7"/>
    <w:rsid w:val="008748E1"/>
    <w:rsid w:val="008929A5"/>
    <w:rsid w:val="008A0560"/>
    <w:rsid w:val="008A3DF0"/>
    <w:rsid w:val="008A428E"/>
    <w:rsid w:val="008A53FD"/>
    <w:rsid w:val="008A5BC7"/>
    <w:rsid w:val="008B2FB0"/>
    <w:rsid w:val="008B3700"/>
    <w:rsid w:val="008B3EFC"/>
    <w:rsid w:val="008C56C4"/>
    <w:rsid w:val="008D0CE2"/>
    <w:rsid w:val="008D23E4"/>
    <w:rsid w:val="008D6600"/>
    <w:rsid w:val="008D68B3"/>
    <w:rsid w:val="008E7E03"/>
    <w:rsid w:val="008F4564"/>
    <w:rsid w:val="008F5500"/>
    <w:rsid w:val="008F693B"/>
    <w:rsid w:val="00902479"/>
    <w:rsid w:val="00915D37"/>
    <w:rsid w:val="00917308"/>
    <w:rsid w:val="00921E1A"/>
    <w:rsid w:val="009232D7"/>
    <w:rsid w:val="00923B46"/>
    <w:rsid w:val="00923F71"/>
    <w:rsid w:val="00925B3E"/>
    <w:rsid w:val="00925FDF"/>
    <w:rsid w:val="009261C1"/>
    <w:rsid w:val="00931A23"/>
    <w:rsid w:val="0094269E"/>
    <w:rsid w:val="009433EB"/>
    <w:rsid w:val="009464A7"/>
    <w:rsid w:val="009467E5"/>
    <w:rsid w:val="009471FE"/>
    <w:rsid w:val="00953227"/>
    <w:rsid w:val="0096324E"/>
    <w:rsid w:val="0096505E"/>
    <w:rsid w:val="009657B7"/>
    <w:rsid w:val="009730BC"/>
    <w:rsid w:val="0097667C"/>
    <w:rsid w:val="00976C1F"/>
    <w:rsid w:val="00981E9E"/>
    <w:rsid w:val="00984921"/>
    <w:rsid w:val="0099367A"/>
    <w:rsid w:val="00993AA8"/>
    <w:rsid w:val="009951E4"/>
    <w:rsid w:val="00995C1A"/>
    <w:rsid w:val="009A0274"/>
    <w:rsid w:val="009A17C9"/>
    <w:rsid w:val="009A20F8"/>
    <w:rsid w:val="009A4222"/>
    <w:rsid w:val="009B279F"/>
    <w:rsid w:val="009B284F"/>
    <w:rsid w:val="009B41AE"/>
    <w:rsid w:val="009B700D"/>
    <w:rsid w:val="009D2380"/>
    <w:rsid w:val="009D55D2"/>
    <w:rsid w:val="009E28B7"/>
    <w:rsid w:val="009E420D"/>
    <w:rsid w:val="009E6439"/>
    <w:rsid w:val="009F1A46"/>
    <w:rsid w:val="009F5633"/>
    <w:rsid w:val="00A00BC9"/>
    <w:rsid w:val="00A0116B"/>
    <w:rsid w:val="00A0518C"/>
    <w:rsid w:val="00A07644"/>
    <w:rsid w:val="00A117C8"/>
    <w:rsid w:val="00A16E40"/>
    <w:rsid w:val="00A20E58"/>
    <w:rsid w:val="00A210DB"/>
    <w:rsid w:val="00A23D64"/>
    <w:rsid w:val="00A27474"/>
    <w:rsid w:val="00A3609C"/>
    <w:rsid w:val="00A369F8"/>
    <w:rsid w:val="00A377BC"/>
    <w:rsid w:val="00A46403"/>
    <w:rsid w:val="00A4724A"/>
    <w:rsid w:val="00A558DA"/>
    <w:rsid w:val="00A65BA8"/>
    <w:rsid w:val="00A65C63"/>
    <w:rsid w:val="00A677F0"/>
    <w:rsid w:val="00A703BB"/>
    <w:rsid w:val="00A76716"/>
    <w:rsid w:val="00A80BD5"/>
    <w:rsid w:val="00A86FBC"/>
    <w:rsid w:val="00A87A60"/>
    <w:rsid w:val="00A90A28"/>
    <w:rsid w:val="00A90E26"/>
    <w:rsid w:val="00A91309"/>
    <w:rsid w:val="00A95731"/>
    <w:rsid w:val="00A97208"/>
    <w:rsid w:val="00AA3E1E"/>
    <w:rsid w:val="00AA52E5"/>
    <w:rsid w:val="00AA73D5"/>
    <w:rsid w:val="00AA7D8B"/>
    <w:rsid w:val="00AB186E"/>
    <w:rsid w:val="00AB34D0"/>
    <w:rsid w:val="00AB7F22"/>
    <w:rsid w:val="00AC7776"/>
    <w:rsid w:val="00AD6513"/>
    <w:rsid w:val="00AE0C2A"/>
    <w:rsid w:val="00AE3BA7"/>
    <w:rsid w:val="00AE3C0D"/>
    <w:rsid w:val="00AE682C"/>
    <w:rsid w:val="00AE7B22"/>
    <w:rsid w:val="00AF1320"/>
    <w:rsid w:val="00AF2E50"/>
    <w:rsid w:val="00AF38BF"/>
    <w:rsid w:val="00AF6104"/>
    <w:rsid w:val="00B03751"/>
    <w:rsid w:val="00B10644"/>
    <w:rsid w:val="00B13203"/>
    <w:rsid w:val="00B156B0"/>
    <w:rsid w:val="00B16E8C"/>
    <w:rsid w:val="00B24DFB"/>
    <w:rsid w:val="00B26A34"/>
    <w:rsid w:val="00B34383"/>
    <w:rsid w:val="00B440F6"/>
    <w:rsid w:val="00B44324"/>
    <w:rsid w:val="00B475F8"/>
    <w:rsid w:val="00B52ED4"/>
    <w:rsid w:val="00B53A49"/>
    <w:rsid w:val="00B5594C"/>
    <w:rsid w:val="00B569E9"/>
    <w:rsid w:val="00B60753"/>
    <w:rsid w:val="00B60994"/>
    <w:rsid w:val="00B61548"/>
    <w:rsid w:val="00B70B10"/>
    <w:rsid w:val="00B7686E"/>
    <w:rsid w:val="00B80DFB"/>
    <w:rsid w:val="00B83C9F"/>
    <w:rsid w:val="00B920E8"/>
    <w:rsid w:val="00B96171"/>
    <w:rsid w:val="00B96A1B"/>
    <w:rsid w:val="00BA3742"/>
    <w:rsid w:val="00BA3DAF"/>
    <w:rsid w:val="00BA3EED"/>
    <w:rsid w:val="00BA5B1D"/>
    <w:rsid w:val="00BA76BE"/>
    <w:rsid w:val="00BB1A8B"/>
    <w:rsid w:val="00BC042E"/>
    <w:rsid w:val="00BC3409"/>
    <w:rsid w:val="00BC540C"/>
    <w:rsid w:val="00BD5174"/>
    <w:rsid w:val="00BE07CD"/>
    <w:rsid w:val="00BE0CE0"/>
    <w:rsid w:val="00BE3658"/>
    <w:rsid w:val="00BF17C7"/>
    <w:rsid w:val="00BF286C"/>
    <w:rsid w:val="00BF7F69"/>
    <w:rsid w:val="00C03723"/>
    <w:rsid w:val="00C10E65"/>
    <w:rsid w:val="00C12F91"/>
    <w:rsid w:val="00C1707E"/>
    <w:rsid w:val="00C2089A"/>
    <w:rsid w:val="00C23FC5"/>
    <w:rsid w:val="00C253C9"/>
    <w:rsid w:val="00C31B4D"/>
    <w:rsid w:val="00C4105C"/>
    <w:rsid w:val="00C4531F"/>
    <w:rsid w:val="00C454F5"/>
    <w:rsid w:val="00C4607B"/>
    <w:rsid w:val="00C47E81"/>
    <w:rsid w:val="00C510EB"/>
    <w:rsid w:val="00C60966"/>
    <w:rsid w:val="00C62181"/>
    <w:rsid w:val="00C629CA"/>
    <w:rsid w:val="00C63891"/>
    <w:rsid w:val="00C63CDC"/>
    <w:rsid w:val="00C7382F"/>
    <w:rsid w:val="00C745E9"/>
    <w:rsid w:val="00C76B69"/>
    <w:rsid w:val="00C8159A"/>
    <w:rsid w:val="00C87ADE"/>
    <w:rsid w:val="00C917DB"/>
    <w:rsid w:val="00C96214"/>
    <w:rsid w:val="00C9771D"/>
    <w:rsid w:val="00CA2317"/>
    <w:rsid w:val="00CA255C"/>
    <w:rsid w:val="00CA25B4"/>
    <w:rsid w:val="00CA412F"/>
    <w:rsid w:val="00CB01A0"/>
    <w:rsid w:val="00CB4102"/>
    <w:rsid w:val="00CC7A9A"/>
    <w:rsid w:val="00CD0AC0"/>
    <w:rsid w:val="00CD211A"/>
    <w:rsid w:val="00CD4DD8"/>
    <w:rsid w:val="00CE300D"/>
    <w:rsid w:val="00CE32AE"/>
    <w:rsid w:val="00CE4087"/>
    <w:rsid w:val="00CF398B"/>
    <w:rsid w:val="00CF59F0"/>
    <w:rsid w:val="00D0374A"/>
    <w:rsid w:val="00D0479B"/>
    <w:rsid w:val="00D077A7"/>
    <w:rsid w:val="00D13423"/>
    <w:rsid w:val="00D1425F"/>
    <w:rsid w:val="00D21018"/>
    <w:rsid w:val="00D21654"/>
    <w:rsid w:val="00D23DC4"/>
    <w:rsid w:val="00D23E1F"/>
    <w:rsid w:val="00D25788"/>
    <w:rsid w:val="00D267E7"/>
    <w:rsid w:val="00D26FD4"/>
    <w:rsid w:val="00D279EC"/>
    <w:rsid w:val="00D43CE6"/>
    <w:rsid w:val="00D53140"/>
    <w:rsid w:val="00D620C6"/>
    <w:rsid w:val="00D70C30"/>
    <w:rsid w:val="00D758BC"/>
    <w:rsid w:val="00D77B53"/>
    <w:rsid w:val="00D80FF0"/>
    <w:rsid w:val="00D84F3A"/>
    <w:rsid w:val="00D87D2E"/>
    <w:rsid w:val="00D94912"/>
    <w:rsid w:val="00DA390E"/>
    <w:rsid w:val="00DA5A34"/>
    <w:rsid w:val="00DC07B5"/>
    <w:rsid w:val="00DC0C66"/>
    <w:rsid w:val="00DC4B49"/>
    <w:rsid w:val="00DC62A3"/>
    <w:rsid w:val="00DD2B47"/>
    <w:rsid w:val="00DD673C"/>
    <w:rsid w:val="00DD73F0"/>
    <w:rsid w:val="00DE22AF"/>
    <w:rsid w:val="00DE282F"/>
    <w:rsid w:val="00DE67A0"/>
    <w:rsid w:val="00DF24C3"/>
    <w:rsid w:val="00DF4C03"/>
    <w:rsid w:val="00DF4F76"/>
    <w:rsid w:val="00DF5FDE"/>
    <w:rsid w:val="00E173A5"/>
    <w:rsid w:val="00E20BC9"/>
    <w:rsid w:val="00E20BEF"/>
    <w:rsid w:val="00E21B8B"/>
    <w:rsid w:val="00E33F59"/>
    <w:rsid w:val="00E346CF"/>
    <w:rsid w:val="00E409FB"/>
    <w:rsid w:val="00E42993"/>
    <w:rsid w:val="00E429AD"/>
    <w:rsid w:val="00E46D1D"/>
    <w:rsid w:val="00E5323F"/>
    <w:rsid w:val="00E5451E"/>
    <w:rsid w:val="00E5577A"/>
    <w:rsid w:val="00E64989"/>
    <w:rsid w:val="00E64EF1"/>
    <w:rsid w:val="00E73C0B"/>
    <w:rsid w:val="00E81C22"/>
    <w:rsid w:val="00E82365"/>
    <w:rsid w:val="00E8607D"/>
    <w:rsid w:val="00E9104F"/>
    <w:rsid w:val="00E9195D"/>
    <w:rsid w:val="00E93966"/>
    <w:rsid w:val="00E9747E"/>
    <w:rsid w:val="00EA0DB2"/>
    <w:rsid w:val="00EA1D31"/>
    <w:rsid w:val="00EA271F"/>
    <w:rsid w:val="00EA4446"/>
    <w:rsid w:val="00EB1498"/>
    <w:rsid w:val="00EB1AD5"/>
    <w:rsid w:val="00EB67FF"/>
    <w:rsid w:val="00EC3230"/>
    <w:rsid w:val="00EE476B"/>
    <w:rsid w:val="00EE7EB7"/>
    <w:rsid w:val="00EF316A"/>
    <w:rsid w:val="00EF3507"/>
    <w:rsid w:val="00EF4227"/>
    <w:rsid w:val="00F02472"/>
    <w:rsid w:val="00F26BE7"/>
    <w:rsid w:val="00F32D2E"/>
    <w:rsid w:val="00F34C2F"/>
    <w:rsid w:val="00F3683D"/>
    <w:rsid w:val="00F46660"/>
    <w:rsid w:val="00F60589"/>
    <w:rsid w:val="00F64628"/>
    <w:rsid w:val="00F65CB3"/>
    <w:rsid w:val="00F666E1"/>
    <w:rsid w:val="00F70DF9"/>
    <w:rsid w:val="00F71A31"/>
    <w:rsid w:val="00F76A66"/>
    <w:rsid w:val="00F779EF"/>
    <w:rsid w:val="00F802BA"/>
    <w:rsid w:val="00F906DB"/>
    <w:rsid w:val="00FA0E1F"/>
    <w:rsid w:val="00FA6DEA"/>
    <w:rsid w:val="00FA6F7D"/>
    <w:rsid w:val="00FA7D4C"/>
    <w:rsid w:val="00FA7F6B"/>
    <w:rsid w:val="00FB1206"/>
    <w:rsid w:val="00FB6180"/>
    <w:rsid w:val="00FB7216"/>
    <w:rsid w:val="00FC5D33"/>
    <w:rsid w:val="00FD16F3"/>
    <w:rsid w:val="00FD7DCC"/>
    <w:rsid w:val="00FE1CAA"/>
    <w:rsid w:val="00FE1E59"/>
    <w:rsid w:val="00FE44E9"/>
    <w:rsid w:val="00FE67F8"/>
    <w:rsid w:val="00FE70C3"/>
    <w:rsid w:val="00FF08F7"/>
    <w:rsid w:val="00FF13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9ED1A61"/>
  <w15:docId w15:val="{F4550D29-E971-4F44-B967-199DA411F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420D"/>
  </w:style>
  <w:style w:type="paragraph" w:styleId="Heading1">
    <w:name w:val="heading 1"/>
    <w:basedOn w:val="Normal"/>
    <w:next w:val="Normal"/>
    <w:link w:val="Heading1Char"/>
    <w:uiPriority w:val="1"/>
    <w:qFormat/>
    <w:rsid w:val="005C2F29"/>
    <w:pPr>
      <w:autoSpaceDE w:val="0"/>
      <w:autoSpaceDN w:val="0"/>
      <w:adjustRightInd w:val="0"/>
      <w:spacing w:after="0" w:line="240" w:lineRule="auto"/>
      <w:ind w:left="568" w:hanging="451"/>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5C2F29"/>
    <w:rPr>
      <w:rFonts w:ascii="Arial" w:hAnsi="Arial" w:cs="Arial"/>
      <w:b/>
      <w:bCs/>
    </w:rPr>
  </w:style>
  <w:style w:type="paragraph" w:styleId="ListParagraph">
    <w:name w:val="List Paragraph"/>
    <w:basedOn w:val="Normal"/>
    <w:uiPriority w:val="34"/>
    <w:qFormat/>
    <w:rsid w:val="004D6D9B"/>
    <w:pPr>
      <w:ind w:left="720"/>
      <w:contextualSpacing/>
    </w:pPr>
  </w:style>
  <w:style w:type="paragraph" w:styleId="BalloonText">
    <w:name w:val="Balloon Text"/>
    <w:basedOn w:val="Normal"/>
    <w:link w:val="BalloonTextChar"/>
    <w:uiPriority w:val="99"/>
    <w:semiHidden/>
    <w:unhideWhenUsed/>
    <w:rsid w:val="00174B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4B4C"/>
    <w:rPr>
      <w:rFonts w:ascii="Tahoma" w:hAnsi="Tahoma" w:cs="Tahoma"/>
      <w:sz w:val="16"/>
      <w:szCs w:val="16"/>
    </w:rPr>
  </w:style>
  <w:style w:type="paragraph" w:styleId="Header">
    <w:name w:val="header"/>
    <w:basedOn w:val="Normal"/>
    <w:link w:val="HeaderChar"/>
    <w:uiPriority w:val="99"/>
    <w:unhideWhenUsed/>
    <w:rsid w:val="007C20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2031"/>
  </w:style>
  <w:style w:type="paragraph" w:styleId="Footer">
    <w:name w:val="footer"/>
    <w:basedOn w:val="Normal"/>
    <w:link w:val="FooterChar"/>
    <w:uiPriority w:val="99"/>
    <w:unhideWhenUsed/>
    <w:rsid w:val="007C20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2031"/>
  </w:style>
  <w:style w:type="paragraph" w:styleId="FootnoteText">
    <w:name w:val="footnote text"/>
    <w:aliases w:val="Footnote Text Char2 Char1,Footnote Text Char1 Char Char1,Footnote Text Char2 Char Char1 Char1,Footnote Text Char1 Char Char Char Char1,Footnote Text Char2 Char Char1 Char Char Char,Footnote Text Char2,ALTS FOOTNOTE,fn,f,1,TBG Style"/>
    <w:basedOn w:val="Normal"/>
    <w:link w:val="FootnoteTextChar"/>
    <w:uiPriority w:val="99"/>
    <w:unhideWhenUsed/>
    <w:qFormat/>
    <w:rsid w:val="00B13203"/>
    <w:pPr>
      <w:spacing w:after="0" w:line="240" w:lineRule="auto"/>
    </w:pPr>
    <w:rPr>
      <w:sz w:val="20"/>
      <w:szCs w:val="20"/>
    </w:rPr>
  </w:style>
  <w:style w:type="character" w:customStyle="1" w:styleId="FootnoteTextChar">
    <w:name w:val="Footnote Text Char"/>
    <w:aliases w:val="Footnote Text Char2 Char1 Char,Footnote Text Char1 Char Char1 Char,Footnote Text Char2 Char Char1 Char1 Char,Footnote Text Char1 Char Char Char Char1 Char,Footnote Text Char2 Char Char1 Char Char Char Char,Footnote Text Char2 Char"/>
    <w:basedOn w:val="DefaultParagraphFont"/>
    <w:link w:val="FootnoteText"/>
    <w:uiPriority w:val="99"/>
    <w:rsid w:val="00B13203"/>
    <w:rPr>
      <w:sz w:val="20"/>
      <w:szCs w:val="20"/>
    </w:rPr>
  </w:style>
  <w:style w:type="character" w:styleId="FootnoteReference">
    <w:name w:val="footnote reference"/>
    <w:aliases w:val="Style 12,(NECG) Footnote Reference,Style 13,Appel note de bas de p,Style 124,fr,o,Style 3,FR,Style 17,Footnote Reference/,Style 6,callout,Style 9,Style 20,Footnote 1r"/>
    <w:basedOn w:val="DefaultParagraphFont"/>
    <w:uiPriority w:val="99"/>
    <w:unhideWhenUsed/>
    <w:qFormat/>
    <w:rsid w:val="00B13203"/>
    <w:rPr>
      <w:vertAlign w:val="superscript"/>
    </w:rPr>
  </w:style>
  <w:style w:type="paragraph" w:customStyle="1" w:styleId="Default">
    <w:name w:val="Default"/>
    <w:rsid w:val="0063676F"/>
    <w:pPr>
      <w:autoSpaceDE w:val="0"/>
      <w:autoSpaceDN w:val="0"/>
      <w:adjustRightInd w:val="0"/>
      <w:spacing w:after="0" w:line="240" w:lineRule="auto"/>
    </w:pPr>
    <w:rPr>
      <w:rFonts w:ascii="Calibri" w:hAnsi="Calibri" w:cs="Calibri"/>
      <w:color w:val="000000"/>
      <w:sz w:val="24"/>
      <w:szCs w:val="24"/>
    </w:rPr>
  </w:style>
  <w:style w:type="paragraph" w:styleId="BodyText">
    <w:name w:val="Body Text"/>
    <w:basedOn w:val="Normal"/>
    <w:link w:val="BodyTextChar"/>
    <w:uiPriority w:val="1"/>
    <w:qFormat/>
    <w:rsid w:val="005C2F29"/>
    <w:pPr>
      <w:autoSpaceDE w:val="0"/>
      <w:autoSpaceDN w:val="0"/>
      <w:adjustRightInd w:val="0"/>
      <w:spacing w:after="0" w:line="240" w:lineRule="auto"/>
    </w:pPr>
    <w:rPr>
      <w:rFonts w:ascii="Arial" w:hAnsi="Arial" w:cs="Arial"/>
      <w:sz w:val="20"/>
      <w:szCs w:val="20"/>
    </w:rPr>
  </w:style>
  <w:style w:type="character" w:customStyle="1" w:styleId="BodyTextChar">
    <w:name w:val="Body Text Char"/>
    <w:basedOn w:val="DefaultParagraphFont"/>
    <w:link w:val="BodyText"/>
    <w:uiPriority w:val="1"/>
    <w:rsid w:val="005C2F29"/>
    <w:rPr>
      <w:rFonts w:ascii="Arial" w:hAnsi="Arial" w:cs="Arial"/>
      <w:sz w:val="20"/>
      <w:szCs w:val="20"/>
    </w:rPr>
  </w:style>
  <w:style w:type="paragraph" w:customStyle="1" w:styleId="TableParagraph">
    <w:name w:val="Table Paragraph"/>
    <w:basedOn w:val="Normal"/>
    <w:uiPriority w:val="1"/>
    <w:qFormat/>
    <w:rsid w:val="005C2F29"/>
    <w:pPr>
      <w:autoSpaceDE w:val="0"/>
      <w:autoSpaceDN w:val="0"/>
      <w:adjustRightInd w:val="0"/>
      <w:spacing w:after="0"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FA0E1F"/>
    <w:rPr>
      <w:sz w:val="16"/>
      <w:szCs w:val="16"/>
    </w:rPr>
  </w:style>
  <w:style w:type="paragraph" w:styleId="CommentText">
    <w:name w:val="annotation text"/>
    <w:basedOn w:val="Normal"/>
    <w:link w:val="CommentTextChar"/>
    <w:uiPriority w:val="99"/>
    <w:semiHidden/>
    <w:unhideWhenUsed/>
    <w:rsid w:val="00FA0E1F"/>
    <w:pPr>
      <w:spacing w:line="240" w:lineRule="auto"/>
    </w:pPr>
    <w:rPr>
      <w:sz w:val="20"/>
      <w:szCs w:val="20"/>
    </w:rPr>
  </w:style>
  <w:style w:type="character" w:customStyle="1" w:styleId="CommentTextChar">
    <w:name w:val="Comment Text Char"/>
    <w:basedOn w:val="DefaultParagraphFont"/>
    <w:link w:val="CommentText"/>
    <w:uiPriority w:val="99"/>
    <w:semiHidden/>
    <w:rsid w:val="00FA0E1F"/>
    <w:rPr>
      <w:sz w:val="20"/>
      <w:szCs w:val="20"/>
    </w:rPr>
  </w:style>
  <w:style w:type="table" w:styleId="TableGrid">
    <w:name w:val="Table Grid"/>
    <w:basedOn w:val="TableNormal"/>
    <w:uiPriority w:val="59"/>
    <w:rsid w:val="00FA0E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scriptionofinput">
    <w:name w:val="Description of input"/>
    <w:basedOn w:val="Normal"/>
    <w:rsid w:val="00FA0E1F"/>
    <w:pPr>
      <w:spacing w:after="0" w:line="240" w:lineRule="auto"/>
      <w:ind w:right="720"/>
    </w:pPr>
    <w:rPr>
      <w:rFonts w:ascii="Arial" w:eastAsia="Times New Roman" w:hAnsi="Arial" w:cs="Times New Roman"/>
      <w:i/>
      <w:sz w:val="18"/>
      <w:szCs w:val="20"/>
    </w:rPr>
  </w:style>
  <w:style w:type="character" w:styleId="Hyperlink">
    <w:name w:val="Hyperlink"/>
    <w:basedOn w:val="DefaultParagraphFont"/>
    <w:uiPriority w:val="99"/>
    <w:unhideWhenUsed/>
    <w:rsid w:val="00765EBA"/>
    <w:rPr>
      <w:color w:val="0000FF" w:themeColor="hyperlink"/>
      <w:u w:val="single"/>
    </w:rPr>
  </w:style>
  <w:style w:type="paragraph" w:styleId="TOCHeading">
    <w:name w:val="TOC Heading"/>
    <w:basedOn w:val="Heading1"/>
    <w:next w:val="Normal"/>
    <w:uiPriority w:val="39"/>
    <w:unhideWhenUsed/>
    <w:qFormat/>
    <w:rsid w:val="00AA73D5"/>
    <w:pPr>
      <w:keepNext/>
      <w:keepLines/>
      <w:autoSpaceDE/>
      <w:autoSpaceDN/>
      <w:adjustRightInd/>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rPr>
  </w:style>
  <w:style w:type="character" w:styleId="LineNumber">
    <w:name w:val="line number"/>
    <w:basedOn w:val="DefaultParagraphFont"/>
    <w:rsid w:val="006C72BF"/>
    <w:rPr>
      <w:rFonts w:ascii="Times New Roman" w:hAnsi="Times New Roman"/>
    </w:rPr>
  </w:style>
  <w:style w:type="character" w:customStyle="1" w:styleId="FootnoteTextChar1">
    <w:name w:val="Footnote Text Char1"/>
    <w:aliases w:val="Footnote Text Char Char,Footnote Text Char1 Char Char,Footnote Text Char Char Char Char,Footnote Text Char1 Char Char Char Char,Footnote Text Char Char Char Char Char Char,Footnote Text Char Char1 Char Char"/>
    <w:uiPriority w:val="99"/>
    <w:locked/>
    <w:rsid w:val="00804981"/>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172935">
      <w:bodyDiv w:val="1"/>
      <w:marLeft w:val="0"/>
      <w:marRight w:val="0"/>
      <w:marTop w:val="0"/>
      <w:marBottom w:val="0"/>
      <w:divBdr>
        <w:top w:val="none" w:sz="0" w:space="0" w:color="auto"/>
        <w:left w:val="none" w:sz="0" w:space="0" w:color="auto"/>
        <w:bottom w:val="none" w:sz="0" w:space="0" w:color="auto"/>
        <w:right w:val="none" w:sz="0" w:space="0" w:color="auto"/>
      </w:divBdr>
    </w:div>
    <w:div w:id="126700596">
      <w:bodyDiv w:val="1"/>
      <w:marLeft w:val="0"/>
      <w:marRight w:val="0"/>
      <w:marTop w:val="0"/>
      <w:marBottom w:val="0"/>
      <w:divBdr>
        <w:top w:val="none" w:sz="0" w:space="0" w:color="auto"/>
        <w:left w:val="none" w:sz="0" w:space="0" w:color="auto"/>
        <w:bottom w:val="none" w:sz="0" w:space="0" w:color="auto"/>
        <w:right w:val="none" w:sz="0" w:space="0" w:color="auto"/>
      </w:divBdr>
    </w:div>
    <w:div w:id="146628194">
      <w:bodyDiv w:val="1"/>
      <w:marLeft w:val="0"/>
      <w:marRight w:val="0"/>
      <w:marTop w:val="0"/>
      <w:marBottom w:val="0"/>
      <w:divBdr>
        <w:top w:val="none" w:sz="0" w:space="0" w:color="auto"/>
        <w:left w:val="none" w:sz="0" w:space="0" w:color="auto"/>
        <w:bottom w:val="none" w:sz="0" w:space="0" w:color="auto"/>
        <w:right w:val="none" w:sz="0" w:space="0" w:color="auto"/>
      </w:divBdr>
    </w:div>
    <w:div w:id="244924125">
      <w:bodyDiv w:val="1"/>
      <w:marLeft w:val="0"/>
      <w:marRight w:val="0"/>
      <w:marTop w:val="0"/>
      <w:marBottom w:val="0"/>
      <w:divBdr>
        <w:top w:val="none" w:sz="0" w:space="0" w:color="auto"/>
        <w:left w:val="none" w:sz="0" w:space="0" w:color="auto"/>
        <w:bottom w:val="none" w:sz="0" w:space="0" w:color="auto"/>
        <w:right w:val="none" w:sz="0" w:space="0" w:color="auto"/>
      </w:divBdr>
    </w:div>
    <w:div w:id="271598762">
      <w:bodyDiv w:val="1"/>
      <w:marLeft w:val="0"/>
      <w:marRight w:val="0"/>
      <w:marTop w:val="0"/>
      <w:marBottom w:val="0"/>
      <w:divBdr>
        <w:top w:val="none" w:sz="0" w:space="0" w:color="auto"/>
        <w:left w:val="none" w:sz="0" w:space="0" w:color="auto"/>
        <w:bottom w:val="none" w:sz="0" w:space="0" w:color="auto"/>
        <w:right w:val="none" w:sz="0" w:space="0" w:color="auto"/>
      </w:divBdr>
    </w:div>
    <w:div w:id="279725093">
      <w:bodyDiv w:val="1"/>
      <w:marLeft w:val="0"/>
      <w:marRight w:val="0"/>
      <w:marTop w:val="0"/>
      <w:marBottom w:val="0"/>
      <w:divBdr>
        <w:top w:val="none" w:sz="0" w:space="0" w:color="auto"/>
        <w:left w:val="none" w:sz="0" w:space="0" w:color="auto"/>
        <w:bottom w:val="none" w:sz="0" w:space="0" w:color="auto"/>
        <w:right w:val="none" w:sz="0" w:space="0" w:color="auto"/>
      </w:divBdr>
    </w:div>
    <w:div w:id="300353558">
      <w:bodyDiv w:val="1"/>
      <w:marLeft w:val="0"/>
      <w:marRight w:val="0"/>
      <w:marTop w:val="0"/>
      <w:marBottom w:val="0"/>
      <w:divBdr>
        <w:top w:val="none" w:sz="0" w:space="0" w:color="auto"/>
        <w:left w:val="none" w:sz="0" w:space="0" w:color="auto"/>
        <w:bottom w:val="none" w:sz="0" w:space="0" w:color="auto"/>
        <w:right w:val="none" w:sz="0" w:space="0" w:color="auto"/>
      </w:divBdr>
    </w:div>
    <w:div w:id="314649776">
      <w:bodyDiv w:val="1"/>
      <w:marLeft w:val="0"/>
      <w:marRight w:val="0"/>
      <w:marTop w:val="0"/>
      <w:marBottom w:val="0"/>
      <w:divBdr>
        <w:top w:val="none" w:sz="0" w:space="0" w:color="auto"/>
        <w:left w:val="none" w:sz="0" w:space="0" w:color="auto"/>
        <w:bottom w:val="none" w:sz="0" w:space="0" w:color="auto"/>
        <w:right w:val="none" w:sz="0" w:space="0" w:color="auto"/>
      </w:divBdr>
    </w:div>
    <w:div w:id="362438237">
      <w:bodyDiv w:val="1"/>
      <w:marLeft w:val="0"/>
      <w:marRight w:val="0"/>
      <w:marTop w:val="0"/>
      <w:marBottom w:val="0"/>
      <w:divBdr>
        <w:top w:val="none" w:sz="0" w:space="0" w:color="auto"/>
        <w:left w:val="none" w:sz="0" w:space="0" w:color="auto"/>
        <w:bottom w:val="none" w:sz="0" w:space="0" w:color="auto"/>
        <w:right w:val="none" w:sz="0" w:space="0" w:color="auto"/>
      </w:divBdr>
    </w:div>
    <w:div w:id="369578430">
      <w:bodyDiv w:val="1"/>
      <w:marLeft w:val="0"/>
      <w:marRight w:val="0"/>
      <w:marTop w:val="0"/>
      <w:marBottom w:val="0"/>
      <w:divBdr>
        <w:top w:val="none" w:sz="0" w:space="0" w:color="auto"/>
        <w:left w:val="none" w:sz="0" w:space="0" w:color="auto"/>
        <w:bottom w:val="none" w:sz="0" w:space="0" w:color="auto"/>
        <w:right w:val="none" w:sz="0" w:space="0" w:color="auto"/>
      </w:divBdr>
    </w:div>
    <w:div w:id="420880152">
      <w:bodyDiv w:val="1"/>
      <w:marLeft w:val="0"/>
      <w:marRight w:val="0"/>
      <w:marTop w:val="0"/>
      <w:marBottom w:val="0"/>
      <w:divBdr>
        <w:top w:val="none" w:sz="0" w:space="0" w:color="auto"/>
        <w:left w:val="none" w:sz="0" w:space="0" w:color="auto"/>
        <w:bottom w:val="none" w:sz="0" w:space="0" w:color="auto"/>
        <w:right w:val="none" w:sz="0" w:space="0" w:color="auto"/>
      </w:divBdr>
    </w:div>
    <w:div w:id="431825752">
      <w:bodyDiv w:val="1"/>
      <w:marLeft w:val="0"/>
      <w:marRight w:val="0"/>
      <w:marTop w:val="0"/>
      <w:marBottom w:val="0"/>
      <w:divBdr>
        <w:top w:val="none" w:sz="0" w:space="0" w:color="auto"/>
        <w:left w:val="none" w:sz="0" w:space="0" w:color="auto"/>
        <w:bottom w:val="none" w:sz="0" w:space="0" w:color="auto"/>
        <w:right w:val="none" w:sz="0" w:space="0" w:color="auto"/>
      </w:divBdr>
    </w:div>
    <w:div w:id="476150109">
      <w:bodyDiv w:val="1"/>
      <w:marLeft w:val="0"/>
      <w:marRight w:val="0"/>
      <w:marTop w:val="0"/>
      <w:marBottom w:val="0"/>
      <w:divBdr>
        <w:top w:val="none" w:sz="0" w:space="0" w:color="auto"/>
        <w:left w:val="none" w:sz="0" w:space="0" w:color="auto"/>
        <w:bottom w:val="none" w:sz="0" w:space="0" w:color="auto"/>
        <w:right w:val="none" w:sz="0" w:space="0" w:color="auto"/>
      </w:divBdr>
    </w:div>
    <w:div w:id="512690807">
      <w:bodyDiv w:val="1"/>
      <w:marLeft w:val="0"/>
      <w:marRight w:val="0"/>
      <w:marTop w:val="0"/>
      <w:marBottom w:val="0"/>
      <w:divBdr>
        <w:top w:val="none" w:sz="0" w:space="0" w:color="auto"/>
        <w:left w:val="none" w:sz="0" w:space="0" w:color="auto"/>
        <w:bottom w:val="none" w:sz="0" w:space="0" w:color="auto"/>
        <w:right w:val="none" w:sz="0" w:space="0" w:color="auto"/>
      </w:divBdr>
    </w:div>
    <w:div w:id="530192574">
      <w:bodyDiv w:val="1"/>
      <w:marLeft w:val="0"/>
      <w:marRight w:val="0"/>
      <w:marTop w:val="0"/>
      <w:marBottom w:val="0"/>
      <w:divBdr>
        <w:top w:val="none" w:sz="0" w:space="0" w:color="auto"/>
        <w:left w:val="none" w:sz="0" w:space="0" w:color="auto"/>
        <w:bottom w:val="none" w:sz="0" w:space="0" w:color="auto"/>
        <w:right w:val="none" w:sz="0" w:space="0" w:color="auto"/>
      </w:divBdr>
    </w:div>
    <w:div w:id="597641995">
      <w:bodyDiv w:val="1"/>
      <w:marLeft w:val="0"/>
      <w:marRight w:val="0"/>
      <w:marTop w:val="0"/>
      <w:marBottom w:val="0"/>
      <w:divBdr>
        <w:top w:val="none" w:sz="0" w:space="0" w:color="auto"/>
        <w:left w:val="none" w:sz="0" w:space="0" w:color="auto"/>
        <w:bottom w:val="none" w:sz="0" w:space="0" w:color="auto"/>
        <w:right w:val="none" w:sz="0" w:space="0" w:color="auto"/>
      </w:divBdr>
    </w:div>
    <w:div w:id="655694930">
      <w:bodyDiv w:val="1"/>
      <w:marLeft w:val="0"/>
      <w:marRight w:val="0"/>
      <w:marTop w:val="0"/>
      <w:marBottom w:val="0"/>
      <w:divBdr>
        <w:top w:val="none" w:sz="0" w:space="0" w:color="auto"/>
        <w:left w:val="none" w:sz="0" w:space="0" w:color="auto"/>
        <w:bottom w:val="none" w:sz="0" w:space="0" w:color="auto"/>
        <w:right w:val="none" w:sz="0" w:space="0" w:color="auto"/>
      </w:divBdr>
    </w:div>
    <w:div w:id="672340069">
      <w:bodyDiv w:val="1"/>
      <w:marLeft w:val="0"/>
      <w:marRight w:val="0"/>
      <w:marTop w:val="0"/>
      <w:marBottom w:val="0"/>
      <w:divBdr>
        <w:top w:val="none" w:sz="0" w:space="0" w:color="auto"/>
        <w:left w:val="none" w:sz="0" w:space="0" w:color="auto"/>
        <w:bottom w:val="none" w:sz="0" w:space="0" w:color="auto"/>
        <w:right w:val="none" w:sz="0" w:space="0" w:color="auto"/>
      </w:divBdr>
    </w:div>
    <w:div w:id="704643372">
      <w:bodyDiv w:val="1"/>
      <w:marLeft w:val="0"/>
      <w:marRight w:val="0"/>
      <w:marTop w:val="0"/>
      <w:marBottom w:val="0"/>
      <w:divBdr>
        <w:top w:val="none" w:sz="0" w:space="0" w:color="auto"/>
        <w:left w:val="none" w:sz="0" w:space="0" w:color="auto"/>
        <w:bottom w:val="none" w:sz="0" w:space="0" w:color="auto"/>
        <w:right w:val="none" w:sz="0" w:space="0" w:color="auto"/>
      </w:divBdr>
    </w:div>
    <w:div w:id="713120653">
      <w:bodyDiv w:val="1"/>
      <w:marLeft w:val="0"/>
      <w:marRight w:val="0"/>
      <w:marTop w:val="0"/>
      <w:marBottom w:val="0"/>
      <w:divBdr>
        <w:top w:val="none" w:sz="0" w:space="0" w:color="auto"/>
        <w:left w:val="none" w:sz="0" w:space="0" w:color="auto"/>
        <w:bottom w:val="none" w:sz="0" w:space="0" w:color="auto"/>
        <w:right w:val="none" w:sz="0" w:space="0" w:color="auto"/>
      </w:divBdr>
    </w:div>
    <w:div w:id="717701188">
      <w:bodyDiv w:val="1"/>
      <w:marLeft w:val="0"/>
      <w:marRight w:val="0"/>
      <w:marTop w:val="0"/>
      <w:marBottom w:val="0"/>
      <w:divBdr>
        <w:top w:val="none" w:sz="0" w:space="0" w:color="auto"/>
        <w:left w:val="none" w:sz="0" w:space="0" w:color="auto"/>
        <w:bottom w:val="none" w:sz="0" w:space="0" w:color="auto"/>
        <w:right w:val="none" w:sz="0" w:space="0" w:color="auto"/>
      </w:divBdr>
    </w:div>
    <w:div w:id="742990114">
      <w:bodyDiv w:val="1"/>
      <w:marLeft w:val="0"/>
      <w:marRight w:val="0"/>
      <w:marTop w:val="0"/>
      <w:marBottom w:val="0"/>
      <w:divBdr>
        <w:top w:val="none" w:sz="0" w:space="0" w:color="auto"/>
        <w:left w:val="none" w:sz="0" w:space="0" w:color="auto"/>
        <w:bottom w:val="none" w:sz="0" w:space="0" w:color="auto"/>
        <w:right w:val="none" w:sz="0" w:space="0" w:color="auto"/>
      </w:divBdr>
    </w:div>
    <w:div w:id="761605753">
      <w:bodyDiv w:val="1"/>
      <w:marLeft w:val="0"/>
      <w:marRight w:val="0"/>
      <w:marTop w:val="0"/>
      <w:marBottom w:val="0"/>
      <w:divBdr>
        <w:top w:val="none" w:sz="0" w:space="0" w:color="auto"/>
        <w:left w:val="none" w:sz="0" w:space="0" w:color="auto"/>
        <w:bottom w:val="none" w:sz="0" w:space="0" w:color="auto"/>
        <w:right w:val="none" w:sz="0" w:space="0" w:color="auto"/>
      </w:divBdr>
    </w:div>
    <w:div w:id="790392505">
      <w:bodyDiv w:val="1"/>
      <w:marLeft w:val="0"/>
      <w:marRight w:val="0"/>
      <w:marTop w:val="0"/>
      <w:marBottom w:val="0"/>
      <w:divBdr>
        <w:top w:val="none" w:sz="0" w:space="0" w:color="auto"/>
        <w:left w:val="none" w:sz="0" w:space="0" w:color="auto"/>
        <w:bottom w:val="none" w:sz="0" w:space="0" w:color="auto"/>
        <w:right w:val="none" w:sz="0" w:space="0" w:color="auto"/>
      </w:divBdr>
    </w:div>
    <w:div w:id="805661171">
      <w:bodyDiv w:val="1"/>
      <w:marLeft w:val="0"/>
      <w:marRight w:val="0"/>
      <w:marTop w:val="0"/>
      <w:marBottom w:val="0"/>
      <w:divBdr>
        <w:top w:val="none" w:sz="0" w:space="0" w:color="auto"/>
        <w:left w:val="none" w:sz="0" w:space="0" w:color="auto"/>
        <w:bottom w:val="none" w:sz="0" w:space="0" w:color="auto"/>
        <w:right w:val="none" w:sz="0" w:space="0" w:color="auto"/>
      </w:divBdr>
    </w:div>
    <w:div w:id="825783820">
      <w:bodyDiv w:val="1"/>
      <w:marLeft w:val="0"/>
      <w:marRight w:val="0"/>
      <w:marTop w:val="0"/>
      <w:marBottom w:val="0"/>
      <w:divBdr>
        <w:top w:val="none" w:sz="0" w:space="0" w:color="auto"/>
        <w:left w:val="none" w:sz="0" w:space="0" w:color="auto"/>
        <w:bottom w:val="none" w:sz="0" w:space="0" w:color="auto"/>
        <w:right w:val="none" w:sz="0" w:space="0" w:color="auto"/>
      </w:divBdr>
    </w:div>
    <w:div w:id="873078510">
      <w:bodyDiv w:val="1"/>
      <w:marLeft w:val="0"/>
      <w:marRight w:val="0"/>
      <w:marTop w:val="0"/>
      <w:marBottom w:val="0"/>
      <w:divBdr>
        <w:top w:val="none" w:sz="0" w:space="0" w:color="auto"/>
        <w:left w:val="none" w:sz="0" w:space="0" w:color="auto"/>
        <w:bottom w:val="none" w:sz="0" w:space="0" w:color="auto"/>
        <w:right w:val="none" w:sz="0" w:space="0" w:color="auto"/>
      </w:divBdr>
    </w:div>
    <w:div w:id="899170396">
      <w:bodyDiv w:val="1"/>
      <w:marLeft w:val="0"/>
      <w:marRight w:val="0"/>
      <w:marTop w:val="0"/>
      <w:marBottom w:val="0"/>
      <w:divBdr>
        <w:top w:val="none" w:sz="0" w:space="0" w:color="auto"/>
        <w:left w:val="none" w:sz="0" w:space="0" w:color="auto"/>
        <w:bottom w:val="none" w:sz="0" w:space="0" w:color="auto"/>
        <w:right w:val="none" w:sz="0" w:space="0" w:color="auto"/>
      </w:divBdr>
    </w:div>
    <w:div w:id="899246072">
      <w:bodyDiv w:val="1"/>
      <w:marLeft w:val="0"/>
      <w:marRight w:val="0"/>
      <w:marTop w:val="0"/>
      <w:marBottom w:val="0"/>
      <w:divBdr>
        <w:top w:val="none" w:sz="0" w:space="0" w:color="auto"/>
        <w:left w:val="none" w:sz="0" w:space="0" w:color="auto"/>
        <w:bottom w:val="none" w:sz="0" w:space="0" w:color="auto"/>
        <w:right w:val="none" w:sz="0" w:space="0" w:color="auto"/>
      </w:divBdr>
    </w:div>
    <w:div w:id="972831426">
      <w:bodyDiv w:val="1"/>
      <w:marLeft w:val="0"/>
      <w:marRight w:val="0"/>
      <w:marTop w:val="0"/>
      <w:marBottom w:val="0"/>
      <w:divBdr>
        <w:top w:val="none" w:sz="0" w:space="0" w:color="auto"/>
        <w:left w:val="none" w:sz="0" w:space="0" w:color="auto"/>
        <w:bottom w:val="none" w:sz="0" w:space="0" w:color="auto"/>
        <w:right w:val="none" w:sz="0" w:space="0" w:color="auto"/>
      </w:divBdr>
    </w:div>
    <w:div w:id="974602951">
      <w:bodyDiv w:val="1"/>
      <w:marLeft w:val="0"/>
      <w:marRight w:val="0"/>
      <w:marTop w:val="0"/>
      <w:marBottom w:val="0"/>
      <w:divBdr>
        <w:top w:val="none" w:sz="0" w:space="0" w:color="auto"/>
        <w:left w:val="none" w:sz="0" w:space="0" w:color="auto"/>
        <w:bottom w:val="none" w:sz="0" w:space="0" w:color="auto"/>
        <w:right w:val="none" w:sz="0" w:space="0" w:color="auto"/>
      </w:divBdr>
    </w:div>
    <w:div w:id="1028794309">
      <w:bodyDiv w:val="1"/>
      <w:marLeft w:val="0"/>
      <w:marRight w:val="0"/>
      <w:marTop w:val="0"/>
      <w:marBottom w:val="0"/>
      <w:divBdr>
        <w:top w:val="none" w:sz="0" w:space="0" w:color="auto"/>
        <w:left w:val="none" w:sz="0" w:space="0" w:color="auto"/>
        <w:bottom w:val="none" w:sz="0" w:space="0" w:color="auto"/>
        <w:right w:val="none" w:sz="0" w:space="0" w:color="auto"/>
      </w:divBdr>
    </w:div>
    <w:div w:id="1029450240">
      <w:bodyDiv w:val="1"/>
      <w:marLeft w:val="0"/>
      <w:marRight w:val="0"/>
      <w:marTop w:val="0"/>
      <w:marBottom w:val="0"/>
      <w:divBdr>
        <w:top w:val="none" w:sz="0" w:space="0" w:color="auto"/>
        <w:left w:val="none" w:sz="0" w:space="0" w:color="auto"/>
        <w:bottom w:val="none" w:sz="0" w:space="0" w:color="auto"/>
        <w:right w:val="none" w:sz="0" w:space="0" w:color="auto"/>
      </w:divBdr>
    </w:div>
    <w:div w:id="1102184982">
      <w:bodyDiv w:val="1"/>
      <w:marLeft w:val="0"/>
      <w:marRight w:val="0"/>
      <w:marTop w:val="0"/>
      <w:marBottom w:val="0"/>
      <w:divBdr>
        <w:top w:val="none" w:sz="0" w:space="0" w:color="auto"/>
        <w:left w:val="none" w:sz="0" w:space="0" w:color="auto"/>
        <w:bottom w:val="none" w:sz="0" w:space="0" w:color="auto"/>
        <w:right w:val="none" w:sz="0" w:space="0" w:color="auto"/>
      </w:divBdr>
    </w:div>
    <w:div w:id="1128282101">
      <w:bodyDiv w:val="1"/>
      <w:marLeft w:val="0"/>
      <w:marRight w:val="0"/>
      <w:marTop w:val="0"/>
      <w:marBottom w:val="0"/>
      <w:divBdr>
        <w:top w:val="none" w:sz="0" w:space="0" w:color="auto"/>
        <w:left w:val="none" w:sz="0" w:space="0" w:color="auto"/>
        <w:bottom w:val="none" w:sz="0" w:space="0" w:color="auto"/>
        <w:right w:val="none" w:sz="0" w:space="0" w:color="auto"/>
      </w:divBdr>
    </w:div>
    <w:div w:id="1152016722">
      <w:bodyDiv w:val="1"/>
      <w:marLeft w:val="0"/>
      <w:marRight w:val="0"/>
      <w:marTop w:val="0"/>
      <w:marBottom w:val="0"/>
      <w:divBdr>
        <w:top w:val="none" w:sz="0" w:space="0" w:color="auto"/>
        <w:left w:val="none" w:sz="0" w:space="0" w:color="auto"/>
        <w:bottom w:val="none" w:sz="0" w:space="0" w:color="auto"/>
        <w:right w:val="none" w:sz="0" w:space="0" w:color="auto"/>
      </w:divBdr>
    </w:div>
    <w:div w:id="1214775829">
      <w:bodyDiv w:val="1"/>
      <w:marLeft w:val="0"/>
      <w:marRight w:val="0"/>
      <w:marTop w:val="0"/>
      <w:marBottom w:val="0"/>
      <w:divBdr>
        <w:top w:val="none" w:sz="0" w:space="0" w:color="auto"/>
        <w:left w:val="none" w:sz="0" w:space="0" w:color="auto"/>
        <w:bottom w:val="none" w:sz="0" w:space="0" w:color="auto"/>
        <w:right w:val="none" w:sz="0" w:space="0" w:color="auto"/>
      </w:divBdr>
    </w:div>
    <w:div w:id="1223250837">
      <w:bodyDiv w:val="1"/>
      <w:marLeft w:val="0"/>
      <w:marRight w:val="0"/>
      <w:marTop w:val="0"/>
      <w:marBottom w:val="0"/>
      <w:divBdr>
        <w:top w:val="none" w:sz="0" w:space="0" w:color="auto"/>
        <w:left w:val="none" w:sz="0" w:space="0" w:color="auto"/>
        <w:bottom w:val="none" w:sz="0" w:space="0" w:color="auto"/>
        <w:right w:val="none" w:sz="0" w:space="0" w:color="auto"/>
      </w:divBdr>
    </w:div>
    <w:div w:id="1271939747">
      <w:bodyDiv w:val="1"/>
      <w:marLeft w:val="0"/>
      <w:marRight w:val="0"/>
      <w:marTop w:val="0"/>
      <w:marBottom w:val="0"/>
      <w:divBdr>
        <w:top w:val="none" w:sz="0" w:space="0" w:color="auto"/>
        <w:left w:val="none" w:sz="0" w:space="0" w:color="auto"/>
        <w:bottom w:val="none" w:sz="0" w:space="0" w:color="auto"/>
        <w:right w:val="none" w:sz="0" w:space="0" w:color="auto"/>
      </w:divBdr>
    </w:div>
    <w:div w:id="1327516957">
      <w:bodyDiv w:val="1"/>
      <w:marLeft w:val="0"/>
      <w:marRight w:val="0"/>
      <w:marTop w:val="0"/>
      <w:marBottom w:val="0"/>
      <w:divBdr>
        <w:top w:val="none" w:sz="0" w:space="0" w:color="auto"/>
        <w:left w:val="none" w:sz="0" w:space="0" w:color="auto"/>
        <w:bottom w:val="none" w:sz="0" w:space="0" w:color="auto"/>
        <w:right w:val="none" w:sz="0" w:space="0" w:color="auto"/>
      </w:divBdr>
    </w:div>
    <w:div w:id="1412383855">
      <w:bodyDiv w:val="1"/>
      <w:marLeft w:val="0"/>
      <w:marRight w:val="0"/>
      <w:marTop w:val="0"/>
      <w:marBottom w:val="0"/>
      <w:divBdr>
        <w:top w:val="none" w:sz="0" w:space="0" w:color="auto"/>
        <w:left w:val="none" w:sz="0" w:space="0" w:color="auto"/>
        <w:bottom w:val="none" w:sz="0" w:space="0" w:color="auto"/>
        <w:right w:val="none" w:sz="0" w:space="0" w:color="auto"/>
      </w:divBdr>
    </w:div>
    <w:div w:id="1432775233">
      <w:bodyDiv w:val="1"/>
      <w:marLeft w:val="0"/>
      <w:marRight w:val="0"/>
      <w:marTop w:val="0"/>
      <w:marBottom w:val="0"/>
      <w:divBdr>
        <w:top w:val="none" w:sz="0" w:space="0" w:color="auto"/>
        <w:left w:val="none" w:sz="0" w:space="0" w:color="auto"/>
        <w:bottom w:val="none" w:sz="0" w:space="0" w:color="auto"/>
        <w:right w:val="none" w:sz="0" w:space="0" w:color="auto"/>
      </w:divBdr>
    </w:div>
    <w:div w:id="1515531950">
      <w:bodyDiv w:val="1"/>
      <w:marLeft w:val="0"/>
      <w:marRight w:val="0"/>
      <w:marTop w:val="0"/>
      <w:marBottom w:val="0"/>
      <w:divBdr>
        <w:top w:val="none" w:sz="0" w:space="0" w:color="auto"/>
        <w:left w:val="none" w:sz="0" w:space="0" w:color="auto"/>
        <w:bottom w:val="none" w:sz="0" w:space="0" w:color="auto"/>
        <w:right w:val="none" w:sz="0" w:space="0" w:color="auto"/>
      </w:divBdr>
    </w:div>
    <w:div w:id="1527908296">
      <w:bodyDiv w:val="1"/>
      <w:marLeft w:val="0"/>
      <w:marRight w:val="0"/>
      <w:marTop w:val="0"/>
      <w:marBottom w:val="0"/>
      <w:divBdr>
        <w:top w:val="none" w:sz="0" w:space="0" w:color="auto"/>
        <w:left w:val="none" w:sz="0" w:space="0" w:color="auto"/>
        <w:bottom w:val="none" w:sz="0" w:space="0" w:color="auto"/>
        <w:right w:val="none" w:sz="0" w:space="0" w:color="auto"/>
      </w:divBdr>
    </w:div>
    <w:div w:id="1607544390">
      <w:bodyDiv w:val="1"/>
      <w:marLeft w:val="0"/>
      <w:marRight w:val="0"/>
      <w:marTop w:val="0"/>
      <w:marBottom w:val="0"/>
      <w:divBdr>
        <w:top w:val="none" w:sz="0" w:space="0" w:color="auto"/>
        <w:left w:val="none" w:sz="0" w:space="0" w:color="auto"/>
        <w:bottom w:val="none" w:sz="0" w:space="0" w:color="auto"/>
        <w:right w:val="none" w:sz="0" w:space="0" w:color="auto"/>
      </w:divBdr>
    </w:div>
    <w:div w:id="1631471327">
      <w:bodyDiv w:val="1"/>
      <w:marLeft w:val="0"/>
      <w:marRight w:val="0"/>
      <w:marTop w:val="0"/>
      <w:marBottom w:val="0"/>
      <w:divBdr>
        <w:top w:val="none" w:sz="0" w:space="0" w:color="auto"/>
        <w:left w:val="none" w:sz="0" w:space="0" w:color="auto"/>
        <w:bottom w:val="none" w:sz="0" w:space="0" w:color="auto"/>
        <w:right w:val="none" w:sz="0" w:space="0" w:color="auto"/>
      </w:divBdr>
    </w:div>
    <w:div w:id="1755473392">
      <w:bodyDiv w:val="1"/>
      <w:marLeft w:val="0"/>
      <w:marRight w:val="0"/>
      <w:marTop w:val="0"/>
      <w:marBottom w:val="0"/>
      <w:divBdr>
        <w:top w:val="none" w:sz="0" w:space="0" w:color="auto"/>
        <w:left w:val="none" w:sz="0" w:space="0" w:color="auto"/>
        <w:bottom w:val="none" w:sz="0" w:space="0" w:color="auto"/>
        <w:right w:val="none" w:sz="0" w:space="0" w:color="auto"/>
      </w:divBdr>
    </w:div>
    <w:div w:id="1759401590">
      <w:bodyDiv w:val="1"/>
      <w:marLeft w:val="0"/>
      <w:marRight w:val="0"/>
      <w:marTop w:val="0"/>
      <w:marBottom w:val="0"/>
      <w:divBdr>
        <w:top w:val="none" w:sz="0" w:space="0" w:color="auto"/>
        <w:left w:val="none" w:sz="0" w:space="0" w:color="auto"/>
        <w:bottom w:val="none" w:sz="0" w:space="0" w:color="auto"/>
        <w:right w:val="none" w:sz="0" w:space="0" w:color="auto"/>
      </w:divBdr>
    </w:div>
    <w:div w:id="1762215241">
      <w:bodyDiv w:val="1"/>
      <w:marLeft w:val="0"/>
      <w:marRight w:val="0"/>
      <w:marTop w:val="0"/>
      <w:marBottom w:val="0"/>
      <w:divBdr>
        <w:top w:val="none" w:sz="0" w:space="0" w:color="auto"/>
        <w:left w:val="none" w:sz="0" w:space="0" w:color="auto"/>
        <w:bottom w:val="none" w:sz="0" w:space="0" w:color="auto"/>
        <w:right w:val="none" w:sz="0" w:space="0" w:color="auto"/>
      </w:divBdr>
    </w:div>
    <w:div w:id="1772049212">
      <w:bodyDiv w:val="1"/>
      <w:marLeft w:val="0"/>
      <w:marRight w:val="0"/>
      <w:marTop w:val="0"/>
      <w:marBottom w:val="0"/>
      <w:divBdr>
        <w:top w:val="none" w:sz="0" w:space="0" w:color="auto"/>
        <w:left w:val="none" w:sz="0" w:space="0" w:color="auto"/>
        <w:bottom w:val="none" w:sz="0" w:space="0" w:color="auto"/>
        <w:right w:val="none" w:sz="0" w:space="0" w:color="auto"/>
      </w:divBdr>
    </w:div>
    <w:div w:id="1837764739">
      <w:bodyDiv w:val="1"/>
      <w:marLeft w:val="0"/>
      <w:marRight w:val="0"/>
      <w:marTop w:val="0"/>
      <w:marBottom w:val="0"/>
      <w:divBdr>
        <w:top w:val="none" w:sz="0" w:space="0" w:color="auto"/>
        <w:left w:val="none" w:sz="0" w:space="0" w:color="auto"/>
        <w:bottom w:val="none" w:sz="0" w:space="0" w:color="auto"/>
        <w:right w:val="none" w:sz="0" w:space="0" w:color="auto"/>
      </w:divBdr>
    </w:div>
    <w:div w:id="1860240174">
      <w:bodyDiv w:val="1"/>
      <w:marLeft w:val="0"/>
      <w:marRight w:val="0"/>
      <w:marTop w:val="0"/>
      <w:marBottom w:val="0"/>
      <w:divBdr>
        <w:top w:val="none" w:sz="0" w:space="0" w:color="auto"/>
        <w:left w:val="none" w:sz="0" w:space="0" w:color="auto"/>
        <w:bottom w:val="none" w:sz="0" w:space="0" w:color="auto"/>
        <w:right w:val="none" w:sz="0" w:space="0" w:color="auto"/>
      </w:divBdr>
    </w:div>
    <w:div w:id="1930111923">
      <w:bodyDiv w:val="1"/>
      <w:marLeft w:val="0"/>
      <w:marRight w:val="0"/>
      <w:marTop w:val="0"/>
      <w:marBottom w:val="0"/>
      <w:divBdr>
        <w:top w:val="none" w:sz="0" w:space="0" w:color="auto"/>
        <w:left w:val="none" w:sz="0" w:space="0" w:color="auto"/>
        <w:bottom w:val="none" w:sz="0" w:space="0" w:color="auto"/>
        <w:right w:val="none" w:sz="0" w:space="0" w:color="auto"/>
      </w:divBdr>
    </w:div>
    <w:div w:id="1968319750">
      <w:bodyDiv w:val="1"/>
      <w:marLeft w:val="0"/>
      <w:marRight w:val="0"/>
      <w:marTop w:val="0"/>
      <w:marBottom w:val="0"/>
      <w:divBdr>
        <w:top w:val="none" w:sz="0" w:space="0" w:color="auto"/>
        <w:left w:val="none" w:sz="0" w:space="0" w:color="auto"/>
        <w:bottom w:val="none" w:sz="0" w:space="0" w:color="auto"/>
        <w:right w:val="none" w:sz="0" w:space="0" w:color="auto"/>
      </w:divBdr>
    </w:div>
    <w:div w:id="1972396167">
      <w:bodyDiv w:val="1"/>
      <w:marLeft w:val="0"/>
      <w:marRight w:val="0"/>
      <w:marTop w:val="0"/>
      <w:marBottom w:val="0"/>
      <w:divBdr>
        <w:top w:val="none" w:sz="0" w:space="0" w:color="auto"/>
        <w:left w:val="none" w:sz="0" w:space="0" w:color="auto"/>
        <w:bottom w:val="none" w:sz="0" w:space="0" w:color="auto"/>
        <w:right w:val="none" w:sz="0" w:space="0" w:color="auto"/>
      </w:divBdr>
    </w:div>
    <w:div w:id="2053187127">
      <w:bodyDiv w:val="1"/>
      <w:marLeft w:val="0"/>
      <w:marRight w:val="0"/>
      <w:marTop w:val="0"/>
      <w:marBottom w:val="0"/>
      <w:divBdr>
        <w:top w:val="none" w:sz="0" w:space="0" w:color="auto"/>
        <w:left w:val="none" w:sz="0" w:space="0" w:color="auto"/>
        <w:bottom w:val="none" w:sz="0" w:space="0" w:color="auto"/>
        <w:right w:val="none" w:sz="0" w:space="0" w:color="auto"/>
      </w:divBdr>
    </w:div>
    <w:div w:id="2058163659">
      <w:bodyDiv w:val="1"/>
      <w:marLeft w:val="0"/>
      <w:marRight w:val="0"/>
      <w:marTop w:val="0"/>
      <w:marBottom w:val="0"/>
      <w:divBdr>
        <w:top w:val="none" w:sz="0" w:space="0" w:color="auto"/>
        <w:left w:val="none" w:sz="0" w:space="0" w:color="auto"/>
        <w:bottom w:val="none" w:sz="0" w:space="0" w:color="auto"/>
        <w:right w:val="none" w:sz="0" w:space="0" w:color="auto"/>
      </w:divBdr>
    </w:div>
    <w:div w:id="2081323323">
      <w:bodyDiv w:val="1"/>
      <w:marLeft w:val="0"/>
      <w:marRight w:val="0"/>
      <w:marTop w:val="0"/>
      <w:marBottom w:val="0"/>
      <w:divBdr>
        <w:top w:val="none" w:sz="0" w:space="0" w:color="auto"/>
        <w:left w:val="none" w:sz="0" w:space="0" w:color="auto"/>
        <w:bottom w:val="none" w:sz="0" w:space="0" w:color="auto"/>
        <w:right w:val="none" w:sz="0" w:space="0" w:color="auto"/>
      </w:divBdr>
    </w:div>
    <w:div w:id="2113696130">
      <w:bodyDiv w:val="1"/>
      <w:marLeft w:val="0"/>
      <w:marRight w:val="0"/>
      <w:marTop w:val="0"/>
      <w:marBottom w:val="0"/>
      <w:divBdr>
        <w:top w:val="none" w:sz="0" w:space="0" w:color="auto"/>
        <w:left w:val="none" w:sz="0" w:space="0" w:color="auto"/>
        <w:bottom w:val="none" w:sz="0" w:space="0" w:color="auto"/>
        <w:right w:val="none" w:sz="0" w:space="0" w:color="auto"/>
      </w:divBdr>
    </w:div>
    <w:div w:id="2115203490">
      <w:bodyDiv w:val="1"/>
      <w:marLeft w:val="0"/>
      <w:marRight w:val="0"/>
      <w:marTop w:val="0"/>
      <w:marBottom w:val="0"/>
      <w:divBdr>
        <w:top w:val="none" w:sz="0" w:space="0" w:color="auto"/>
        <w:left w:val="none" w:sz="0" w:space="0" w:color="auto"/>
        <w:bottom w:val="none" w:sz="0" w:space="0" w:color="auto"/>
        <w:right w:val="none" w:sz="0" w:space="0" w:color="auto"/>
      </w:divBdr>
    </w:div>
    <w:div w:id="2118063640">
      <w:bodyDiv w:val="1"/>
      <w:marLeft w:val="0"/>
      <w:marRight w:val="0"/>
      <w:marTop w:val="0"/>
      <w:marBottom w:val="0"/>
      <w:divBdr>
        <w:top w:val="none" w:sz="0" w:space="0" w:color="auto"/>
        <w:left w:val="none" w:sz="0" w:space="0" w:color="auto"/>
        <w:bottom w:val="none" w:sz="0" w:space="0" w:color="auto"/>
        <w:right w:val="none" w:sz="0" w:space="0" w:color="auto"/>
      </w:divBdr>
    </w:div>
    <w:div w:id="2124641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harepoint/corpid/Avista%20Logo%20and%20Energy%20Source%20Artwork/Avista_opt4_UL_GRN_1in_CMYK_3pl.jp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Compliance</DocumentSetType>
    <Visibility xmlns="dc463f71-b30c-4ab2-9473-d307f9d35888">Full Visibility</Visibility>
    <IsConfidential xmlns="dc463f71-b30c-4ab2-9473-d307f9d35888">false</IsConfidential>
    <AgendaOrder xmlns="dc463f71-b30c-4ab2-9473-d307f9d35888">false</AgendaOrder>
    <CaseType xmlns="dc463f71-b30c-4ab2-9473-d307f9d35888">Petition for Accounting Order</CaseType>
    <IndustryCode xmlns="dc463f71-b30c-4ab2-9473-d307f9d35888">140</IndustryCode>
    <CaseStatus xmlns="dc463f71-b30c-4ab2-9473-d307f9d35888">Closed</CaseStatus>
    <OpenedDate xmlns="dc463f71-b30c-4ab2-9473-d307f9d35888">2016-01-20T08:00:00+00:00</OpenedDate>
    <SignificantOrder xmlns="dc463f71-b30c-4ab2-9473-d307f9d35888">false</SignificantOrder>
    <Date1 xmlns="dc463f71-b30c-4ab2-9473-d307f9d35888">2018-01-31T08:00:00+00:00</Date1>
    <IsDocumentOrder xmlns="dc463f71-b30c-4ab2-9473-d307f9d35888">false</IsDocumentOrder>
    <IsHighlyConfidential xmlns="dc463f71-b30c-4ab2-9473-d307f9d35888">false</IsHighlyConfidential>
    <CaseCompanyNames xmlns="dc463f71-b30c-4ab2-9473-d307f9d35888">Avista Corporation</CaseCompanyNames>
    <Nickname xmlns="http://schemas.microsoft.com/sharepoint/v3" xsi:nil="true"/>
    <DocketNumber xmlns="dc463f71-b30c-4ab2-9473-d307f9d35888">160100</DocketNumber>
    <DelegatedOrder xmlns="dc463f71-b30c-4ab2-9473-d307f9d35888">false</Delegated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BDF4BFC9E119A4AB9AB729C39ED3655" ma:contentTypeVersion="104" ma:contentTypeDescription="" ma:contentTypeScope="" ma:versionID="8fff0231764d0f3c741a667ac1b1d27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10E43ED2-02FB-4F3E-9178-2E52A33A8F51}">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6a7bd91e-004b-490a-8704-e368d63d59a0"/>
    <ds:schemaRef ds:uri="http://www.w3.org/XML/1998/namespace"/>
  </ds:schemaRefs>
</ds:datastoreItem>
</file>

<file path=customXml/itemProps2.xml><?xml version="1.0" encoding="utf-8"?>
<ds:datastoreItem xmlns:ds="http://schemas.openxmlformats.org/officeDocument/2006/customXml" ds:itemID="{26D94EBE-1A4E-4132-BB58-39984E7461F0}">
  <ds:schemaRefs>
    <ds:schemaRef ds:uri="http://schemas.microsoft.com/sharepoint/v3/contenttype/forms"/>
  </ds:schemaRefs>
</ds:datastoreItem>
</file>

<file path=customXml/itemProps3.xml><?xml version="1.0" encoding="utf-8"?>
<ds:datastoreItem xmlns:ds="http://schemas.openxmlformats.org/officeDocument/2006/customXml" ds:itemID="{75017C35-6CDB-4EA2-868E-7AD786E4E57F}"/>
</file>

<file path=customXml/itemProps4.xml><?xml version="1.0" encoding="utf-8"?>
<ds:datastoreItem xmlns:ds="http://schemas.openxmlformats.org/officeDocument/2006/customXml" ds:itemID="{BEF59717-6EE7-47AC-8692-584AECC680F4}">
  <ds:schemaRefs>
    <ds:schemaRef ds:uri="http://schemas.openxmlformats.org/officeDocument/2006/bibliography"/>
  </ds:schemaRefs>
</ds:datastoreItem>
</file>

<file path=customXml/itemProps5.xml><?xml version="1.0" encoding="utf-8"?>
<ds:datastoreItem xmlns:ds="http://schemas.openxmlformats.org/officeDocument/2006/customXml" ds:itemID="{617BB9BB-8170-4A0E-B531-B82E22719FC6}"/>
</file>

<file path=docProps/app.xml><?xml version="1.0" encoding="utf-8"?>
<Properties xmlns="http://schemas.openxmlformats.org/officeDocument/2006/extended-properties" xmlns:vt="http://schemas.openxmlformats.org/officeDocument/2006/docPropsVTypes">
  <Template>Normal.dotm</Template>
  <TotalTime>0</TotalTime>
  <Pages>3</Pages>
  <Words>628</Words>
  <Characters>3585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Corp</Company>
  <LinksUpToDate>false</LinksUpToDate>
  <CharactersWithSpaces>4205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jp4047</dc:creator>
  <cp:lastModifiedBy>Huey, Lorilyn (UTC)</cp:lastModifiedBy>
  <cp:revision>2</cp:revision>
  <cp:lastPrinted>2017-01-17T19:54:00Z</cp:lastPrinted>
  <dcterms:created xsi:type="dcterms:W3CDTF">2018-01-31T19:06:00Z</dcterms:created>
  <dcterms:modified xsi:type="dcterms:W3CDTF">2018-01-31T19:06:00Z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0x0101006E56B4D1795A2E4DB2F0B01679ED314A006BDF4BFC9E119A4AB9AB729C39ED3655</vt:lpwstr>
  </property>
  <property fmtid="{D5CDD505-2E9C-101B-9397-08002B2CF9AE}" pid="3" name="_docset_NoMedatataSyncRequired">
    <vt:lpwstr>False</vt:lpwstr>
  </property>
  <property fmtid="{D5CDD505-2E9C-101B-9397-08002B2CF9AE}" pid="4" name="IsEFSEC">
    <vt:bool>false</vt:bool>
  </property>
</Properties>
</file>