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F9" w:rsidRPr="00F845CB" w:rsidRDefault="008B49F9" w:rsidP="001C319A">
      <w:pPr>
        <w:spacing w:line="240" w:lineRule="auto"/>
        <w:ind w:left="180"/>
        <w:rPr>
          <w:sz w:val="22"/>
          <w:szCs w:val="22"/>
        </w:rPr>
      </w:pPr>
    </w:p>
    <w:p w:rsidR="000D6E39" w:rsidRPr="00F845CB" w:rsidRDefault="000D6E39" w:rsidP="001C319A">
      <w:pPr>
        <w:spacing w:line="240" w:lineRule="auto"/>
        <w:ind w:left="180"/>
        <w:rPr>
          <w:sz w:val="22"/>
          <w:szCs w:val="22"/>
        </w:rPr>
      </w:pPr>
    </w:p>
    <w:p w:rsidR="000D6E39" w:rsidRPr="00F845CB" w:rsidRDefault="000D6E39" w:rsidP="001C319A">
      <w:pPr>
        <w:spacing w:line="240" w:lineRule="auto"/>
        <w:ind w:left="180"/>
        <w:rPr>
          <w:sz w:val="22"/>
          <w:szCs w:val="22"/>
        </w:rPr>
      </w:pPr>
    </w:p>
    <w:p w:rsidR="000D6E39" w:rsidRPr="00F845CB" w:rsidRDefault="000D6E39" w:rsidP="001C319A">
      <w:pPr>
        <w:spacing w:line="240" w:lineRule="auto"/>
        <w:ind w:left="180"/>
        <w:rPr>
          <w:sz w:val="22"/>
          <w:szCs w:val="22"/>
        </w:rPr>
      </w:pPr>
    </w:p>
    <w:p w:rsidR="003C1196" w:rsidRPr="00F845CB" w:rsidRDefault="003C1196" w:rsidP="001C319A">
      <w:pPr>
        <w:spacing w:line="240" w:lineRule="auto"/>
        <w:ind w:left="180"/>
        <w:rPr>
          <w:sz w:val="22"/>
          <w:szCs w:val="22"/>
        </w:rPr>
      </w:pPr>
    </w:p>
    <w:p w:rsidR="00786BC5" w:rsidRPr="001533AE" w:rsidRDefault="00786BC5" w:rsidP="00786BC5">
      <w:pPr>
        <w:spacing w:line="240" w:lineRule="auto"/>
        <w:ind w:left="90"/>
        <w:jc w:val="center"/>
        <w:rPr>
          <w:sz w:val="22"/>
          <w:szCs w:val="22"/>
        </w:rPr>
      </w:pPr>
    </w:p>
    <w:p w:rsidR="00786BC5" w:rsidRPr="001533AE" w:rsidRDefault="00786BC5" w:rsidP="00786BC5">
      <w:pPr>
        <w:spacing w:line="240" w:lineRule="auto"/>
        <w:ind w:left="90"/>
        <w:jc w:val="center"/>
        <w:rPr>
          <w:sz w:val="22"/>
          <w:szCs w:val="22"/>
        </w:rPr>
      </w:pPr>
    </w:p>
    <w:p w:rsidR="00786BC5" w:rsidRPr="001533AE" w:rsidRDefault="00786BC5" w:rsidP="00786BC5">
      <w:pPr>
        <w:spacing w:line="240" w:lineRule="auto"/>
        <w:ind w:left="90"/>
        <w:jc w:val="center"/>
        <w:rPr>
          <w:sz w:val="22"/>
          <w:szCs w:val="22"/>
        </w:rPr>
      </w:pPr>
    </w:p>
    <w:p w:rsidR="00786BC5" w:rsidRPr="001533AE" w:rsidRDefault="00786BC5" w:rsidP="00786BC5">
      <w:pPr>
        <w:spacing w:line="240" w:lineRule="auto"/>
        <w:ind w:left="90"/>
        <w:jc w:val="center"/>
        <w:rPr>
          <w:sz w:val="22"/>
          <w:szCs w:val="22"/>
        </w:rPr>
      </w:pPr>
    </w:p>
    <w:p w:rsidR="00786BC5" w:rsidRPr="001533AE" w:rsidRDefault="00786BC5" w:rsidP="00786BC5">
      <w:pPr>
        <w:spacing w:line="240" w:lineRule="auto"/>
        <w:ind w:left="90"/>
        <w:jc w:val="center"/>
        <w:rPr>
          <w:sz w:val="22"/>
          <w:szCs w:val="22"/>
        </w:rPr>
      </w:pPr>
    </w:p>
    <w:p w:rsidR="00786BC5" w:rsidRPr="001533AE" w:rsidRDefault="00786BC5" w:rsidP="00786BC5">
      <w:pPr>
        <w:spacing w:line="240" w:lineRule="auto"/>
        <w:ind w:left="90"/>
        <w:jc w:val="center"/>
        <w:rPr>
          <w:sz w:val="22"/>
          <w:szCs w:val="22"/>
        </w:rPr>
      </w:pPr>
    </w:p>
    <w:p w:rsidR="00786BC5" w:rsidRPr="001533AE" w:rsidRDefault="00786BC5" w:rsidP="00786BC5">
      <w:pPr>
        <w:spacing w:line="240" w:lineRule="auto"/>
        <w:ind w:left="90"/>
        <w:jc w:val="center"/>
        <w:rPr>
          <w:sz w:val="22"/>
          <w:szCs w:val="22"/>
        </w:rPr>
      </w:pPr>
    </w:p>
    <w:p w:rsidR="00786BC5" w:rsidRDefault="00786BC5" w:rsidP="00786BC5">
      <w:pPr>
        <w:spacing w:line="240" w:lineRule="auto"/>
        <w:ind w:left="90"/>
        <w:jc w:val="center"/>
        <w:rPr>
          <w:caps/>
          <w:sz w:val="22"/>
          <w:szCs w:val="22"/>
        </w:rPr>
      </w:pPr>
      <w:r w:rsidRPr="007F7F7F">
        <w:rPr>
          <w:caps/>
          <w:sz w:val="22"/>
          <w:szCs w:val="22"/>
        </w:rPr>
        <w:t xml:space="preserve">Before the Washington Utilities </w:t>
      </w:r>
    </w:p>
    <w:p w:rsidR="00786BC5" w:rsidRPr="007F7F7F" w:rsidRDefault="00786BC5" w:rsidP="00786BC5">
      <w:pPr>
        <w:spacing w:line="240" w:lineRule="auto"/>
        <w:ind w:left="90"/>
        <w:jc w:val="center"/>
        <w:rPr>
          <w:caps/>
          <w:sz w:val="22"/>
          <w:szCs w:val="22"/>
        </w:rPr>
      </w:pPr>
      <w:r w:rsidRPr="007F7F7F">
        <w:rPr>
          <w:caps/>
          <w:sz w:val="22"/>
          <w:szCs w:val="22"/>
        </w:rPr>
        <w:t>and Transportation Commission</w:t>
      </w:r>
    </w:p>
    <w:tbl>
      <w:tblPr>
        <w:tblW w:w="9900" w:type="dxa"/>
        <w:tblInd w:w="198" w:type="dxa"/>
        <w:tblLook w:val="00BF"/>
      </w:tblPr>
      <w:tblGrid>
        <w:gridCol w:w="5220"/>
        <w:gridCol w:w="360"/>
        <w:gridCol w:w="4320"/>
      </w:tblGrid>
      <w:tr w:rsidR="00786BC5" w:rsidRPr="001533AE" w:rsidTr="00140BB9"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</w:tcPr>
          <w:p w:rsidR="00786BC5" w:rsidRPr="001533AE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  <w:r w:rsidRPr="001533AE">
              <w:rPr>
                <w:sz w:val="22"/>
                <w:szCs w:val="22"/>
              </w:rPr>
              <w:t xml:space="preserve"> </w:t>
            </w:r>
          </w:p>
          <w:p w:rsidR="00786BC5" w:rsidRPr="00237414" w:rsidRDefault="00786BC5" w:rsidP="00140BB9">
            <w:pPr>
              <w:spacing w:line="240" w:lineRule="auto"/>
              <w:ind w:left="90"/>
              <w:rPr>
                <w:i/>
                <w:sz w:val="22"/>
                <w:szCs w:val="22"/>
              </w:rPr>
            </w:pPr>
            <w:r w:rsidRPr="00237414">
              <w:rPr>
                <w:i/>
                <w:sz w:val="22"/>
                <w:szCs w:val="22"/>
              </w:rPr>
              <w:t>In the Matter of Determining the Proper Carrier Classification of, and Complaint for Penalties against:</w:t>
            </w:r>
          </w:p>
          <w:p w:rsidR="00786BC5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</w:p>
          <w:p w:rsidR="00786BC5" w:rsidRDefault="00786BC5" w:rsidP="00140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BLESSED LIMOUSINE, INC.</w:t>
            </w:r>
          </w:p>
          <w:p w:rsidR="00786BC5" w:rsidRPr="001533AE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86BC5" w:rsidRPr="001533AE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786BC5" w:rsidRPr="001533AE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</w:p>
          <w:p w:rsidR="00786BC5" w:rsidRPr="001533AE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</w:p>
          <w:p w:rsidR="00786BC5" w:rsidRPr="001533AE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  <w:r w:rsidRPr="001533AE">
              <w:rPr>
                <w:sz w:val="22"/>
                <w:szCs w:val="22"/>
              </w:rPr>
              <w:t xml:space="preserve">№:  </w:t>
            </w:r>
            <w:r>
              <w:rPr>
                <w:sz w:val="22"/>
                <w:szCs w:val="22"/>
              </w:rPr>
              <w:t>TE-151667</w:t>
            </w:r>
          </w:p>
          <w:p w:rsidR="00786BC5" w:rsidRPr="001533AE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</w:p>
          <w:p w:rsidR="00786BC5" w:rsidRDefault="00F42921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TO VACATE </w:t>
            </w:r>
            <w:r w:rsidR="00BA7F72">
              <w:rPr>
                <w:sz w:val="22"/>
                <w:szCs w:val="22"/>
              </w:rPr>
              <w:t>AND MOTION TO REINSTATE ORDER 04</w:t>
            </w:r>
          </w:p>
          <w:p w:rsidR="00786BC5" w:rsidRDefault="00786BC5" w:rsidP="00140BB9">
            <w:pPr>
              <w:spacing w:line="240" w:lineRule="auto"/>
              <w:ind w:left="90"/>
              <w:rPr>
                <w:sz w:val="22"/>
                <w:szCs w:val="22"/>
              </w:rPr>
            </w:pPr>
          </w:p>
          <w:p w:rsidR="00786BC5" w:rsidRPr="001533AE" w:rsidRDefault="00786BC5" w:rsidP="00D075F4">
            <w:pPr>
              <w:spacing w:line="240" w:lineRule="auto"/>
              <w:ind w:left="90"/>
              <w:rPr>
                <w:sz w:val="22"/>
                <w:szCs w:val="22"/>
              </w:rPr>
            </w:pPr>
          </w:p>
        </w:tc>
      </w:tr>
    </w:tbl>
    <w:p w:rsidR="00DC2047" w:rsidRDefault="00DC2047" w:rsidP="00786BC5">
      <w:pPr>
        <w:spacing w:line="240" w:lineRule="auto"/>
        <w:ind w:left="180"/>
        <w:jc w:val="center"/>
        <w:rPr>
          <w:sz w:val="22"/>
          <w:szCs w:val="22"/>
        </w:rPr>
      </w:pPr>
    </w:p>
    <w:p w:rsidR="00467EBC" w:rsidRDefault="00F2331E" w:rsidP="005C4C8B">
      <w:pPr>
        <w:spacing w:line="48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  <w:t>COMES NOW Blessed Limousine, Inc. (the “Company”), by and through its attorney of record, David Ruzumna, of the Law Office of David Ruzumna, PLLC, and files this</w:t>
      </w:r>
      <w:r w:rsidR="003A414B">
        <w:rPr>
          <w:sz w:val="22"/>
          <w:szCs w:val="22"/>
        </w:rPr>
        <w:t xml:space="preserve"> Motion </w:t>
      </w:r>
      <w:r w:rsidR="005C4C8B">
        <w:rPr>
          <w:sz w:val="22"/>
          <w:szCs w:val="22"/>
        </w:rPr>
        <w:t>to Vacate the March 15, 2016 Directive for Blessed Limousine to pay a full $10,000.00 penalty immediately.</w:t>
      </w:r>
    </w:p>
    <w:p w:rsidR="005C4C8B" w:rsidRPr="00BA7F72" w:rsidRDefault="005C4C8B" w:rsidP="005C4C8B">
      <w:pPr>
        <w:spacing w:line="480" w:lineRule="auto"/>
        <w:ind w:left="180"/>
        <w:jc w:val="center"/>
        <w:rPr>
          <w:rFonts w:ascii="Times New Roman Bold" w:hAnsi="Times New Roman Bold"/>
          <w:b/>
          <w:smallCaps/>
          <w:sz w:val="22"/>
          <w:szCs w:val="22"/>
          <w:u w:val="double"/>
        </w:rPr>
      </w:pPr>
      <w:r w:rsidRPr="00BA7F72">
        <w:rPr>
          <w:rFonts w:ascii="Times New Roman Bold" w:hAnsi="Times New Roman Bold"/>
          <w:b/>
          <w:smallCaps/>
          <w:sz w:val="22"/>
          <w:szCs w:val="22"/>
          <w:u w:val="double"/>
        </w:rPr>
        <w:t>Background Facts</w:t>
      </w:r>
    </w:p>
    <w:p w:rsidR="005C4C8B" w:rsidRDefault="005C4C8B" w:rsidP="005C4C8B">
      <w:pPr>
        <w:spacing w:line="48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  <w:t xml:space="preserve">On December 7, 2015, the Washington </w:t>
      </w:r>
      <w:proofErr w:type="spellStart"/>
      <w:r>
        <w:rPr>
          <w:sz w:val="22"/>
          <w:szCs w:val="22"/>
        </w:rPr>
        <w:t>UTC</w:t>
      </w:r>
      <w:proofErr w:type="spellEnd"/>
      <w:r>
        <w:rPr>
          <w:sz w:val="22"/>
          <w:szCs w:val="22"/>
        </w:rPr>
        <w:t xml:space="preserve"> entered Order 02 imposing and suspending penalties on condition of future compliance.  On January 26, 2016, a final order was imposed (Order 03), imposing a fine of $10,000.00 against Blessed Limousine, Inc. for four violation of RCW 81.70.220.  The </w:t>
      </w:r>
      <w:proofErr w:type="spellStart"/>
      <w:r>
        <w:rPr>
          <w:sz w:val="22"/>
          <w:szCs w:val="22"/>
        </w:rPr>
        <w:t>UTC</w:t>
      </w:r>
      <w:proofErr w:type="spellEnd"/>
      <w:r>
        <w:rPr>
          <w:sz w:val="22"/>
          <w:szCs w:val="22"/>
        </w:rPr>
        <w:t xml:space="preserve"> suspended $6,000 of that penalty for a period of two years subject to several conditions, including the requirement that </w:t>
      </w:r>
      <w:proofErr w:type="spellStart"/>
      <w:r>
        <w:rPr>
          <w:sz w:val="22"/>
          <w:szCs w:val="22"/>
        </w:rPr>
        <w:t>Blaessed</w:t>
      </w:r>
      <w:proofErr w:type="spellEnd"/>
      <w:r>
        <w:rPr>
          <w:sz w:val="22"/>
          <w:szCs w:val="22"/>
        </w:rPr>
        <w:t xml:space="preserve"> Limousine pay the $4,000 penalty amount that had not been suspended.</w:t>
      </w:r>
    </w:p>
    <w:p w:rsidR="006D2A71" w:rsidRPr="006D2A71" w:rsidRDefault="005C4C8B" w:rsidP="005C4C8B">
      <w:pPr>
        <w:spacing w:line="480" w:lineRule="auto"/>
        <w:ind w:left="180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Shortly thereafter, Blessed Limousine, through counsel, sought and received leave to satisfy the $4,000.00 unsuspended portion of the penalty via payment plans of  via 20 installments of $200.00 per month.   The Order granting leave to make payments was embodied in Order 04, dated February 3, 2016.  </w:t>
      </w:r>
      <w:r w:rsidR="006D2A71">
        <w:rPr>
          <w:sz w:val="22"/>
          <w:szCs w:val="22"/>
        </w:rPr>
        <w:t xml:space="preserve">On March 11, 2016, counsel for Blessed Limousine received a copy of a letter from </w:t>
      </w:r>
      <w:proofErr w:type="spellStart"/>
      <w:r w:rsidR="006D2A71">
        <w:rPr>
          <w:sz w:val="22"/>
          <w:szCs w:val="22"/>
        </w:rPr>
        <w:t>AAG</w:t>
      </w:r>
      <w:proofErr w:type="spellEnd"/>
      <w:r w:rsidR="006D2A71">
        <w:rPr>
          <w:sz w:val="22"/>
          <w:szCs w:val="22"/>
        </w:rPr>
        <w:t xml:space="preserve"> Andrew J. O’Connell to Rayne Pearson, </w:t>
      </w:r>
      <w:proofErr w:type="spellStart"/>
      <w:r w:rsidR="006D2A71">
        <w:rPr>
          <w:sz w:val="22"/>
          <w:szCs w:val="22"/>
        </w:rPr>
        <w:lastRenderedPageBreak/>
        <w:t>ALJ</w:t>
      </w:r>
      <w:proofErr w:type="spellEnd"/>
      <w:r w:rsidR="006D2A71">
        <w:rPr>
          <w:sz w:val="22"/>
          <w:szCs w:val="22"/>
        </w:rPr>
        <w:t xml:space="preserve">, indicating that Blessed Limousine had not made any payments pursuant to the Order allowing same.  </w:t>
      </w:r>
      <w:r w:rsidR="006D2A71">
        <w:rPr>
          <w:i/>
          <w:sz w:val="22"/>
          <w:szCs w:val="22"/>
        </w:rPr>
        <w:t>See</w:t>
      </w:r>
      <w:r w:rsidR="006D2A71">
        <w:rPr>
          <w:sz w:val="22"/>
          <w:szCs w:val="22"/>
        </w:rPr>
        <w:t xml:space="preserve"> Exhibit A attached hereto.  The March 11, 2016 letter was the undersigned counsel’s first indication that payments had not been made.  On March 15, 2016, the undersigned counsel received a copy of Steven V. King’s letter indicating Blessed Limousine’s failure to make payments, and revoking the payment plan, and imposing the entire $10,000.00 penalty.  </w:t>
      </w:r>
      <w:r w:rsidR="006D2A71">
        <w:rPr>
          <w:i/>
          <w:sz w:val="22"/>
          <w:szCs w:val="22"/>
        </w:rPr>
        <w:t xml:space="preserve">See Exhibit B attached hereto. </w:t>
      </w:r>
    </w:p>
    <w:p w:rsidR="005C4C8B" w:rsidRDefault="006D2A71" w:rsidP="005C4C8B">
      <w:pPr>
        <w:spacing w:line="48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  <w:t>Upon contact with Blessed Limousine, counsel learned that there had been many expenses incurred by Blessed Limousine in furtherance of complying with Commission regulations</w:t>
      </w:r>
      <w:r w:rsidR="00E2270E">
        <w:rPr>
          <w:sz w:val="22"/>
          <w:szCs w:val="22"/>
        </w:rPr>
        <w:t xml:space="preserve">.  For example, Blessed Limousine purchased the required insurance, at a cost of nearly $44,000.00.  </w:t>
      </w:r>
      <w:r w:rsidR="00E2270E">
        <w:rPr>
          <w:i/>
          <w:sz w:val="22"/>
          <w:szCs w:val="22"/>
        </w:rPr>
        <w:t>See</w:t>
      </w:r>
      <w:r w:rsidR="00E2270E">
        <w:rPr>
          <w:sz w:val="22"/>
          <w:szCs w:val="22"/>
        </w:rPr>
        <w:t xml:space="preserve"> Exhibit C attached hereto.  The insurance required a down payment of $8,900.00.  </w:t>
      </w:r>
      <w:proofErr w:type="spellStart"/>
      <w:r w:rsidR="00E2270E">
        <w:rPr>
          <w:sz w:val="22"/>
          <w:szCs w:val="22"/>
        </w:rPr>
        <w:t>UTC</w:t>
      </w:r>
      <w:proofErr w:type="spellEnd"/>
      <w:r w:rsidR="00E2270E">
        <w:rPr>
          <w:sz w:val="22"/>
          <w:szCs w:val="22"/>
        </w:rPr>
        <w:t xml:space="preserve"> inspection of Blessed Limousine’s vehicles incurred an additional $790.00 expense.  Blessed Limousine also incurred the $275 registration fee for the vehicles.</w:t>
      </w:r>
    </w:p>
    <w:p w:rsidR="00E2270E" w:rsidRPr="00BA7F72" w:rsidRDefault="00E2270E" w:rsidP="005C4C8B">
      <w:pPr>
        <w:spacing w:line="48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  <w:t xml:space="preserve">Nevertheless, upon being notified (by counsel) of the </w:t>
      </w:r>
      <w:proofErr w:type="spellStart"/>
      <w:r>
        <w:rPr>
          <w:sz w:val="22"/>
          <w:szCs w:val="22"/>
        </w:rPr>
        <w:t>UTC’s</w:t>
      </w:r>
      <w:proofErr w:type="spellEnd"/>
      <w:r>
        <w:rPr>
          <w:sz w:val="22"/>
          <w:szCs w:val="22"/>
        </w:rPr>
        <w:t xml:space="preserve"> actions revoking the payment plan and imposing the entire penalty, Blessed Limousine made a payment of $400.00 in person on March 15, 2016.  Thus, on the same date as Mr. King’s letter (Exhibit B), Blessed Limousine made the missed payments.</w:t>
      </w:r>
      <w:r w:rsidR="00BA7F72">
        <w:rPr>
          <w:sz w:val="22"/>
          <w:szCs w:val="22"/>
        </w:rPr>
        <w:t xml:space="preserve">  </w:t>
      </w:r>
    </w:p>
    <w:p w:rsidR="00BA7F72" w:rsidRPr="00BA7F72" w:rsidRDefault="00BA7F72" w:rsidP="00BA7F72">
      <w:pPr>
        <w:spacing w:line="480" w:lineRule="auto"/>
        <w:ind w:left="180"/>
        <w:jc w:val="center"/>
        <w:rPr>
          <w:rFonts w:ascii="Times New Roman Bold" w:hAnsi="Times New Roman Bold"/>
          <w:b/>
          <w:smallCaps/>
          <w:sz w:val="22"/>
          <w:szCs w:val="22"/>
          <w:u w:val="double"/>
        </w:rPr>
      </w:pPr>
      <w:r>
        <w:rPr>
          <w:rFonts w:ascii="Times New Roman Bold" w:hAnsi="Times New Roman Bold"/>
          <w:b/>
          <w:smallCaps/>
          <w:sz w:val="22"/>
          <w:szCs w:val="22"/>
          <w:u w:val="double"/>
        </w:rPr>
        <w:t>Motion</w:t>
      </w:r>
    </w:p>
    <w:p w:rsidR="00E2270E" w:rsidRPr="00E2270E" w:rsidRDefault="00E2270E" w:rsidP="005C4C8B">
      <w:pPr>
        <w:spacing w:line="48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  <w:t>Blessed Limousine is ready, willing, and able to continue with its payments, and to that end respectfully requests that the Order contained in Exhibit B be vacated, and that the opportunity for Blessed Limousine to remain in compliance via a payment plan be reinstated (and the originally suspended $6,000.00 be re-suspended on the same terms as Order 04.</w:t>
      </w:r>
    </w:p>
    <w:p w:rsidR="004B4877" w:rsidRDefault="004B4877" w:rsidP="00140BB9">
      <w:pPr>
        <w:pStyle w:val="ListParagraph"/>
        <w:spacing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RESPECTFULLY SUBMITTED  this </w:t>
      </w:r>
      <w:r w:rsidR="00957719">
        <w:rPr>
          <w:sz w:val="22"/>
          <w:szCs w:val="22"/>
          <w:u w:val="single"/>
        </w:rPr>
        <w:t xml:space="preserve">      </w:t>
      </w:r>
      <w:r w:rsidR="00140BB9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day of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 2016.</w:t>
      </w:r>
    </w:p>
    <w:p w:rsidR="004B4877" w:rsidRDefault="004B4877" w:rsidP="00140BB9">
      <w:pPr>
        <w:pStyle w:val="ListParagraph"/>
        <w:spacing w:line="240" w:lineRule="auto"/>
        <w:ind w:left="1440"/>
        <w:rPr>
          <w:sz w:val="22"/>
          <w:szCs w:val="22"/>
        </w:rPr>
      </w:pPr>
    </w:p>
    <w:p w:rsidR="004B4877" w:rsidRDefault="004B4877" w:rsidP="00140BB9">
      <w:pPr>
        <w:pStyle w:val="ListParagraph"/>
        <w:spacing w:line="240" w:lineRule="auto"/>
        <w:ind w:left="1440"/>
        <w:rPr>
          <w:sz w:val="22"/>
          <w:szCs w:val="22"/>
        </w:rPr>
      </w:pPr>
    </w:p>
    <w:p w:rsidR="004B4877" w:rsidRDefault="004B4877" w:rsidP="00140BB9">
      <w:pPr>
        <w:pStyle w:val="ListParagraph"/>
        <w:spacing w:line="240" w:lineRule="auto"/>
        <w:ind w:left="1440"/>
        <w:rPr>
          <w:sz w:val="22"/>
          <w:szCs w:val="22"/>
        </w:rPr>
      </w:pPr>
    </w:p>
    <w:p w:rsidR="004B4877" w:rsidRPr="00937B60" w:rsidRDefault="004B4877" w:rsidP="00140BB9">
      <w:pPr>
        <w:pStyle w:val="ListParagraph"/>
        <w:spacing w:line="240" w:lineRule="auto"/>
        <w:ind w:left="1440"/>
        <w:rPr>
          <w:rFonts w:ascii="F25 Executive" w:hAnsi="F25 Executive"/>
          <w:smallCaps/>
          <w:spacing w:val="40"/>
          <w:position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37B60">
        <w:rPr>
          <w:rFonts w:ascii="F25 Executive" w:hAnsi="F25 Executive"/>
          <w:smallCaps/>
          <w:spacing w:val="40"/>
          <w:position w:val="0"/>
          <w:sz w:val="22"/>
          <w:szCs w:val="22"/>
        </w:rPr>
        <w:t>Law Office of David Ruzumna, PLLC:</w:t>
      </w:r>
    </w:p>
    <w:p w:rsidR="00786036" w:rsidRDefault="00786036" w:rsidP="00786036">
      <w:pPr>
        <w:pStyle w:val="ListParagraph"/>
        <w:spacing w:line="240" w:lineRule="auto"/>
        <w:ind w:left="3510"/>
        <w:rPr>
          <w:noProof/>
          <w:sz w:val="22"/>
          <w:szCs w:val="22"/>
          <w:u w:val="single"/>
        </w:rPr>
      </w:pPr>
    </w:p>
    <w:p w:rsidR="00957719" w:rsidRDefault="00957719" w:rsidP="00786036">
      <w:pPr>
        <w:pStyle w:val="ListParagraph"/>
        <w:spacing w:line="240" w:lineRule="auto"/>
        <w:ind w:left="3510"/>
        <w:rPr>
          <w:noProof/>
          <w:sz w:val="22"/>
          <w:szCs w:val="22"/>
          <w:u w:val="single"/>
        </w:rPr>
      </w:pPr>
    </w:p>
    <w:p w:rsidR="00957719" w:rsidRDefault="00957719" w:rsidP="00786036">
      <w:pPr>
        <w:pStyle w:val="ListParagraph"/>
        <w:spacing w:line="240" w:lineRule="auto"/>
        <w:ind w:left="3510"/>
        <w:rPr>
          <w:noProof/>
          <w:sz w:val="22"/>
          <w:szCs w:val="22"/>
          <w:u w:val="single"/>
        </w:rPr>
      </w:pPr>
    </w:p>
    <w:p w:rsidR="00957719" w:rsidRPr="00957719" w:rsidRDefault="00957719" w:rsidP="00786036">
      <w:pPr>
        <w:pStyle w:val="ListParagraph"/>
        <w:spacing w:line="240" w:lineRule="auto"/>
        <w:ind w:left="351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4B4877" w:rsidRDefault="004B4877" w:rsidP="00786036">
      <w:pPr>
        <w:pStyle w:val="ListParagraph"/>
        <w:spacing w:line="240" w:lineRule="auto"/>
        <w:ind w:left="3510"/>
        <w:rPr>
          <w:sz w:val="22"/>
          <w:szCs w:val="22"/>
        </w:rPr>
      </w:pPr>
      <w:r>
        <w:rPr>
          <w:sz w:val="22"/>
          <w:szCs w:val="22"/>
        </w:rPr>
        <w:tab/>
        <w:t>David Ruzumna, WSBA #27094</w:t>
      </w:r>
    </w:p>
    <w:p w:rsidR="00994D1D" w:rsidRPr="00994D1D" w:rsidRDefault="004B4877" w:rsidP="00BA7F72">
      <w:pPr>
        <w:pStyle w:val="ListParagraph"/>
        <w:spacing w:line="240" w:lineRule="auto"/>
        <w:ind w:left="144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7F72">
        <w:rPr>
          <w:sz w:val="22"/>
          <w:szCs w:val="22"/>
        </w:rPr>
        <w:t>Counsel for Blessed Limousine</w:t>
      </w:r>
    </w:p>
    <w:sectPr w:rsidR="00994D1D" w:rsidRPr="00994D1D" w:rsidSect="000020F7">
      <w:headerReference w:type="default" r:id="rId7"/>
      <w:footerReference w:type="default" r:id="rId8"/>
      <w:pgSz w:w="12240" w:h="15840" w:code="1"/>
      <w:pgMar w:top="1440" w:right="720" w:bottom="1440" w:left="1440" w:header="720" w:footer="0" w:gutter="0"/>
      <w:pgBorders>
        <w:left w:val="thinThickSmallGap" w:sz="24" w:space="4" w:color="auto"/>
        <w:right w:val="single" w:sz="8" w:space="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5F" w:rsidRDefault="00E40D5F">
      <w:r>
        <w:separator/>
      </w:r>
    </w:p>
  </w:endnote>
  <w:endnote w:type="continuationSeparator" w:id="0">
    <w:p w:rsidR="00E40D5F" w:rsidRDefault="00E4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25 Executive">
    <w:panose1 w:val="00000000000000000000"/>
    <w:charset w:val="00"/>
    <w:family w:val="modern"/>
    <w:notTrueType/>
    <w:pitch w:val="variable"/>
    <w:sig w:usb0="800000AF" w:usb1="0000004A" w:usb2="0000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21" w:type="dxa"/>
      <w:tblInd w:w="198" w:type="dxa"/>
      <w:tblLook w:val="00BF"/>
    </w:tblPr>
    <w:tblGrid>
      <w:gridCol w:w="4680"/>
      <w:gridCol w:w="726"/>
      <w:gridCol w:w="4615"/>
    </w:tblGrid>
    <w:tr w:rsidR="00140BB9" w:rsidRPr="007611A6" w:rsidTr="00E92959">
      <w:tc>
        <w:tcPr>
          <w:tcW w:w="4680" w:type="dxa"/>
        </w:tcPr>
        <w:p w:rsidR="00140BB9" w:rsidRPr="00A55E9A" w:rsidRDefault="00140BB9" w:rsidP="007611A6">
          <w:pPr>
            <w:spacing w:line="240" w:lineRule="auto"/>
            <w:rPr>
              <w:rFonts w:ascii="Century" w:hAnsi="Century"/>
              <w:i/>
              <w:sz w:val="20"/>
            </w:rPr>
          </w:pPr>
        </w:p>
        <w:p w:rsidR="00E2270E" w:rsidRDefault="00D075F4" w:rsidP="006764B1">
          <w:pPr>
            <w:spacing w:line="240" w:lineRule="auto"/>
            <w:ind w:left="90"/>
            <w:rPr>
              <w:i/>
              <w:sz w:val="20"/>
              <w:szCs w:val="20"/>
            </w:rPr>
          </w:pPr>
          <w:r w:rsidRPr="00D075F4">
            <w:rPr>
              <w:i/>
              <w:sz w:val="20"/>
              <w:szCs w:val="20"/>
            </w:rPr>
            <w:t xml:space="preserve">MOTION </w:t>
          </w:r>
          <w:r w:rsidR="00E2270E">
            <w:rPr>
              <w:i/>
              <w:sz w:val="20"/>
              <w:szCs w:val="20"/>
            </w:rPr>
            <w:t>TO VACATE &amp;</w:t>
          </w:r>
        </w:p>
        <w:p w:rsidR="00140BB9" w:rsidRPr="00D075F4" w:rsidRDefault="00E2270E" w:rsidP="006764B1">
          <w:pPr>
            <w:spacing w:line="240" w:lineRule="auto"/>
            <w:ind w:left="90"/>
            <w:rPr>
              <w:sz w:val="22"/>
              <w:szCs w:val="22"/>
            </w:rPr>
          </w:pPr>
          <w:r>
            <w:rPr>
              <w:i/>
              <w:sz w:val="20"/>
              <w:szCs w:val="20"/>
            </w:rPr>
            <w:t xml:space="preserve"> REINSTATE ORDER 04</w:t>
          </w:r>
          <w:r w:rsidR="00D075F4">
            <w:rPr>
              <w:sz w:val="22"/>
              <w:szCs w:val="22"/>
            </w:rPr>
            <w:t xml:space="preserve"> </w:t>
          </w:r>
          <w:r w:rsidR="00140BB9" w:rsidRPr="006764B1">
            <w:rPr>
              <w:i/>
              <w:sz w:val="20"/>
              <w:szCs w:val="20"/>
            </w:rPr>
            <w:t xml:space="preserve">— </w:t>
          </w:r>
          <w:r w:rsidR="008A36A1" w:rsidRPr="006764B1">
            <w:rPr>
              <w:i/>
              <w:sz w:val="20"/>
              <w:szCs w:val="20"/>
            </w:rPr>
            <w:fldChar w:fldCharType="begin"/>
          </w:r>
          <w:r w:rsidR="00140BB9" w:rsidRPr="006764B1">
            <w:rPr>
              <w:i/>
              <w:sz w:val="20"/>
              <w:szCs w:val="20"/>
            </w:rPr>
            <w:instrText xml:space="preserve"> PAGE </w:instrText>
          </w:r>
          <w:r w:rsidR="008A36A1" w:rsidRPr="006764B1">
            <w:rPr>
              <w:i/>
              <w:sz w:val="20"/>
              <w:szCs w:val="20"/>
            </w:rPr>
            <w:fldChar w:fldCharType="separate"/>
          </w:r>
          <w:r w:rsidR="00BA7F72">
            <w:rPr>
              <w:i/>
              <w:noProof/>
              <w:sz w:val="20"/>
              <w:szCs w:val="20"/>
            </w:rPr>
            <w:t>2</w:t>
          </w:r>
          <w:r w:rsidR="008A36A1" w:rsidRPr="006764B1">
            <w:rPr>
              <w:i/>
              <w:sz w:val="20"/>
              <w:szCs w:val="20"/>
            </w:rPr>
            <w:fldChar w:fldCharType="end"/>
          </w:r>
        </w:p>
        <w:p w:rsidR="00140BB9" w:rsidRPr="006764B1" w:rsidRDefault="00140BB9" w:rsidP="006764B1">
          <w:pPr>
            <w:spacing w:line="240" w:lineRule="auto"/>
            <w:ind w:left="90"/>
            <w:rPr>
              <w:i/>
              <w:sz w:val="12"/>
              <w:szCs w:val="12"/>
            </w:rPr>
          </w:pPr>
          <w:r w:rsidRPr="006764B1">
            <w:rPr>
              <w:i/>
              <w:sz w:val="12"/>
              <w:szCs w:val="12"/>
            </w:rPr>
            <w:t>№ TE-151667</w:t>
          </w:r>
        </w:p>
        <w:p w:rsidR="00140BB9" w:rsidRPr="00A55E9A" w:rsidRDefault="00140BB9" w:rsidP="007611A6">
          <w:pPr>
            <w:spacing w:line="240" w:lineRule="auto"/>
            <w:rPr>
              <w:rFonts w:ascii="Century" w:hAnsi="Century"/>
              <w:i/>
              <w:sz w:val="20"/>
            </w:rPr>
          </w:pPr>
        </w:p>
        <w:p w:rsidR="00140BB9" w:rsidRPr="007611A6" w:rsidRDefault="00140BB9" w:rsidP="007611A6">
          <w:pPr>
            <w:spacing w:line="240" w:lineRule="auto"/>
            <w:rPr>
              <w:rFonts w:ascii="Century" w:hAnsi="Century"/>
              <w:b/>
              <w:i/>
              <w:sz w:val="20"/>
            </w:rPr>
          </w:pPr>
        </w:p>
      </w:tc>
      <w:tc>
        <w:tcPr>
          <w:tcW w:w="726" w:type="dxa"/>
        </w:tcPr>
        <w:p w:rsidR="00140BB9" w:rsidRPr="007611A6" w:rsidRDefault="00140BB9" w:rsidP="007611A6">
          <w:pPr>
            <w:pStyle w:val="Footer"/>
            <w:spacing w:line="240" w:lineRule="auto"/>
            <w:rPr>
              <w:rFonts w:ascii="Century" w:hAnsi="Century"/>
              <w:b/>
            </w:rPr>
          </w:pPr>
        </w:p>
      </w:tc>
      <w:tc>
        <w:tcPr>
          <w:tcW w:w="4615" w:type="dxa"/>
        </w:tcPr>
        <w:p w:rsidR="00140BB9" w:rsidRDefault="00140BB9" w:rsidP="00140BB9">
          <w:pPr>
            <w:pStyle w:val="Header"/>
            <w:spacing w:line="240" w:lineRule="auto"/>
            <w:jc w:val="center"/>
            <w:rPr>
              <w:rFonts w:ascii="F25 Executive" w:hAnsi="F25 Executive"/>
              <w:smallCaps/>
              <w:spacing w:val="40"/>
              <w:sz w:val="14"/>
              <w:szCs w:val="14"/>
            </w:rPr>
          </w:pPr>
          <w:r>
            <w:rPr>
              <w:rFonts w:ascii="F25 Executive" w:hAnsi="F25 Executive"/>
              <w:smallCaps/>
              <w:spacing w:val="40"/>
              <w:sz w:val="14"/>
              <w:szCs w:val="14"/>
            </w:rPr>
            <w:t xml:space="preserve"> </w:t>
          </w:r>
        </w:p>
        <w:p w:rsidR="00140BB9" w:rsidRPr="00BA45DB" w:rsidRDefault="00140BB9" w:rsidP="00140BB9">
          <w:pPr>
            <w:pStyle w:val="Header"/>
            <w:spacing w:line="240" w:lineRule="auto"/>
            <w:jc w:val="center"/>
            <w:rPr>
              <w:rFonts w:ascii="F25 Executive" w:hAnsi="F25 Executive"/>
              <w:smallCaps/>
              <w:spacing w:val="40"/>
              <w:sz w:val="14"/>
              <w:szCs w:val="14"/>
            </w:rPr>
          </w:pPr>
          <w:r w:rsidRPr="00BA45DB">
            <w:rPr>
              <w:rFonts w:ascii="F25 Executive" w:hAnsi="F25 Executive"/>
              <w:smallCaps/>
              <w:spacing w:val="40"/>
              <w:sz w:val="14"/>
              <w:szCs w:val="14"/>
            </w:rPr>
            <w:t>Law Office of</w:t>
          </w:r>
        </w:p>
        <w:p w:rsidR="00140BB9" w:rsidRPr="00BA45DB" w:rsidRDefault="00140BB9" w:rsidP="00140BB9">
          <w:pPr>
            <w:pStyle w:val="Header"/>
            <w:spacing w:line="240" w:lineRule="auto"/>
            <w:jc w:val="center"/>
            <w:rPr>
              <w:rFonts w:ascii="F25 Executive" w:hAnsi="F25 Executive"/>
              <w:smallCaps/>
              <w:spacing w:val="60"/>
            </w:rPr>
          </w:pPr>
          <w:r w:rsidRPr="00BA45DB">
            <w:rPr>
              <w:rFonts w:ascii="F25 Executive" w:hAnsi="F25 Executive"/>
              <w:smallCaps/>
              <w:spacing w:val="60"/>
            </w:rPr>
            <w:t>David Ruzumna</w:t>
          </w:r>
        </w:p>
        <w:p w:rsidR="00140BB9" w:rsidRPr="00BA45DB" w:rsidRDefault="00140BB9" w:rsidP="00140BB9">
          <w:pPr>
            <w:pStyle w:val="Header"/>
            <w:spacing w:line="240" w:lineRule="auto"/>
            <w:jc w:val="center"/>
            <w:rPr>
              <w:rFonts w:ascii="F25 Executive" w:hAnsi="F25 Executive"/>
              <w:smallCaps/>
              <w:spacing w:val="40"/>
              <w:sz w:val="8"/>
              <w:szCs w:val="8"/>
            </w:rPr>
          </w:pPr>
          <w:r w:rsidRPr="00BA45DB">
            <w:rPr>
              <w:rFonts w:ascii="F25 Executive" w:hAnsi="F25 Executive"/>
              <w:smallCaps/>
              <w:spacing w:val="40"/>
              <w:sz w:val="8"/>
              <w:szCs w:val="8"/>
            </w:rPr>
            <w:t>A Professional Limited Liability Company</w:t>
          </w:r>
        </w:p>
        <w:p w:rsidR="00140BB9" w:rsidRPr="00BA45DB" w:rsidRDefault="00140BB9" w:rsidP="00140BB9">
          <w:pPr>
            <w:pStyle w:val="Header"/>
            <w:spacing w:line="240" w:lineRule="auto"/>
            <w:jc w:val="center"/>
            <w:rPr>
              <w:rFonts w:ascii="F25 Executive" w:hAnsi="F25 Executive"/>
              <w:smallCaps/>
              <w:spacing w:val="12"/>
              <w:sz w:val="14"/>
              <w:szCs w:val="14"/>
            </w:rPr>
          </w:pPr>
          <w:r w:rsidRPr="00BA45DB">
            <w:rPr>
              <w:rFonts w:ascii="F25 Executive" w:hAnsi="F25 Executive"/>
              <w:smallCaps/>
              <w:spacing w:val="12"/>
              <w:sz w:val="14"/>
              <w:szCs w:val="14"/>
            </w:rPr>
            <w:t>2442 NW Market Street, Suite 575</w:t>
          </w:r>
        </w:p>
        <w:p w:rsidR="00140BB9" w:rsidRPr="00BA45DB" w:rsidRDefault="00140BB9" w:rsidP="00140BB9">
          <w:pPr>
            <w:pStyle w:val="Header"/>
            <w:spacing w:line="240" w:lineRule="auto"/>
            <w:jc w:val="center"/>
            <w:rPr>
              <w:rFonts w:ascii="F25 Executive" w:hAnsi="F25 Executive"/>
              <w:smallCaps/>
              <w:spacing w:val="12"/>
              <w:sz w:val="14"/>
              <w:szCs w:val="14"/>
            </w:rPr>
          </w:pPr>
          <w:r w:rsidRPr="00BA45DB">
            <w:rPr>
              <w:rFonts w:ascii="F25 Executive" w:hAnsi="F25 Executive"/>
              <w:smallCaps/>
              <w:spacing w:val="12"/>
              <w:sz w:val="14"/>
              <w:szCs w:val="14"/>
            </w:rPr>
            <w:t>Seattle, WA  98107</w:t>
          </w:r>
        </w:p>
        <w:p w:rsidR="00140BB9" w:rsidRPr="00BA45DB" w:rsidRDefault="00140BB9" w:rsidP="00140BB9">
          <w:pPr>
            <w:pStyle w:val="Header"/>
            <w:spacing w:line="240" w:lineRule="auto"/>
            <w:jc w:val="center"/>
            <w:rPr>
              <w:rFonts w:ascii="F25 Executive" w:hAnsi="F25 Executive" w:cs="Courier New"/>
              <w:smallCaps/>
              <w:spacing w:val="12"/>
              <w:sz w:val="14"/>
              <w:szCs w:val="14"/>
            </w:rPr>
          </w:pPr>
          <w:r w:rsidRPr="00BA45DB">
            <w:rPr>
              <w:rFonts w:ascii="F25 Executive" w:hAnsi="F25 Executive"/>
              <w:smallCaps/>
              <w:spacing w:val="12"/>
              <w:sz w:val="14"/>
              <w:szCs w:val="14"/>
            </w:rPr>
            <w:t xml:space="preserve">Tel:  (206) 985-8000 </w:t>
          </w:r>
          <w:r>
            <w:rPr>
              <w:rFonts w:ascii="Courier New" w:hAnsi="Courier New" w:cs="Courier New"/>
              <w:smallCaps/>
              <w:spacing w:val="12"/>
              <w:sz w:val="14"/>
              <w:szCs w:val="14"/>
            </w:rPr>
            <w:t>|</w:t>
          </w:r>
          <w:r w:rsidRPr="00BA45DB">
            <w:rPr>
              <w:rFonts w:ascii="F25 Executive" w:hAnsi="F25 Executive" w:cs="Courier New"/>
              <w:smallCaps/>
              <w:spacing w:val="12"/>
              <w:sz w:val="14"/>
              <w:szCs w:val="14"/>
            </w:rPr>
            <w:t xml:space="preserve">  Fax: (206) 973-1031</w:t>
          </w:r>
        </w:p>
        <w:p w:rsidR="00140BB9" w:rsidRPr="0036545B" w:rsidRDefault="00140BB9" w:rsidP="000E64CD">
          <w:pPr>
            <w:pStyle w:val="Footer"/>
            <w:spacing w:line="240" w:lineRule="auto"/>
            <w:jc w:val="center"/>
            <w:rPr>
              <w:rFonts w:ascii="F25 Executive" w:hAnsi="F25 Executive"/>
              <w:smallCaps/>
              <w:spacing w:val="24"/>
              <w:sz w:val="11"/>
              <w:szCs w:val="11"/>
            </w:rPr>
          </w:pPr>
        </w:p>
      </w:tc>
    </w:tr>
  </w:tbl>
  <w:p w:rsidR="00140BB9" w:rsidRPr="007611A6" w:rsidRDefault="00140BB9" w:rsidP="007611A6">
    <w:pPr>
      <w:pStyle w:val="Footer"/>
      <w:spacing w:line="240" w:lineRule="auto"/>
      <w:rPr>
        <w:rFonts w:ascii="Century" w:hAnsi="Century"/>
        <w:b/>
        <w:i/>
        <w:sz w:val="12"/>
        <w:szCs w:val="12"/>
      </w:rPr>
    </w:pPr>
  </w:p>
  <w:p w:rsidR="00140BB9" w:rsidRPr="007611A6" w:rsidRDefault="00140BB9" w:rsidP="007611A6">
    <w:pPr>
      <w:spacing w:line="240" w:lineRule="auto"/>
      <w:rPr>
        <w:rFonts w:ascii="Century" w:hAnsi="Century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5F" w:rsidRDefault="00E40D5F">
      <w:r>
        <w:separator/>
      </w:r>
    </w:p>
  </w:footnote>
  <w:footnote w:type="continuationSeparator" w:id="0">
    <w:p w:rsidR="00E40D5F" w:rsidRDefault="00E40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B9" w:rsidRDefault="008A36A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1028" type="#_x0000_t202" style="position:absolute;margin-left:-42.7pt;margin-top:-29.35pt;width:41.8pt;height:734.35pt;z-index:251657728;mso-position-horizontal-relative:margin;mso-position-vertical-relative:margin" stroked="f">
          <v:textbox style="mso-next-textbox:#LineNumbers;mso-rotate-with-shape:t" inset="0,0,0,0">
            <w:txbxContent>
              <w:p w:rsidR="00140BB9" w:rsidRPr="00A55E9A" w:rsidRDefault="00140BB9" w:rsidP="001E09EF">
                <w:pPr>
                  <w:spacing w:line="480" w:lineRule="auto"/>
                  <w:jc w:val="right"/>
                  <w:rPr>
                    <w:rFonts w:ascii="F25 Executive" w:hAnsi="F25 Executive"/>
                  </w:rPr>
                </w:pPr>
                <w:r>
                  <w:rPr>
                    <w:rFonts w:ascii="F25 Executive" w:hAnsi="F25 Executive"/>
                    <w:noProof/>
                  </w:rPr>
                  <w:drawing>
                    <wp:inline distT="0" distB="0" distL="0" distR="0">
                      <wp:extent cx="350980" cy="9302044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6544" cy="94495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E4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505C7"/>
    <w:multiLevelType w:val="multilevel"/>
    <w:tmpl w:val="B0867446"/>
    <w:lvl w:ilvl="0">
      <w:start w:val="1"/>
      <w:numFmt w:val="upperRoman"/>
      <w:pStyle w:val="Heading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72A5B57"/>
    <w:multiLevelType w:val="hybridMultilevel"/>
    <w:tmpl w:val="DC240F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2AE1DF9"/>
    <w:multiLevelType w:val="multilevel"/>
    <w:tmpl w:val="C5B67EC6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440"/>
      </w:pPr>
      <w:rPr>
        <w:rFonts w:hint="default"/>
      </w:rPr>
    </w:lvl>
  </w:abstractNum>
  <w:abstractNum w:abstractNumId="4">
    <w:nsid w:val="5490528A"/>
    <w:multiLevelType w:val="multilevel"/>
    <w:tmpl w:val="70D04C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attachedTemplate r:id="rId1"/>
  <w:stylePaneFormatFilter w:val="3F21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docVars>
    <w:docVar w:name="AttorneyName" w:val="貰㊰貈㊰$湸㔴"/>
    <w:docVar w:name="CaptionBoxStyle" w:val="橄ㄴ㖀ޢԊ찔㈇"/>
    <w:docVar w:name="CourtAlignment" w:val="&lt;"/>
    <w:docVar w:name="CourtName" w:val="&lt; _x000A__x000A_ !#$&amp;')*,-/0235689;&lt;&gt;?ABDEGHJKMNPQSTVWZ"/>
    <w:docVar w:name="FirstLineNum" w:val="굤ㄨ"/>
    <w:docVar w:name="FirstPleadingLine" w:val="굤ㄨयमय"/>
    <w:docVar w:name="FSigBlkYes" w:val="0鱀ʁA①ᙽҨۄňۀŐۃᴐ๋ကŠ῟(ŨrƐsǈxကǐzǘyǠ{ᕨ૨Ⅸᙦᴘܶကᴠܷ᫸῰(௨ᲸඑᲰඐ㷠ËကᕸŔᤠƑㅕ䶛Ꜩↂ︀⿿叀үꞹㅕ鲠䶛Ꜩↂ︀⿿呠үꞹㅕ䏈䶛Ꜩↂ︀⿿唀үꞹㅕ 䶛Ꜩↂ︀⿿喠үꞹㅕ鈘䶛Ꜩↂ︀⿿噀үꞹㅕ㥀_x000A_䶛Ꜩↂ︀⿿因үꞹㅕ䶛Ꜩↂ︀⿿垀үꞹㅕ螐䶛Ꜩↂ︀⿿堠үꞹㅕ⺸䶛Ꜩↂ︀⿿腀үꞹㅕ헠䶛Ꜩↂ︀⿿臠үꞹㅕ紈䶛Ꜩↂ︀⿿芀үꞹㅕ␰䶛Ꜩↂ︀⿿茠үꞹㅕ쭘䶛Ꜩↂ︀⿿菀үꞹㅕ犀䶛Ꜩↂ︀⿿葠үꞹㅕᦨ䶛Ꜩↂ︀⿿蔀үꞹㅕ샐䶛Ꜩↂ︀⿿薠үꞹㅕ柸䶛Ꜩↂ︀⿿虀үꞹㅕ༠!䶛Ꜩↂ︀⿿蛠үꞹㅕ뙈&quot;䶛Ꜩↂ︀⿿螀үꞹㅕ嵰$䶛Ꜩↂ︀⿿蠠үꞹㅕҘ&amp;䶛Ꜩↂ︀⿿裀үꞹㅕꯀ'䶛Ꜩↂ︀⿿襠үꞹㅕ勨)䶛Ꜩↂ︀⿿ကᕸŔᤠƑꜨↂ︀⿿虀үꞹㅕ༠!䶛Ꜩↂ︀⿿蛠үꞹㅕ뙈&quot;䶛Ꜩↂ︀⿿螀үꞹㅕ嵰$䶛Ꜩↂ︀⿿蠠үꞹㅕҘ&amp;䶛Ꜩↂ︀⿿裀үꞹㅕꯀ'䶛Ꜩↂ︀⿿襠үꞹㅕ勨)䶛Ꜩↂ︀⿿'䶛Ꜩↂ︀⿿襠үꞹㅕ勨)䶛Ꜩↂ︀⿿Ꜩↂ︀⿿"/>
    <w:docVar w:name="FSignWith" w:val="俾ŵZ渹_x000A_Signature block date搒＋葞ቈ䩃n＋ĀāāऀĀቈś耀＀dЉЉЁ＀＀＀＀_x000A_$%ÿ䤟}á腏½僀M뮛Y撀¢걋Æ雷Fÿÿá䤟}_x000A__x000A_%耀࿾⸁ɂ_x000A_瀀䙆瀀䙆Ƀÿ_x000A_퐀䚔퐀䚔Ʉ Cఀ䟸ఀ䛸úￏ庯쎰Уx㊡䰜㊸%ÿ䤟}á腏½僀M뮛Y撀¢걋Æ雷Fÿÿá䤟}_x000A__x000A_㕸ʃ2ꅴ͹亯_x000A__x000A_Уࠂꀀ͹_x000A_퐀䚔퐀䚔_x000A_$%ÿ䤟}á腏½僀M뮛Y撀¢걋Æ雷Fÿÿá䤟}_x000A__x000A_%耀＀dЀЀá腏½僀M뮛Y撀¢걋Æ雷Fÿÿá䤟}_x000A__x000A_㕸ʃ2ꅴ͹亯_x000A__x000A_Уࠂꀀ͹_x000A_퐀䚔퐀䚔׵亯⧀ÿ䤟}á腏½僀M뮛Y撀¢걋Æ雷Fÿÿá䤟}_x000A__x000A_%耀"/>
    <w:docVar w:name="FSummaryInFtr" w:val="0鱀ʁA①ᙽҨۄňۀŐۃᴐ๋ကŠ῟(ŨrƐsǈxကǐzǘyǠ{ᕨ૨Ⅸᙦᴘܶကᴠܷ᫸῰(௨ᲸඑᲰඐ㷠ËကᕸŔᤠƑㅕ䶛Ꜩↂ︀⿿叀үꞹㅕ鲠䶛Ꜩↂ︀⿿呠үꞹㅕ䏈䶛Ꜩↂ︀⿿唀үꞹㅕ 䶛Ꜩↂ︀⿿喠үꞹㅕ鈘䶛Ꜩↂ︀⿿噀үꞹㅕ㥀_x000A_䶛Ꜩↂ︀⿿因үꞹㅕ䶛Ꜩↂ︀⿿垀үꞹㅕ螐䶛Ꜩↂ︀⿿堠үꞹㅕ⺸䶛Ꜩↂ︀⿿腀үꞹㅕ헠䶛Ꜩↂ︀⿿臠үꞹㅕ紈䶛Ꜩↂ︀⿿芀үꞹㅕ␰䶛Ꜩↂ︀⿿茠үꞹㅕ쭘䶛Ꜩↂ︀⿿菀үꞹㅕ犀䶛Ꜩↂ︀⿿葠үꞹㅕᦨ䶛Ꜩↂ︀⿿蔀үꞹㅕ샐䶛Ꜩↂ︀⿿薠үꞹㅕ柸䶛Ꜩↂ︀⿿虀үꞹㅕ༠!䶛Ꜩↂ︀⿿蛠үꞹㅕ뙈&quot;䶛Ꜩↂ︀⿿螀үꞹㅕ嵰$䶛Ꜩↂ︀⿿蠠үꞹㅕҘ&amp;䶛Ꜩↂ︀⿿裀үꞹㅕꯀ'䶛Ꜩↂ︀⿿襠үꞹㅕ勨)䶛Ꜩↂ︀⿿ကᕸŔᤠƑꜨↂ︀⿿虀үꞹㅕ༠!䶛Ꜩↂ︀⿿蛠үꞹㅕ뙈&quot;䶛Ꜩↂ︀⿿螀үꞹㅕ嵰$䶛Ꜩↂ︀⿿蠠үꞹㅕҘ&amp;䶛Ꜩↂ︀⿿裀үꞹㅕꯀ'䶛Ꜩↂ︀⿿襠үꞹㅕ勨)䶛Ꜩↂ︀⿿'䶛Ꜩↂ︀⿿襠үꞹㅕ勨)䶛Ꜩↂ︀⿿Ꜩↂ︀⿿"/>
    <w:docVar w:name="IncludeDate" w:val="0鱀ʁA①ᙽҨۄňۀŐۃᴐ๋ကŠ῟(ŨrƐsǈxကǐzǘyǠ{ᕨ૨Ⅸᙦᴘܶကᴠܷ᫸῰(௨ᲸඑᲰඐ㷠ËကᕸŔᤠƑㅕ䶛Ꜩↂ︀⿿叀үꞹㅕ鲠䶛Ꜩↂ︀⿿呠үꞹㅕ䏈䶛Ꜩↂ︀⿿唀үꞹㅕ 䶛Ꜩↂ︀⿿喠үꞹㅕ鈘䶛Ꜩↂ︀⿿噀үꞹㅕ㥀_x000A_䶛Ꜩↂ︀⿿因үꞹㅕ䶛Ꜩↂ︀⿿垀үꞹㅕ螐䶛Ꜩↂ︀⿿堠үꞹㅕ⺸䶛Ꜩↂ︀⿿腀үꞹㅕ헠䶛Ꜩↂ︀⿿臠үꞹㅕ紈䶛Ꜩↂ︀⿿芀үꞹㅕ␰䶛Ꜩↂ︀⿿茠үꞹㅕ쭘䶛Ꜩↂ︀⿿菀үꞹㅕ犀䶛Ꜩↂ︀⿿葠үꞹㅕᦨ䶛Ꜩↂ︀⿿蔀үꞹㅕ샐䶛Ꜩↂ︀⿿薠үꞹㅕ柸䶛Ꜩↂ︀⿿虀үꞹㅕ༠!䶛Ꜩↂ︀⿿蛠үꞹㅕ뙈&quot;䶛Ꜩↂ︀⿿螀үꞹㅕ嵰$䶛Ꜩↂ︀⿿蠠үꞹㅕҘ&amp;䶛Ꜩↂ︀⿿裀үꞹㅕꯀ'䶛Ꜩↂ︀⿿襠үꞹㅕ勨)䶛Ꜩↂ︀⿿ကᕸŔᤠƑꜨↂ︀⿿虀үꞹㅕ༠!䶛Ꜩↂ︀⿿蛠үꞹㅕ뙈&quot;䶛Ꜩↂ︀⿿螀үꞹㅕ嵰$䶛Ꜩↂ︀⿿蠠үꞹㅕҘ&amp;䶛Ꜩↂ︀⿿裀үꞹㅕꯀ'䶛Ꜩↂ︀⿿襠үꞹㅕ勨)䶛Ꜩↂ︀⿿'䶛Ꜩↂ︀⿿襠үꞹㅕ勨)䶛Ꜩↂ︀⿿Ꜩↂ︀⿿⿿"/>
    <w:docVar w:name="IncludeLineNumbers" w:val="0鱀ʁA①ᙽҨۄňۀŐۃᴐ๋ကŠ῟(ŨrƐsǈxကǐzǘyǠ{ᕨ૨Ⅸᙦᴘܶကᴠܷ᫸῰(௨ᲸඑᲰඐ㷠ËကᕸŔᤠƑㅕ䶛Ꜩↂ︀⿿叀үꞹㅕ鲠䶛Ꜩↂ︀⿿呠үꞹㅕ䏈䶛Ꜩↂ︀⿿唀үꞹㅕ 䶛Ꜩↂ︀⿿喠үꞹㅕ鈘䶛Ꜩↂ︀⿿噀үꞹㅕ㥀_x000A_䶛Ꜩↂ︀⿿因үꞹㅕ䶛Ꜩↂ︀⿿垀үꞹㅕ螐䶛Ꜩↂ︀⿿堠үꞹㅕ⺸䶛Ꜩↂ︀⿿腀үꞹㅕ헠䶛Ꜩↂ︀⿿臠үꞹㅕ紈䶛Ꜩↂ︀⿿芀үꞹㅕ␰䶛Ꜩↂ︀⿿茠үꞹㅕ쭘䶛Ꜩↂ︀⿿菀үꞹㅕ犀䶛Ꜩↂ︀⿿葠үꞹㅕᦨ䶛Ꜩↂ︀⿿蔀үꞹㅕ샐䶛Ꜩↂ︀⿿薠үꞹㅕ柸䶛Ꜩↂ︀⿿虀үꞹㅕ༠!䶛Ꜩↂ︀⿿蛠үꞹㅕ뙈&quot;䶛Ꜩↂ︀⿿螀үꞹㅕ嵰$䶛Ꜩↂ︀⿿蠠үꞹㅕҘ&amp;䶛Ꜩↂ︀⿿裀үꞹㅕꯀ'䶛Ꜩↂ︀⿿襠үꞹㅕ勨)䶛Ꜩↂ︀⿿ကᕸŔᤠƑꜨↂ︀⿿虀үꞹㅕ༠!䶛Ꜩↂ︀⿿蛠үꞹㅕ뙈&quot;䶛Ꜩↂ︀⿿螀үꞹㅕ嵰$䶛Ꜩↂ︀⿿蠠үꞹㅕҘ&amp;䶛Ꜩↂ︀⿿裀үꞹㅕꯀ'䶛Ꜩↂ︀⿿襠үꞹㅕ勨)䶛Ꜩↂ︀⿿'䶛Ꜩↂ︀⿿襠үꞹㅕ勨)䶛Ꜩↂ︀⿿Ꜩↂ︀⿿⿿"/>
    <w:docVar w:name="JudgeName" w:val="俾ŵZ渹_x000A_Signature block date搒＋葞ቈ䩃n＋ĀāāऀĀቈś耀＀dЉЉЁ＀＀＀＀_x000A_$%ÿ䤟}á腏½僀M뮛Y撀¢걋Æ雷Fÿÿá䤟}_x000A__x000A_%耀࿾⸁ɂ_x000A_瀀䙆瀀䙆Ƀÿ_x000A_퐀䚔퐀䚔Ʉ Cఀ䟸ఀ䛸úￏ庯쎰Уx㊡䰜㊸%ÿ䤟}á腏½僀M뮛Y撀¢걋Æ雷Fÿÿá䤟}_x000A__x000A_㕸ʃ2ꅴ͹亯_x000A__x000A_Уࠂꀀ͹_x000A_퐀䚔퐀䚔_x000A_$%ÿ䤟}á腏½僀M뮛Y撀¢걋Æ雷Fÿÿá䤟}_x000A__x000A_%耀＀dЀЀá腏½僀M뮛Y撀¢걋Æ雷Fÿÿá䤟}_x000A__x000A_㕸ʃ2ꅴ͹亯_x000A__x000A_Уࠂꀀ͹_x000A_퐀䚔퐀䚔׵亯⧀ÿ䤟}á腏½僀M뮛Y撀¢걋Æ雷Fÿÿá䤟}_x000A__x000A_%耀퐀䚔퐀䚔"/>
    <w:docVar w:name="LeftBorderStyle" w:val="俾ŵZ渹_x000A_Signature block date搒＋葞ቈ䩃n＋ĀāāऀĀቈś耀＀dЉЉЁ＀＀＀＀_x000A_$%ÿ䤟}á腏½僀M뮛Y撀¢걋Æ雷Fÿÿá䤟}_x000A__x000A_%耀࿾⸁ɂ_x000A_瀀䙆瀀䙆Ƀÿ_x000A_퐀䚔퐀䚔Ʉ Cఀ䟸ఀ䛸úￏ庯쎰Уx㊡䰜㊸%ÿ䤟}á腏½僀M뮛Y撀¢걋Æ雷Fÿÿá䤟}_x000A__x000A_㕸ʃ2ꅴ͹亯_x000A__x000A_Уࠂꀀ͹_x000A_퐀䚔퐀䚔_x000A_$%ÿ䤟}á腏½僀M뮛Y撀¢걋Æ雷Fÿÿá䤟}_x000A__x000A_%耀＀dЀЀá腏½僀M뮛Y撀¢걋Æ雷Fÿÿá䤟}_x000A__x000A_㕸ʃ2ꅴ͹亯_x000A__x000A_Уࠂꀀ͹_x000A_퐀䚔퐀䚔׵亯⧀ÿ䤟}á腏½僀M뮛Y撀¢걋Æ雷Fÿÿá䤟}_x000A__x000A_%耀퐀䚔퐀䚔_x000A__x000A_%耀＀dЀЀ"/>
    <w:docVar w:name="LineNumIncByOne" w:val="0鱀ʁA①ᙽҨۄňۀŐۃᴐ๋ကŠ῟(ŨrƐsǈxကǐzǘyǠ{ᕨ૨Ⅸᙦᴘܶကᴠܷ᫸῰(௨ᲸඑᲰඐ㷠ËကᕸŔᤠƑㅕ䶛Ꜩↂ︀⿿叀үꞹㅕ鲠䶛Ꜩↂ︀⿿呠үꞹㅕ䏈䶛Ꜩↂ︀⿿唀үꞹㅕ 䶛Ꜩↂ︀⿿喠үꞹㅕ鈘䶛Ꜩↂ︀⿿噀үꞹㅕ㥀_x000A_䶛Ꜩↂ︀⿿因үꞹㅕ䶛Ꜩↂ︀⿿垀үꞹㅕ螐䶛Ꜩↂ︀⿿堠үꞹㅕ⺸䶛Ꜩↂ︀⿿腀үꞹㅕ헠䶛Ꜩↂ︀⿿臠үꞹㅕ紈䶛Ꜩↂ︀⿿芀үꞹㅕ␰䶛Ꜩↂ︀⿿茠үꞹㅕ쭘䶛Ꜩↂ︀⿿菀үꞹㅕ犀䶛Ꜩↂ︀⿿葠үꞹㅕᦨ䶛Ꜩↂ︀⿿蔀үꞹㅕ샐䶛Ꜩↂ︀⿿薠үꞹㅕ柸䶛Ꜩↂ︀⿿虀үꞹㅕ༠!䶛Ꜩↂ︀⿿蛠үꞹㅕ뙈&quot;䶛Ꜩↂ︀⿿螀үꞹㅕ嵰$䶛Ꜩↂ︀⿿蠠үꞹㅕҘ&amp;䶛Ꜩↂ︀⿿裀үꞹㅕꯀ'䶛Ꜩↂ︀⿿襠үꞹㅕ勨)䶛Ꜩↂ︀⿿ကᕸŔᤠƑꜨↂ︀⿿虀үꞹㅕ༠!䶛Ꜩↂ︀⿿蛠үꞹㅕ뙈&quot;䶛Ꜩↂ︀⿿螀үꞹㅕ嵰$䶛Ꜩↂ︀⿿蠠үꞹㅕҘ&amp;䶛Ꜩↂ︀⿿裀үꞹㅕꯀ'䶛Ꜩↂ︀⿿襠үꞹㅕ勨)䶛Ꜩↂ︀⿿'䶛Ꜩↂ︀⿿襠үꞹㅕ勨)䶛Ꜩↂ︀⿿Ꜩↂ︀⿿⿿"/>
    <w:docVar w:name="LineSpacing" w:val="俾ŵZ渹_x000A_Signature block date搒＋葞ቈ䩃n＋ĀāāऀĀቈś耀＀dЉЉЁ＀＀＀＀_x000A_$%ÿ䤟}á腏½僀M뮛Y撀¢걋Æ雷Fÿÿá䤟}_x000A__x000A_%耀࿾⸁ɂ_x000A_瀀䙆瀀䙆Ƀÿ_x000A_퐀䚔퐀䚔Ʉ Cఀ䟸ఀ䛸úￏ庯쎰Уx㊡䰜㊸%ÿ䤟}á腏½僀M뮛Y撀¢걋Æ雷Fÿÿá䤟}_x000A__x000A_㕸ʃ2ꅴ͹亯_x000A__x000A_Уࠂꀀ͹_x000A_퐀䚔퐀䚔_x000A_$%ÿ䤟}á腏½僀M뮛Y撀¢걋Æ雷Fÿÿá䤟}_x000A__x000A_%耀＀dЀЀá腏½僀M뮛Y撀¢걋Æ雷Fÿÿá䤟}_x000A__x000A_㕸ʃ2ꅴ͹亯_x000A__x000A_Уࠂꀀ͹_x000A_퐀䚔퐀䚔׵亯⧀ÿ䤟}á腏½僀M뮛Y撀¢걋Æ雷Fÿÿá䤟}_x000A__x000A_%耀퐀䚔퐀䚔_x000A__x000A_%耀＀dЀЀ׵亯⧀"/>
    <w:docVar w:name="LinesPerPage" w:val="0鱀ʁA①ᙽҨۄňۀŐۃᴐ๋ကŠ῟(ŨrƐsǈxကǐzǘyǠ{ᕨ૨Ⅸᙦᴘܶကᴠܷ᫸῰(௨ᲸඑᲰඐ㷠ËကᕸŔᤠƑㅕ䶛Ꜩↂ︀⿿叀үꞹㅕ鲠䶛Ꜩↂ︀⿿呠үꞹㅕ䏈䶛Ꜩↂ︀⿿唀үꞹㅕ 䶛Ꜩↂ︀⿿喠үꞹㅕ鈘䶛Ꜩↂ︀⿿噀үꞹㅕ㥀_x000A_䶛Ꜩↂ︀⿿因үꞹㅕ䶛Ꜩↂ︀⿿垀үꞹㅕ螐䶛Ꜩↂ︀⿿堠үꞹㅕ⺸䶛Ꜩↂ︀⿿腀үꞹㅕ헠䶛Ꜩↂ︀⿿臠үꞹㅕ紈䶛Ꜩↂ︀⿿芀үꞹㅕ␰䶛Ꜩↂ︀⿿茠үꞹㅕ쭘䶛Ꜩↂ︀⿿菀үꞹㅕ犀䶛Ꜩↂ︀⿿葠үꞹㅕᦨ䶛Ꜩↂ︀⿿蔀үꞹㅕ샐䶛Ꜩↂ︀⿿薠үꞹㅕ柸䶛Ꜩↂ︀⿿虀үꞹㅕ༠!䶛Ꜩↂ︀⿿蛠үꞹㅕ뙈&quot;䶛Ꜩↂ︀⿿螀үꞹㅕ嵰$䶛Ꜩↂ︀⿿蠠үꞹㅕҘ&amp;䶛Ꜩↂ︀⿿裀үꞹㅕꯀ'䶛Ꜩↂ︀⿿襠үꞹㅕ勨)䶛Ꜩↂ︀⿿ကᕸŔᤠƑꜨↂ︀⿿虀үꞹㅕ༠!䶛Ꜩↂ︀⿿蛠үꞹㅕ뙈&quot;䶛Ꜩↂ︀⿿螀үꞹㅕ嵰$䶛Ꜩↂ︀⿿蠠үꞹㅕҘ&amp;䶛Ꜩↂ︀⿿裀үꞹㅕꯀ'䶛Ꜩↂ︀⿿襠үꞹㅕ勨)䶛Ꜩↂ︀⿿'䶛Ꜩↂ︀⿿襠үꞹㅕ勨)䶛Ꜩↂ︀⿿Ꜩↂ︀⿿⿿"/>
    <w:docVar w:name="PageNumsInFtr" w:val="0鱀ʁA①ᙽҨۄňۀŐۃᴐ๋ကŠ῟(ŨrƐsǈxကǐzǘyǠ{ᕨ૨Ⅸᙦᴘܶကᴠܷ᫸῰(௨ᲸඑᲰඐ㷠ËကᕸŔᤠƑㅕ䶛Ꜩↂ︀⿿叀үꞹㅕ鲠䶛Ꜩↂ︀⿿呠үꞹㅕ䏈䶛Ꜩↂ︀⿿唀үꞹㅕ 䶛Ꜩↂ︀⿿喠үꞹㅕ鈘䶛Ꜩↂ︀⿿噀үꞹㅕ㥀_x000A_䶛Ꜩↂ︀⿿因үꞹㅕ䶛Ꜩↂ︀⿿垀үꞹㅕ螐䶛Ꜩↂ︀⿿堠үꞹㅕ⺸䶛Ꜩↂ︀⿿腀үꞹㅕ헠䶛Ꜩↂ︀⿿臠үꞹㅕ紈䶛Ꜩↂ︀⿿芀үꞹㅕ␰䶛Ꜩↂ︀⿿茠үꞹㅕ쭘䶛Ꜩↂ︀⿿菀үꞹㅕ犀䶛Ꜩↂ︀⿿葠үꞹㅕᦨ䶛Ꜩↂ︀⿿蔀үꞹㅕ샐䶛Ꜩↂ︀⿿薠үꞹㅕ柸䶛Ꜩↂ︀⿿虀үꞹㅕ༠!䶛Ꜩↂ︀⿿蛠үꞹㅕ뙈&quot;䶛Ꜩↂ︀⿿螀үꞹㅕ嵰$䶛Ꜩↂ︀⿿蠠үꞹㅕҘ&amp;䶛Ꜩↂ︀⿿裀үꞹㅕꯀ'䶛Ꜩↂ︀⿿襠үꞹㅕ勨)䶛Ꜩↂ︀⿿ကᕸŔᤠƑꜨↂ︀⿿虀үꞹㅕ༠!䶛Ꜩↂ︀⿿蛠үꞹㅕ뙈&quot;䶛Ꜩↂ︀⿿螀үꞹㅕ嵰$䶛Ꜩↂ︀⿿蠠үꞹㅕҘ&amp;䶛Ꜩↂ︀⿿裀үꞹㅕꯀ'䶛Ꜩↂ︀⿿襠үꞹㅕ勨)䶛Ꜩↂ︀⿿'䶛Ꜩↂ︀⿿襠үꞹㅕ勨)䶛Ꜩↂ︀⿿Ꜩↂ︀⿿⿿"/>
  </w:docVars>
  <w:rsids>
    <w:rsidRoot w:val="00005C22"/>
    <w:rsid w:val="000020F7"/>
    <w:rsid w:val="00005C22"/>
    <w:rsid w:val="00036F4D"/>
    <w:rsid w:val="000434F7"/>
    <w:rsid w:val="00045106"/>
    <w:rsid w:val="000676B6"/>
    <w:rsid w:val="000856FC"/>
    <w:rsid w:val="00093463"/>
    <w:rsid w:val="000D6E39"/>
    <w:rsid w:val="000E64CD"/>
    <w:rsid w:val="000F3DBC"/>
    <w:rsid w:val="00106455"/>
    <w:rsid w:val="00140BB9"/>
    <w:rsid w:val="00143FC1"/>
    <w:rsid w:val="00144091"/>
    <w:rsid w:val="00144737"/>
    <w:rsid w:val="00151E00"/>
    <w:rsid w:val="00153F98"/>
    <w:rsid w:val="001653C9"/>
    <w:rsid w:val="00182F5A"/>
    <w:rsid w:val="001A3820"/>
    <w:rsid w:val="001B365A"/>
    <w:rsid w:val="001B38B2"/>
    <w:rsid w:val="001C2923"/>
    <w:rsid w:val="001C319A"/>
    <w:rsid w:val="001C5652"/>
    <w:rsid w:val="001C69DB"/>
    <w:rsid w:val="001D5209"/>
    <w:rsid w:val="001E09EF"/>
    <w:rsid w:val="001E44CD"/>
    <w:rsid w:val="001F7B51"/>
    <w:rsid w:val="00212479"/>
    <w:rsid w:val="00225AC9"/>
    <w:rsid w:val="002462E8"/>
    <w:rsid w:val="00257CA7"/>
    <w:rsid w:val="00270E61"/>
    <w:rsid w:val="00291868"/>
    <w:rsid w:val="00294503"/>
    <w:rsid w:val="00294BB7"/>
    <w:rsid w:val="002952F7"/>
    <w:rsid w:val="002A5F08"/>
    <w:rsid w:val="002A65E4"/>
    <w:rsid w:val="002C61C6"/>
    <w:rsid w:val="002D7896"/>
    <w:rsid w:val="002F24DD"/>
    <w:rsid w:val="002F3B75"/>
    <w:rsid w:val="0030416E"/>
    <w:rsid w:val="00321034"/>
    <w:rsid w:val="00327312"/>
    <w:rsid w:val="003350AD"/>
    <w:rsid w:val="00345389"/>
    <w:rsid w:val="00350FF4"/>
    <w:rsid w:val="003A414B"/>
    <w:rsid w:val="003B4387"/>
    <w:rsid w:val="003C1196"/>
    <w:rsid w:val="003E1423"/>
    <w:rsid w:val="00412449"/>
    <w:rsid w:val="00417FB3"/>
    <w:rsid w:val="004227B1"/>
    <w:rsid w:val="00424BBC"/>
    <w:rsid w:val="004434E2"/>
    <w:rsid w:val="00467EBC"/>
    <w:rsid w:val="00476AC3"/>
    <w:rsid w:val="004872EE"/>
    <w:rsid w:val="00487D00"/>
    <w:rsid w:val="00491379"/>
    <w:rsid w:val="004B1466"/>
    <w:rsid w:val="004B4877"/>
    <w:rsid w:val="004D5752"/>
    <w:rsid w:val="004F7AD2"/>
    <w:rsid w:val="00500B39"/>
    <w:rsid w:val="00501C1A"/>
    <w:rsid w:val="00504CDD"/>
    <w:rsid w:val="00507FF2"/>
    <w:rsid w:val="00516935"/>
    <w:rsid w:val="00527893"/>
    <w:rsid w:val="00533451"/>
    <w:rsid w:val="0056070B"/>
    <w:rsid w:val="00563ADC"/>
    <w:rsid w:val="00573DC0"/>
    <w:rsid w:val="00576EC9"/>
    <w:rsid w:val="0057764C"/>
    <w:rsid w:val="00587837"/>
    <w:rsid w:val="005979EA"/>
    <w:rsid w:val="005C4C8B"/>
    <w:rsid w:val="005D6A16"/>
    <w:rsid w:val="00671EB9"/>
    <w:rsid w:val="00673C83"/>
    <w:rsid w:val="006764B1"/>
    <w:rsid w:val="006A0C0A"/>
    <w:rsid w:val="006B38B9"/>
    <w:rsid w:val="006D2A71"/>
    <w:rsid w:val="006F6296"/>
    <w:rsid w:val="0073388D"/>
    <w:rsid w:val="007611A6"/>
    <w:rsid w:val="00786036"/>
    <w:rsid w:val="00786BC5"/>
    <w:rsid w:val="007965A4"/>
    <w:rsid w:val="007C1CA1"/>
    <w:rsid w:val="007C62AC"/>
    <w:rsid w:val="007F423B"/>
    <w:rsid w:val="00800D7D"/>
    <w:rsid w:val="00811095"/>
    <w:rsid w:val="00814EA9"/>
    <w:rsid w:val="008341A7"/>
    <w:rsid w:val="00835E29"/>
    <w:rsid w:val="00865020"/>
    <w:rsid w:val="00877E43"/>
    <w:rsid w:val="008964CB"/>
    <w:rsid w:val="008A36A1"/>
    <w:rsid w:val="008A6F70"/>
    <w:rsid w:val="008B49F9"/>
    <w:rsid w:val="008F43BB"/>
    <w:rsid w:val="008F6B2E"/>
    <w:rsid w:val="00943F3A"/>
    <w:rsid w:val="00957719"/>
    <w:rsid w:val="00961000"/>
    <w:rsid w:val="00966B9B"/>
    <w:rsid w:val="00994D1D"/>
    <w:rsid w:val="009C2821"/>
    <w:rsid w:val="009E2C3F"/>
    <w:rsid w:val="009E622F"/>
    <w:rsid w:val="009F5C7B"/>
    <w:rsid w:val="00A0161A"/>
    <w:rsid w:val="00A34E64"/>
    <w:rsid w:val="00A55E9A"/>
    <w:rsid w:val="00A6001D"/>
    <w:rsid w:val="00A950C2"/>
    <w:rsid w:val="00AA2018"/>
    <w:rsid w:val="00AA2E5A"/>
    <w:rsid w:val="00AE1BF7"/>
    <w:rsid w:val="00AE3B60"/>
    <w:rsid w:val="00AE660B"/>
    <w:rsid w:val="00AF5BAB"/>
    <w:rsid w:val="00B03519"/>
    <w:rsid w:val="00B03A18"/>
    <w:rsid w:val="00B11EAD"/>
    <w:rsid w:val="00B24517"/>
    <w:rsid w:val="00B251D8"/>
    <w:rsid w:val="00B32CAD"/>
    <w:rsid w:val="00B339FA"/>
    <w:rsid w:val="00B43EEB"/>
    <w:rsid w:val="00B46842"/>
    <w:rsid w:val="00B56F4B"/>
    <w:rsid w:val="00B60E13"/>
    <w:rsid w:val="00B61600"/>
    <w:rsid w:val="00B66B11"/>
    <w:rsid w:val="00B84299"/>
    <w:rsid w:val="00B944EE"/>
    <w:rsid w:val="00BA7F72"/>
    <w:rsid w:val="00BD48B2"/>
    <w:rsid w:val="00BD6E67"/>
    <w:rsid w:val="00BF4BD5"/>
    <w:rsid w:val="00BF7C78"/>
    <w:rsid w:val="00C0006C"/>
    <w:rsid w:val="00C02750"/>
    <w:rsid w:val="00C1564B"/>
    <w:rsid w:val="00C27E41"/>
    <w:rsid w:val="00C403A0"/>
    <w:rsid w:val="00C611F7"/>
    <w:rsid w:val="00C74E81"/>
    <w:rsid w:val="00C837C1"/>
    <w:rsid w:val="00CA15AA"/>
    <w:rsid w:val="00CC3CD1"/>
    <w:rsid w:val="00D075F4"/>
    <w:rsid w:val="00D351F9"/>
    <w:rsid w:val="00D83445"/>
    <w:rsid w:val="00DB7576"/>
    <w:rsid w:val="00DC2047"/>
    <w:rsid w:val="00DF67FA"/>
    <w:rsid w:val="00E00E9D"/>
    <w:rsid w:val="00E2270E"/>
    <w:rsid w:val="00E3726B"/>
    <w:rsid w:val="00E40D5F"/>
    <w:rsid w:val="00E723AF"/>
    <w:rsid w:val="00E8256D"/>
    <w:rsid w:val="00E83161"/>
    <w:rsid w:val="00E83196"/>
    <w:rsid w:val="00E92959"/>
    <w:rsid w:val="00EC15D4"/>
    <w:rsid w:val="00F2331E"/>
    <w:rsid w:val="00F260F6"/>
    <w:rsid w:val="00F30F40"/>
    <w:rsid w:val="00F42921"/>
    <w:rsid w:val="00F76388"/>
    <w:rsid w:val="00F8164A"/>
    <w:rsid w:val="00F82913"/>
    <w:rsid w:val="00F845CB"/>
    <w:rsid w:val="00F86746"/>
    <w:rsid w:val="00F938EB"/>
    <w:rsid w:val="00FB4C21"/>
    <w:rsid w:val="00FD35A2"/>
    <w:rsid w:val="00FE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BC5"/>
    <w:pPr>
      <w:spacing w:line="399" w:lineRule="exact"/>
    </w:pPr>
    <w:rPr>
      <w:position w:val="4"/>
    </w:rPr>
  </w:style>
  <w:style w:type="paragraph" w:styleId="Heading1">
    <w:name w:val="heading 1"/>
    <w:basedOn w:val="Normal"/>
    <w:next w:val="Normal"/>
    <w:link w:val="Heading1Char"/>
    <w:autoRedefine/>
    <w:qFormat/>
    <w:rsid w:val="002F3B75"/>
    <w:pPr>
      <w:keepNext/>
      <w:keepLines/>
      <w:numPr>
        <w:numId w:val="2"/>
      </w:numPr>
      <w:overflowPunct w:val="0"/>
      <w:autoSpaceDE w:val="0"/>
      <w:autoSpaceDN w:val="0"/>
      <w:adjustRightInd w:val="0"/>
      <w:spacing w:before="480" w:line="240" w:lineRule="exact"/>
      <w:jc w:val="center"/>
      <w:textAlignment w:val="baseline"/>
      <w:outlineLvl w:val="0"/>
    </w:pPr>
    <w:rPr>
      <w:rFonts w:ascii="Times New Roman Bold" w:eastAsiaTheme="majorEastAsia" w:hAnsi="Times New Roman Bold"/>
      <w:b/>
      <w:bCs/>
      <w:smallCaps/>
      <w:color w:val="000000" w:themeColor="text1"/>
      <w:position w:val="0"/>
      <w:u w:val="double"/>
    </w:rPr>
  </w:style>
  <w:style w:type="paragraph" w:styleId="Heading2">
    <w:name w:val="heading 2"/>
    <w:basedOn w:val="ListParagraph"/>
    <w:next w:val="Normal"/>
    <w:link w:val="Heading2Char"/>
    <w:autoRedefine/>
    <w:unhideWhenUsed/>
    <w:qFormat/>
    <w:rsid w:val="00A950C2"/>
    <w:pPr>
      <w:numPr>
        <w:ilvl w:val="1"/>
        <w:numId w:val="3"/>
      </w:numPr>
      <w:spacing w:line="240" w:lineRule="auto"/>
      <w:outlineLvl w:val="1"/>
    </w:pPr>
    <w:rPr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045106"/>
    <w:pPr>
      <w:spacing w:line="199" w:lineRule="exact"/>
    </w:pPr>
  </w:style>
  <w:style w:type="table" w:styleId="TableGrid">
    <w:name w:val="Table Grid"/>
    <w:basedOn w:val="TableNormal"/>
    <w:uiPriority w:val="59"/>
    <w:rsid w:val="003C1196"/>
    <w:pPr>
      <w:spacing w:line="399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B7576"/>
  </w:style>
  <w:style w:type="paragraph" w:customStyle="1" w:styleId="AttorneyName">
    <w:name w:val="Attorney Name"/>
    <w:basedOn w:val="SingleSpacing"/>
    <w:rsid w:val="00045106"/>
  </w:style>
  <w:style w:type="paragraph" w:customStyle="1" w:styleId="FirmName">
    <w:name w:val="Firm Name"/>
    <w:basedOn w:val="SingleSpacing"/>
    <w:rsid w:val="00045106"/>
    <w:pPr>
      <w:jc w:val="center"/>
    </w:pPr>
  </w:style>
  <w:style w:type="character" w:customStyle="1" w:styleId="FooterChar">
    <w:name w:val="Footer Char"/>
    <w:basedOn w:val="DefaultParagraphFont"/>
    <w:link w:val="Footer"/>
    <w:rsid w:val="006A0C0A"/>
    <w:rPr>
      <w:position w:val="4"/>
      <w:sz w:val="24"/>
      <w:szCs w:val="24"/>
    </w:rPr>
  </w:style>
  <w:style w:type="paragraph" w:styleId="Header">
    <w:name w:val="header"/>
    <w:basedOn w:val="Normal"/>
    <w:link w:val="HeaderChar"/>
    <w:rsid w:val="000451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5106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0D6E39"/>
    <w:pPr>
      <w:spacing w:line="245" w:lineRule="exact"/>
      <w:ind w:left="4680"/>
    </w:pPr>
    <w:rPr>
      <w:sz w:val="20"/>
    </w:rPr>
  </w:style>
  <w:style w:type="paragraph" w:customStyle="1" w:styleId="Signatureblockline">
    <w:name w:val="Signature block line"/>
    <w:basedOn w:val="Normal"/>
    <w:rsid w:val="000D6E39"/>
    <w:pPr>
      <w:tabs>
        <w:tab w:val="left" w:leader="underscore" w:pos="9360"/>
      </w:tabs>
      <w:spacing w:line="245" w:lineRule="exact"/>
      <w:ind w:left="600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2F3B75"/>
    <w:rPr>
      <w:rFonts w:ascii="Times New Roman Bold" w:eastAsiaTheme="majorEastAsia" w:hAnsi="Times New Roman Bold"/>
      <w:b/>
      <w:bCs/>
      <w:smallCaps/>
      <w:color w:val="000000" w:themeColor="text1"/>
      <w:u w:val="double"/>
    </w:rPr>
  </w:style>
  <w:style w:type="character" w:customStyle="1" w:styleId="Heading2Char">
    <w:name w:val="Heading 2 Char"/>
    <w:basedOn w:val="DefaultParagraphFont"/>
    <w:link w:val="Heading2"/>
    <w:rsid w:val="00A950C2"/>
    <w:rPr>
      <w:b/>
      <w:caps/>
      <w:position w:val="4"/>
      <w:sz w:val="22"/>
      <w:szCs w:val="22"/>
    </w:rPr>
  </w:style>
  <w:style w:type="paragraph" w:styleId="ListParagraph">
    <w:name w:val="List Paragraph"/>
    <w:basedOn w:val="Normal"/>
    <w:uiPriority w:val="34"/>
    <w:qFormat/>
    <w:rsid w:val="002F3B75"/>
    <w:pPr>
      <w:ind w:left="720"/>
      <w:contextualSpacing/>
    </w:pPr>
  </w:style>
  <w:style w:type="paragraph" w:customStyle="1" w:styleId="Body">
    <w:name w:val="Body"/>
    <w:basedOn w:val="Normal"/>
    <w:rsid w:val="00DC2047"/>
    <w:pPr>
      <w:spacing w:line="480" w:lineRule="atLeast"/>
      <w:ind w:firstLine="720"/>
    </w:pPr>
    <w:rPr>
      <w:position w:val="0"/>
      <w:szCs w:val="20"/>
    </w:rPr>
  </w:style>
  <w:style w:type="paragraph" w:styleId="BalloonText">
    <w:name w:val="Balloon Text"/>
    <w:basedOn w:val="Normal"/>
    <w:link w:val="BalloonTextChar"/>
    <w:rsid w:val="00834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41A7"/>
    <w:rPr>
      <w:rFonts w:ascii="Tahoma" w:hAnsi="Tahoma" w:cs="Tahoma"/>
      <w:position w:val="4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91868"/>
    <w:rPr>
      <w:position w:val="4"/>
    </w:rPr>
  </w:style>
  <w:style w:type="paragraph" w:styleId="ListBullet">
    <w:name w:val="List Bullet"/>
    <w:basedOn w:val="Normal"/>
    <w:rsid w:val="00F2331E"/>
    <w:pPr>
      <w:numPr>
        <w:numId w:val="4"/>
      </w:numPr>
      <w:contextualSpacing/>
    </w:pPr>
  </w:style>
  <w:style w:type="character" w:customStyle="1" w:styleId="apple-converted-space">
    <w:name w:val="apple-converted-space"/>
    <w:basedOn w:val="DefaultParagraphFont"/>
    <w:rsid w:val="00B60E13"/>
  </w:style>
  <w:style w:type="paragraph" w:styleId="FootnoteText">
    <w:name w:val="footnote text"/>
    <w:basedOn w:val="Normal"/>
    <w:link w:val="FootnoteTextChar"/>
    <w:rsid w:val="00B60E1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0E13"/>
    <w:rPr>
      <w:position w:val="4"/>
      <w:sz w:val="20"/>
      <w:szCs w:val="20"/>
    </w:rPr>
  </w:style>
  <w:style w:type="character" w:styleId="FootnoteReference">
    <w:name w:val="footnote reference"/>
    <w:basedOn w:val="DefaultParagraphFont"/>
    <w:rsid w:val="00B60E1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27E41"/>
    <w:pPr>
      <w:spacing w:line="240" w:lineRule="auto"/>
    </w:pPr>
    <w:rPr>
      <w:rFonts w:ascii="Consolas" w:eastAsiaTheme="minorHAnsi" w:hAnsi="Consolas" w:cstheme="minorBidi"/>
      <w:positio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7E41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ropbox\Active\Blessed%20Limousine,%20Inc\Ca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820447-716F-4085-869C-D4C4F96D1921}"/>
</file>

<file path=customXml/itemProps2.xml><?xml version="1.0" encoding="utf-8"?>
<ds:datastoreItem xmlns:ds="http://schemas.openxmlformats.org/officeDocument/2006/customXml" ds:itemID="{D38D340B-3BD3-436F-A1A4-528BEA07F034}"/>
</file>

<file path=customXml/itemProps3.xml><?xml version="1.0" encoding="utf-8"?>
<ds:datastoreItem xmlns:ds="http://schemas.openxmlformats.org/officeDocument/2006/customXml" ds:itemID="{0230441E-6390-46D9-A464-BF1F5E05829A}"/>
</file>

<file path=customXml/itemProps4.xml><?xml version="1.0" encoding="utf-8"?>
<ds:datastoreItem xmlns:ds="http://schemas.openxmlformats.org/officeDocument/2006/customXml" ds:itemID="{C9EDDB73-10B5-47BB-B1D3-A2863866A813}"/>
</file>

<file path=docProps/app.xml><?xml version="1.0" encoding="utf-8"?>
<Properties xmlns="http://schemas.openxmlformats.org/officeDocument/2006/extended-properties" xmlns:vt="http://schemas.openxmlformats.org/officeDocument/2006/docPropsVTypes">
  <Template>Caption.dotx</Template>
  <TotalTime>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David Ruzumna &amp; Carly Hansen</Manager>
  <Company>Law Office of David Ruzumna, PLLC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Ruzumna</dc:creator>
  <cp:lastModifiedBy>David Ruzumna</cp:lastModifiedBy>
  <cp:revision>2</cp:revision>
  <cp:lastPrinted>2016-03-24T21:13:00Z</cp:lastPrinted>
  <dcterms:created xsi:type="dcterms:W3CDTF">2016-03-24T21:18:00Z</dcterms:created>
  <dcterms:modified xsi:type="dcterms:W3CDTF">2016-03-24T21:18:00Z</dcterms:modified>
  <cp:category>Pleadings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uickBooks Letters v1.00">
    <vt:lpwstr>Customer Letter</vt:lpwstr>
  </property>
  <property fmtid="{D5CDD505-2E9C-101B-9397-08002B2CF9AE}" pid="3" name="ContentTypeId">
    <vt:lpwstr>0x0101006E56B4D1795A2E4DB2F0B01679ED314A00851DC5189441F3499102E25DCC821E8C</vt:lpwstr>
  </property>
  <property fmtid="{D5CDD505-2E9C-101B-9397-08002B2CF9AE}" pid="4" name="_docset_NoMedatataSyncRequired">
    <vt:lpwstr>False</vt:lpwstr>
  </property>
</Properties>
</file>