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7D0FF" w14:textId="77777777" w:rsidR="00F665F0" w:rsidRDefault="00F12A96">
      <w:pPr>
        <w:rPr>
          <w:rFonts w:ascii="Times New Roman" w:hAnsi="Times New Roman"/>
          <w:b/>
          <w:bCs/>
        </w:rPr>
      </w:pPr>
      <w:bookmarkStart w:id="0" w:name="_GoBack"/>
      <w:bookmarkEnd w:id="0"/>
      <w:r>
        <w:rPr>
          <w:rFonts w:ascii="Times New Roman" w:hAnsi="Times New Roman"/>
          <w:b/>
          <w:bCs/>
        </w:rPr>
        <w:t>Docket:</w:t>
      </w:r>
      <w:r>
        <w:rPr>
          <w:rFonts w:ascii="Times New Roman" w:hAnsi="Times New Roman"/>
          <w:b/>
          <w:bCs/>
        </w:rPr>
        <w:tab/>
      </w:r>
      <w:r>
        <w:rPr>
          <w:rFonts w:ascii="Times New Roman" w:hAnsi="Times New Roman"/>
          <w:b/>
          <w:bCs/>
        </w:rPr>
        <w:tab/>
        <w:t>PG-170423</w:t>
      </w:r>
    </w:p>
    <w:p w14:paraId="3BA7D100" w14:textId="77777777" w:rsidR="00F665F0" w:rsidRDefault="00F12A96">
      <w:pPr>
        <w:rPr>
          <w:rFonts w:ascii="Times New Roman" w:hAnsi="Times New Roman"/>
        </w:rPr>
      </w:pPr>
      <w:r>
        <w:rPr>
          <w:rFonts w:ascii="Times New Roman" w:hAnsi="Times New Roman"/>
        </w:rPr>
        <w:t>Company Name:</w:t>
      </w:r>
      <w:r>
        <w:rPr>
          <w:rFonts w:ascii="Times New Roman" w:hAnsi="Times New Roman"/>
        </w:rPr>
        <w:tab/>
        <w:t xml:space="preserve">Puget Sound Energy </w:t>
      </w:r>
    </w:p>
    <w:p w14:paraId="3BA7D101" w14:textId="77777777" w:rsidR="00F665F0" w:rsidRDefault="00F665F0">
      <w:pPr>
        <w:rPr>
          <w:rFonts w:ascii="Times New Roman" w:hAnsi="Times New Roman"/>
        </w:rPr>
      </w:pPr>
    </w:p>
    <w:p w14:paraId="3BA7D102" w14:textId="77777777" w:rsidR="00F665F0" w:rsidRDefault="00F12A96">
      <w:pPr>
        <w:rPr>
          <w:rFonts w:ascii="Times New Roman" w:hAnsi="Times New Roman"/>
        </w:rPr>
      </w:pPr>
      <w:r>
        <w:rPr>
          <w:rFonts w:ascii="Times New Roman" w:hAnsi="Times New Roman"/>
        </w:rPr>
        <w:t>Staff:</w:t>
      </w:r>
      <w:r>
        <w:rPr>
          <w:rFonts w:ascii="Times New Roman" w:hAnsi="Times New Roman"/>
        </w:rPr>
        <w:tab/>
      </w:r>
      <w:r>
        <w:rPr>
          <w:rFonts w:ascii="Times New Roman" w:hAnsi="Times New Roman"/>
        </w:rPr>
        <w:tab/>
      </w:r>
      <w:r>
        <w:rPr>
          <w:rFonts w:ascii="Times New Roman" w:hAnsi="Times New Roman"/>
        </w:rPr>
        <w:tab/>
        <w:t>Scott Anderson, Pipeline Safety Engineer</w:t>
      </w:r>
    </w:p>
    <w:p w14:paraId="3BA7D103" w14:textId="77777777" w:rsidR="00F665F0" w:rsidRDefault="00F12A9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BA7D105" w14:textId="77777777" w:rsidR="00F665F0" w:rsidRDefault="00F12A96">
      <w:pPr>
        <w:rPr>
          <w:rFonts w:ascii="Times New Roman" w:hAnsi="Times New Roman"/>
          <w:b/>
          <w:bCs/>
          <w:u w:val="single"/>
        </w:rPr>
      </w:pPr>
      <w:r>
        <w:rPr>
          <w:rFonts w:ascii="Times New Roman" w:hAnsi="Times New Roman"/>
          <w:b/>
          <w:bCs/>
          <w:u w:val="single"/>
        </w:rPr>
        <w:t>Recommendation</w:t>
      </w:r>
    </w:p>
    <w:p w14:paraId="3BA7D106" w14:textId="77777777" w:rsidR="00F665F0" w:rsidRDefault="00F665F0">
      <w:pPr>
        <w:rPr>
          <w:rFonts w:ascii="Times New Roman" w:hAnsi="Times New Roman"/>
        </w:rPr>
      </w:pPr>
    </w:p>
    <w:p w14:paraId="3BA7D107" w14:textId="77777777" w:rsidR="00F665F0" w:rsidRDefault="00F12A96">
      <w:pPr>
        <w:rPr>
          <w:rFonts w:ascii="Times New Roman" w:hAnsi="Times New Roman"/>
        </w:rPr>
      </w:pPr>
      <w:r>
        <w:rPr>
          <w:rFonts w:ascii="Times New Roman" w:hAnsi="Times New Roman"/>
        </w:rPr>
        <w:t>Issue an order granting Puget Sound Energy’s (PSE) request to construct and operate 1.75 miles of a new 12-inch high pressure (HP) Bonney Lake pipeline at a pressure of 500 psig. This system will provide additional natural gas supply to Bonney Lake and the surrounding communities as growth increases. The construction of this new pipeline will be within 100 feet of approximately 54 commercial and residential dwellings not owned by PSE.</w:t>
      </w:r>
    </w:p>
    <w:p w14:paraId="3BA7D108" w14:textId="77777777" w:rsidR="00F665F0" w:rsidRDefault="00F665F0">
      <w:pPr>
        <w:rPr>
          <w:rFonts w:ascii="Times New Roman" w:hAnsi="Times New Roman"/>
          <w:b/>
          <w:u w:val="single"/>
        </w:rPr>
      </w:pPr>
    </w:p>
    <w:p w14:paraId="3BA7D109" w14:textId="77777777" w:rsidR="00F665F0" w:rsidRDefault="00F12A96">
      <w:pPr>
        <w:rPr>
          <w:rFonts w:ascii="Times New Roman" w:hAnsi="Times New Roman"/>
          <w:b/>
          <w:u w:val="single"/>
        </w:rPr>
      </w:pPr>
      <w:r>
        <w:rPr>
          <w:rFonts w:ascii="Times New Roman" w:hAnsi="Times New Roman"/>
          <w:b/>
          <w:u w:val="single"/>
        </w:rPr>
        <w:t>Discussion</w:t>
      </w:r>
    </w:p>
    <w:p w14:paraId="3BA7D10A" w14:textId="77777777" w:rsidR="00F665F0" w:rsidRDefault="00F665F0">
      <w:pPr>
        <w:rPr>
          <w:rFonts w:ascii="Times New Roman" w:hAnsi="Times New Roman"/>
        </w:rPr>
      </w:pPr>
    </w:p>
    <w:p w14:paraId="3BA7D10B" w14:textId="77777777" w:rsidR="00F665F0" w:rsidRDefault="00F12A96">
      <w:pPr>
        <w:rPr>
          <w:rFonts w:ascii="Times New Roman" w:hAnsi="Times New Roman"/>
        </w:rPr>
      </w:pPr>
      <w:r>
        <w:rPr>
          <w:rFonts w:ascii="Times New Roman" w:hAnsi="Times New Roman"/>
        </w:rPr>
        <w:t>A gas pipeline company must have permission from the Washington Utilities and Transportation Commission (commission) to operate a pipeline at greater than 250 psig, up to and including 500 psig, within 100 feet of an existing building not owned by the gas pipeline company, as described in WAC 480-93-020. The commission has adopted the Code of Federal Regulation, Title 49, Part 192 and 480-93 of the Washington Administrative Code (WAC) as minimum standards for natural gas pipeline construction.</w:t>
      </w:r>
    </w:p>
    <w:p w14:paraId="3BA7D10C" w14:textId="77777777" w:rsidR="00F665F0" w:rsidRDefault="00F665F0">
      <w:pPr>
        <w:rPr>
          <w:rFonts w:ascii="Times New Roman" w:hAnsi="Times New Roman"/>
        </w:rPr>
      </w:pPr>
    </w:p>
    <w:p w14:paraId="3BA7D10D" w14:textId="77777777" w:rsidR="00F665F0" w:rsidRDefault="00F12A96">
      <w:pPr>
        <w:rPr>
          <w:rFonts w:ascii="Times New Roman" w:hAnsi="Times New Roman"/>
        </w:rPr>
      </w:pPr>
      <w:r>
        <w:rPr>
          <w:rFonts w:ascii="Times New Roman" w:hAnsi="Times New Roman"/>
        </w:rPr>
        <w:t>This project, identified as Bonney Lake HP Natural Gas Project, will begin by tying into an existing 6-inch HP pipeline at the intersection of 190</w:t>
      </w:r>
      <w:r>
        <w:rPr>
          <w:rFonts w:ascii="Times New Roman" w:hAnsi="Times New Roman"/>
          <w:vertAlign w:val="superscript"/>
        </w:rPr>
        <w:t>th</w:t>
      </w:r>
      <w:r>
        <w:rPr>
          <w:rFonts w:ascii="Times New Roman" w:hAnsi="Times New Roman"/>
        </w:rPr>
        <w:t xml:space="preserve"> Ave. E. and Edwards Rd. in Bonney Lake. The new 1.75 mile long pipeline (see attached map) will travel east and south along Edwards Rd to 210</w:t>
      </w:r>
      <w:r>
        <w:rPr>
          <w:rFonts w:ascii="Times New Roman" w:hAnsi="Times New Roman"/>
          <w:vertAlign w:val="superscript"/>
        </w:rPr>
        <w:t>th</w:t>
      </w:r>
      <w:r>
        <w:rPr>
          <w:rFonts w:ascii="Times New Roman" w:hAnsi="Times New Roman"/>
        </w:rPr>
        <w:t xml:space="preserve"> Ave. NE in Lake Tapps where it will tie back in with the 6-inch HP pipeline. This new pipeline will be designed, constructed, and tested for a maximum allowable operating pressure (MAOP) of 500 psig with a specified minimum yield strength (SMYS) of 19.65 percent. Initially the new line will operate along with the 6-inch HP line at no more than 250 psig.</w:t>
      </w:r>
    </w:p>
    <w:p w14:paraId="3BA7D10E" w14:textId="77777777" w:rsidR="00F665F0" w:rsidRDefault="00F665F0">
      <w:pPr>
        <w:rPr>
          <w:rFonts w:ascii="Times New Roman" w:hAnsi="Times New Roman"/>
        </w:rPr>
      </w:pPr>
    </w:p>
    <w:p w14:paraId="3BA7D10F" w14:textId="77777777" w:rsidR="00F665F0" w:rsidRDefault="00F12A96">
      <w:r>
        <w:rPr>
          <w:rFonts w:ascii="Times New Roman" w:hAnsi="Times New Roman"/>
        </w:rPr>
        <w:t>In the future, as growth in this area increases and the system requires reinforcement, additional phases will be completed. Eventually, the long range plan is to add additional 12-inch HP phases paralleling the existing 6-inch HP pipeline and install a gate station and limit station as needed.</w:t>
      </w:r>
    </w:p>
    <w:p w14:paraId="3BA7D110" w14:textId="77777777" w:rsidR="00F665F0" w:rsidRDefault="00F665F0">
      <w:pPr>
        <w:rPr>
          <w:rFonts w:ascii="Times New Roman" w:hAnsi="Times New Roman"/>
        </w:rPr>
      </w:pPr>
    </w:p>
    <w:p w14:paraId="3BA7D111" w14:textId="77777777" w:rsidR="00F665F0" w:rsidRDefault="00F12A96">
      <w:pPr>
        <w:pStyle w:val="FindingsConclusions"/>
        <w:numPr>
          <w:ilvl w:val="0"/>
          <w:numId w:val="0"/>
        </w:numPr>
        <w:rPr>
          <w:b/>
          <w:bCs/>
          <w:color w:val="000000"/>
        </w:rPr>
      </w:pPr>
      <w:r>
        <w:t>Staff reviewed the proposed proximity request and calculations. As the facility will be new, there are no existing records. Staff notes the following facts:</w:t>
      </w:r>
    </w:p>
    <w:p w14:paraId="3BA7D112" w14:textId="77777777" w:rsidR="00F665F0" w:rsidRDefault="00F665F0">
      <w:pPr>
        <w:pStyle w:val="ListParagraph"/>
        <w:rPr>
          <w:b/>
          <w:bCs/>
          <w:color w:val="000000"/>
        </w:rPr>
      </w:pPr>
    </w:p>
    <w:p w14:paraId="3BA7D113" w14:textId="77777777" w:rsidR="00F665F0" w:rsidRDefault="00F12A96">
      <w:pPr>
        <w:pStyle w:val="FindingsConclusions"/>
        <w:numPr>
          <w:ilvl w:val="0"/>
          <w:numId w:val="2"/>
        </w:numPr>
        <w:spacing w:line="320" w:lineRule="exact"/>
        <w:ind w:left="720" w:hanging="720"/>
        <w:rPr>
          <w:b/>
          <w:bCs/>
          <w:color w:val="000000"/>
        </w:rPr>
      </w:pPr>
      <w:r>
        <w:rPr>
          <w:bCs/>
          <w:color w:val="000000"/>
        </w:rPr>
        <w:t>The proposed pipe and pipeline materials are commensurate with the proposed MAOP.</w:t>
      </w:r>
    </w:p>
    <w:p w14:paraId="3BA7D114" w14:textId="77777777" w:rsidR="00F665F0" w:rsidRDefault="00F665F0">
      <w:pPr>
        <w:pStyle w:val="FindingsConclusions"/>
        <w:numPr>
          <w:ilvl w:val="0"/>
          <w:numId w:val="0"/>
        </w:numPr>
        <w:spacing w:line="320" w:lineRule="exact"/>
        <w:ind w:left="720"/>
        <w:rPr>
          <w:b/>
          <w:bCs/>
          <w:color w:val="000000"/>
        </w:rPr>
      </w:pPr>
    </w:p>
    <w:p w14:paraId="3BA7D115" w14:textId="457A4F17" w:rsidR="00F665F0" w:rsidRDefault="00F12A96">
      <w:pPr>
        <w:pStyle w:val="FindingsConclusions"/>
        <w:numPr>
          <w:ilvl w:val="0"/>
          <w:numId w:val="2"/>
        </w:numPr>
        <w:spacing w:line="320" w:lineRule="exact"/>
        <w:ind w:left="720" w:hanging="720"/>
        <w:rPr>
          <w:b/>
          <w:bCs/>
          <w:color w:val="000000"/>
        </w:rPr>
      </w:pPr>
      <w:r>
        <w:rPr>
          <w:bCs/>
          <w:color w:val="000000"/>
        </w:rPr>
        <w:t>There are currently 54 buildings within 100 feet of new facilities operating at a pressure at 500 psig.</w:t>
      </w:r>
    </w:p>
    <w:p w14:paraId="3BA7D116" w14:textId="77777777" w:rsidR="00F665F0" w:rsidRDefault="00F12A96">
      <w:pPr>
        <w:pStyle w:val="FindingsConclusions"/>
        <w:numPr>
          <w:ilvl w:val="0"/>
          <w:numId w:val="0"/>
        </w:numPr>
        <w:tabs>
          <w:tab w:val="left" w:pos="2520"/>
        </w:tabs>
        <w:spacing w:line="320" w:lineRule="exact"/>
        <w:ind w:left="1440"/>
        <w:rPr>
          <w:b/>
          <w:bCs/>
          <w:color w:val="000000"/>
        </w:rPr>
      </w:pPr>
      <w:r>
        <w:rPr>
          <w:b/>
          <w:bCs/>
          <w:color w:val="000000"/>
        </w:rPr>
        <w:tab/>
      </w:r>
    </w:p>
    <w:p w14:paraId="3BA7D117" w14:textId="4D5B45C3" w:rsidR="00F665F0" w:rsidRDefault="00F12A96">
      <w:pPr>
        <w:pStyle w:val="ListParagraph"/>
        <w:numPr>
          <w:ilvl w:val="0"/>
          <w:numId w:val="2"/>
        </w:numPr>
        <w:ind w:left="720" w:hanging="700"/>
      </w:pPr>
      <w:r>
        <w:lastRenderedPageBreak/>
        <w:t xml:space="preserve">At the proposed MAOP of 500 psig, the maximum stress level of the pipe and pipeline fittings would be </w:t>
      </w:r>
      <w:r w:rsidR="00541F44">
        <w:t>below 20</w:t>
      </w:r>
      <w:r>
        <w:t xml:space="preserve"> percent of specified minimum yield strength (SMYS) for </w:t>
      </w:r>
      <w:r w:rsidR="008D6EFC">
        <w:t>pipeline</w:t>
      </w:r>
      <w:r>
        <w:t xml:space="preserve"> and </w:t>
      </w:r>
      <w:r w:rsidR="00541F44">
        <w:t>pipeline fittings</w:t>
      </w:r>
      <w:r>
        <w:t>.</w:t>
      </w:r>
    </w:p>
    <w:p w14:paraId="3BA7D118" w14:textId="77777777" w:rsidR="00F665F0" w:rsidRDefault="00F665F0">
      <w:pPr>
        <w:pStyle w:val="FindingsConclusions"/>
        <w:numPr>
          <w:ilvl w:val="0"/>
          <w:numId w:val="0"/>
        </w:numPr>
        <w:spacing w:line="320" w:lineRule="exact"/>
        <w:ind w:left="1440"/>
        <w:rPr>
          <w:b/>
          <w:bCs/>
          <w:color w:val="000000"/>
        </w:rPr>
      </w:pPr>
    </w:p>
    <w:p w14:paraId="3BA7D119" w14:textId="0B9F093D" w:rsidR="00F665F0" w:rsidRDefault="00F12A96">
      <w:pPr>
        <w:pStyle w:val="FindingsConclusions"/>
        <w:numPr>
          <w:ilvl w:val="0"/>
          <w:numId w:val="2"/>
        </w:numPr>
        <w:spacing w:line="320" w:lineRule="exact"/>
        <w:ind w:left="720" w:hanging="700"/>
        <w:rPr>
          <w:b/>
          <w:bCs/>
          <w:color w:val="000000"/>
        </w:rPr>
      </w:pPr>
      <w:r>
        <w:t>The proposed new pipeline will be located in a class 4 location (</w:t>
      </w:r>
      <w:r w:rsidR="00EA319F">
        <w:t xml:space="preserve">where code requires a </w:t>
      </w:r>
      <w:r>
        <w:t>0.40 design factor</w:t>
      </w:r>
      <w:r w:rsidR="00EA319F">
        <w:t>), b</w:t>
      </w:r>
      <w:r>
        <w:t>ut is being designed with a design factor of 0.20.</w:t>
      </w:r>
      <w:r w:rsidR="00EA319F">
        <w:t xml:space="preserve"> This is more stringent than what the code requires.</w:t>
      </w:r>
    </w:p>
    <w:p w14:paraId="3BA7D11A" w14:textId="77777777" w:rsidR="00F665F0" w:rsidRDefault="00F665F0">
      <w:pPr>
        <w:pStyle w:val="ListParagraph"/>
        <w:rPr>
          <w:b/>
          <w:bCs/>
          <w:color w:val="000000"/>
          <w:highlight w:val="yellow"/>
        </w:rPr>
      </w:pPr>
    </w:p>
    <w:p w14:paraId="3BA7D11B" w14:textId="1FB8CAD1" w:rsidR="00F665F0" w:rsidRDefault="00F12A96">
      <w:pPr>
        <w:pStyle w:val="FindingsConclusions"/>
        <w:numPr>
          <w:ilvl w:val="0"/>
          <w:numId w:val="2"/>
        </w:numPr>
        <w:spacing w:line="320" w:lineRule="exact"/>
        <w:ind w:left="720" w:hanging="700"/>
        <w:rPr>
          <w:b/>
          <w:bCs/>
          <w:color w:val="000000"/>
        </w:rPr>
      </w:pPr>
      <w:r>
        <w:rPr>
          <w:bCs/>
          <w:color w:val="000000"/>
        </w:rPr>
        <w:t>The proposed new pipeline will have valves installed at a sp</w:t>
      </w:r>
      <w:r w:rsidR="00EA319F">
        <w:rPr>
          <w:bCs/>
          <w:color w:val="000000"/>
        </w:rPr>
        <w:t xml:space="preserve">acing of less than one mile apart; this spacing is more stringent than code requirements (minimum of </w:t>
      </w:r>
      <w:r w:rsidR="00040F8B">
        <w:rPr>
          <w:bCs/>
          <w:color w:val="000000"/>
        </w:rPr>
        <w:t>2.5 miles</w:t>
      </w:r>
      <w:r w:rsidR="00EA319F">
        <w:rPr>
          <w:bCs/>
          <w:color w:val="000000"/>
        </w:rPr>
        <w:t xml:space="preserve"> apart).</w:t>
      </w:r>
    </w:p>
    <w:p w14:paraId="3BA7D11C" w14:textId="77777777" w:rsidR="00F665F0" w:rsidRDefault="00F665F0">
      <w:pPr>
        <w:pStyle w:val="FindingsConclusions"/>
        <w:numPr>
          <w:ilvl w:val="0"/>
          <w:numId w:val="0"/>
        </w:numPr>
        <w:spacing w:line="320" w:lineRule="exact"/>
        <w:ind w:left="720"/>
        <w:rPr>
          <w:b/>
          <w:bCs/>
          <w:color w:val="000000"/>
        </w:rPr>
      </w:pPr>
    </w:p>
    <w:p w14:paraId="3BA7D11D" w14:textId="0363C161" w:rsidR="00F665F0" w:rsidRDefault="00F12A96">
      <w:pPr>
        <w:pStyle w:val="FindingsConclusions"/>
        <w:numPr>
          <w:ilvl w:val="0"/>
          <w:numId w:val="2"/>
        </w:numPr>
        <w:spacing w:line="320" w:lineRule="exact"/>
        <w:ind w:left="720" w:hanging="700"/>
        <w:rPr>
          <w:b/>
          <w:bCs/>
          <w:color w:val="000000"/>
        </w:rPr>
      </w:pPr>
      <w:r>
        <w:rPr>
          <w:bCs/>
          <w:color w:val="000000"/>
        </w:rPr>
        <w:t xml:space="preserve">The new pipeline </w:t>
      </w:r>
      <w:r w:rsidR="00040F8B">
        <w:rPr>
          <w:bCs/>
          <w:color w:val="000000"/>
        </w:rPr>
        <w:t xml:space="preserve">and the tie-in segments at both ends of the pipeline </w:t>
      </w:r>
      <w:r>
        <w:rPr>
          <w:bCs/>
          <w:color w:val="000000"/>
        </w:rPr>
        <w:t xml:space="preserve">will </w:t>
      </w:r>
      <w:r w:rsidR="00040F8B">
        <w:rPr>
          <w:bCs/>
          <w:color w:val="000000"/>
        </w:rPr>
        <w:t xml:space="preserve">be </w:t>
      </w:r>
      <w:r>
        <w:rPr>
          <w:bCs/>
          <w:color w:val="000000"/>
        </w:rPr>
        <w:t>pressure tested to 750 psig</w:t>
      </w:r>
      <w:r w:rsidR="00040F8B">
        <w:rPr>
          <w:bCs/>
          <w:color w:val="000000"/>
        </w:rPr>
        <w:t>, which is 1.5 times the MAOP of the new pipeline.</w:t>
      </w:r>
    </w:p>
    <w:p w14:paraId="3BA7D11E" w14:textId="77777777" w:rsidR="00F665F0" w:rsidRDefault="00F665F0">
      <w:pPr>
        <w:pStyle w:val="FindingsConclusions"/>
        <w:numPr>
          <w:ilvl w:val="0"/>
          <w:numId w:val="0"/>
        </w:numPr>
        <w:spacing w:line="320" w:lineRule="exact"/>
        <w:ind w:left="720" w:hanging="720"/>
        <w:rPr>
          <w:bCs/>
          <w:color w:val="000000"/>
        </w:rPr>
      </w:pPr>
    </w:p>
    <w:p w14:paraId="3BA7D11F" w14:textId="6ABD562C" w:rsidR="00F665F0" w:rsidRDefault="00F12A96">
      <w:pPr>
        <w:pStyle w:val="FindingsConclusions"/>
        <w:numPr>
          <w:ilvl w:val="0"/>
          <w:numId w:val="0"/>
        </w:numPr>
        <w:spacing w:line="320" w:lineRule="exact"/>
        <w:ind w:left="720" w:hanging="720"/>
        <w:rPr>
          <w:bCs/>
          <w:color w:val="000000"/>
        </w:rPr>
      </w:pPr>
      <w:r>
        <w:rPr>
          <w:bCs/>
          <w:color w:val="000000"/>
        </w:rPr>
        <w:t>(g)</w:t>
      </w:r>
      <w:r>
        <w:rPr>
          <w:bCs/>
          <w:color w:val="000000"/>
        </w:rPr>
        <w:tab/>
        <w:t xml:space="preserve">At least one (potentially three) of the sections of the proposed pipe will be installed via directional drill. </w:t>
      </w:r>
      <w:r w:rsidR="00EA319F">
        <w:rPr>
          <w:bCs/>
          <w:color w:val="000000"/>
        </w:rPr>
        <w:t xml:space="preserve">All </w:t>
      </w:r>
      <w:r>
        <w:rPr>
          <w:bCs/>
          <w:color w:val="000000"/>
        </w:rPr>
        <w:t>pipe</w:t>
      </w:r>
      <w:r w:rsidR="00EA319F">
        <w:rPr>
          <w:bCs/>
          <w:color w:val="000000"/>
        </w:rPr>
        <w:t xml:space="preserve"> installed via directional drill</w:t>
      </w:r>
      <w:r>
        <w:rPr>
          <w:bCs/>
          <w:color w:val="000000"/>
        </w:rPr>
        <w:t xml:space="preserve"> will have abrasion </w:t>
      </w:r>
      <w:r w:rsidR="008D6EFC">
        <w:rPr>
          <w:bCs/>
          <w:color w:val="000000"/>
        </w:rPr>
        <w:t xml:space="preserve">resistant </w:t>
      </w:r>
      <w:r>
        <w:rPr>
          <w:bCs/>
          <w:color w:val="000000"/>
        </w:rPr>
        <w:t>overlay (ARO) coating applied</w:t>
      </w:r>
      <w:r w:rsidR="00EA319F">
        <w:rPr>
          <w:bCs/>
          <w:color w:val="000000"/>
        </w:rPr>
        <w:t xml:space="preserve"> to guard against abrasive damage that could occur as part of the installation process.</w:t>
      </w:r>
    </w:p>
    <w:p w14:paraId="3BA7D120" w14:textId="77777777" w:rsidR="00F665F0" w:rsidRDefault="00F665F0">
      <w:pPr>
        <w:pStyle w:val="FindingsConclusions"/>
        <w:numPr>
          <w:ilvl w:val="0"/>
          <w:numId w:val="0"/>
        </w:numPr>
        <w:spacing w:line="320" w:lineRule="exact"/>
        <w:rPr>
          <w:b/>
          <w:bCs/>
          <w:color w:val="000000"/>
        </w:rPr>
      </w:pPr>
    </w:p>
    <w:p w14:paraId="3BA7D121" w14:textId="77777777" w:rsidR="00F665F0" w:rsidRDefault="00F12A96">
      <w:pPr>
        <w:rPr>
          <w:rFonts w:ascii="Times New Roman" w:hAnsi="Times New Roman"/>
          <w:b/>
          <w:u w:val="single"/>
        </w:rPr>
      </w:pPr>
      <w:r>
        <w:rPr>
          <w:rFonts w:ascii="Times New Roman" w:hAnsi="Times New Roman"/>
          <w:b/>
          <w:u w:val="single"/>
        </w:rPr>
        <w:t>Conclusion</w:t>
      </w:r>
    </w:p>
    <w:p w14:paraId="3BA7D122" w14:textId="77777777" w:rsidR="00F665F0" w:rsidRDefault="00F665F0">
      <w:pPr>
        <w:rPr>
          <w:rFonts w:ascii="Times New Roman" w:hAnsi="Times New Roman"/>
        </w:rPr>
      </w:pPr>
    </w:p>
    <w:p w14:paraId="3BA7D123" w14:textId="77777777" w:rsidR="00F665F0" w:rsidRDefault="00F12A96">
      <w:pPr>
        <w:rPr>
          <w:rFonts w:ascii="Times New Roman" w:hAnsi="Times New Roman"/>
          <w:color w:val="000000"/>
        </w:rPr>
      </w:pPr>
      <w:r>
        <w:rPr>
          <w:rFonts w:ascii="Times New Roman" w:hAnsi="Times New Roman"/>
          <w:color w:val="000000"/>
        </w:rPr>
        <w:t xml:space="preserve">A review of PSE’s proposed construction plans indicate that it meets all of the pertinent requirements of the Code of Federal Regulation, Title 49, Part 192 and 480-93 of the Washington Administrative Code and that the selected location of the new pipeline has the least impact on surrounding population densities. </w:t>
      </w:r>
    </w:p>
    <w:p w14:paraId="3BA7D124" w14:textId="77777777" w:rsidR="00F665F0" w:rsidRDefault="00F665F0">
      <w:pPr>
        <w:rPr>
          <w:rFonts w:ascii="Times New Roman" w:hAnsi="Times New Roman"/>
          <w:color w:val="000000"/>
        </w:rPr>
      </w:pPr>
    </w:p>
    <w:p w14:paraId="3BA7D125" w14:textId="77777777" w:rsidR="00F665F0" w:rsidRDefault="00F12A96">
      <w:pPr>
        <w:rPr>
          <w:rFonts w:ascii="Times New Roman" w:hAnsi="Times New Roman"/>
          <w:color w:val="000000"/>
        </w:rPr>
      </w:pPr>
      <w:r>
        <w:rPr>
          <w:rFonts w:ascii="Times New Roman" w:hAnsi="Times New Roman"/>
          <w:color w:val="000000"/>
        </w:rPr>
        <w:t>The commission’s proximity rule, WAC 480-93-020, is one such rule and allows pipeline staff the opportunity to review construction plans of high pressure pipelines in close proximity to structures to address safety considerations. Staff’s recommended conditions described below appropriately minimize the public safety risk associated with the proposed pipeline.</w:t>
      </w:r>
    </w:p>
    <w:p w14:paraId="3BA7D126" w14:textId="77777777" w:rsidR="00F665F0" w:rsidRDefault="00F665F0">
      <w:pPr>
        <w:rPr>
          <w:rFonts w:ascii="Times New Roman" w:hAnsi="Times New Roman"/>
          <w:color w:val="000000"/>
        </w:rPr>
      </w:pPr>
    </w:p>
    <w:p w14:paraId="3BA7D127" w14:textId="77777777" w:rsidR="00F665F0" w:rsidRDefault="00F12A96">
      <w:pPr>
        <w:rPr>
          <w:rFonts w:ascii="Times New Roman" w:hAnsi="Times New Roman"/>
          <w:color w:val="000000"/>
        </w:rPr>
      </w:pPr>
      <w:r>
        <w:rPr>
          <w:rFonts w:ascii="Times New Roman" w:hAnsi="Times New Roman"/>
          <w:color w:val="000000"/>
        </w:rPr>
        <w:t xml:space="preserve">For these reasons, staff recommend that the commission issue an Order approving PSE’s request to install and operate a </w:t>
      </w:r>
      <w:r>
        <w:rPr>
          <w:rFonts w:ascii="Times New Roman" w:hAnsi="Times New Roman"/>
        </w:rPr>
        <w:t>12-inch pipeline, with a MAOP of 500 psig</w:t>
      </w:r>
      <w:r>
        <w:rPr>
          <w:rFonts w:ascii="Times New Roman" w:hAnsi="Times New Roman"/>
          <w:color w:val="000000"/>
        </w:rPr>
        <w:t xml:space="preserve"> subject to the following conditions: </w:t>
      </w:r>
    </w:p>
    <w:p w14:paraId="3BA7D128" w14:textId="77777777" w:rsidR="00F665F0" w:rsidRDefault="00F665F0">
      <w:pPr>
        <w:rPr>
          <w:rFonts w:ascii="Times New Roman" w:hAnsi="Times New Roman"/>
          <w:color w:val="000000"/>
        </w:rPr>
      </w:pPr>
    </w:p>
    <w:p w14:paraId="3BA7D129" w14:textId="77777777" w:rsidR="00F665F0" w:rsidRDefault="00F12A96">
      <w:pPr>
        <w:pStyle w:val="ListParagraph"/>
        <w:numPr>
          <w:ilvl w:val="0"/>
          <w:numId w:val="3"/>
        </w:numPr>
        <w:rPr>
          <w:color w:val="000000"/>
        </w:rPr>
      </w:pPr>
      <w:r>
        <w:t>For underground installations, PSE must</w:t>
      </w:r>
      <w:r>
        <w:rPr>
          <w:color w:val="000000"/>
        </w:rPr>
        <w:t xml:space="preserve"> electrically inspect (jeep) the pipe coating and repair any coating defects in accordance with PSE’s operating standard prior to backfilling</w:t>
      </w:r>
      <w:r>
        <w:t>.</w:t>
      </w:r>
    </w:p>
    <w:p w14:paraId="3BA7D12A" w14:textId="77777777" w:rsidR="00F665F0" w:rsidRDefault="00F665F0">
      <w:pPr>
        <w:pStyle w:val="ListParagraph"/>
        <w:rPr>
          <w:color w:val="000000"/>
        </w:rPr>
      </w:pPr>
    </w:p>
    <w:p w14:paraId="3BA7D12B" w14:textId="77777777" w:rsidR="00F665F0" w:rsidRDefault="00F12A96">
      <w:pPr>
        <w:pStyle w:val="ListParagraph"/>
        <w:numPr>
          <w:ilvl w:val="0"/>
          <w:numId w:val="3"/>
        </w:numPr>
        <w:rPr>
          <w:color w:val="000000"/>
        </w:rPr>
      </w:pPr>
      <w:r>
        <w:rPr>
          <w:color w:val="000000"/>
        </w:rPr>
        <w:lastRenderedPageBreak/>
        <w:t>PSE must submit “as-built” ESRI GIS Shapefiles of the pipeline location with final construction specifications to the commission within six months of completing the project</w:t>
      </w:r>
      <w:r>
        <w:t>.</w:t>
      </w:r>
      <w:r>
        <w:br/>
      </w:r>
    </w:p>
    <w:p w14:paraId="3BA7D12C" w14:textId="77777777" w:rsidR="00F665F0" w:rsidRDefault="00F12A96">
      <w:pPr>
        <w:pStyle w:val="NumberedParagraph"/>
        <w:numPr>
          <w:ilvl w:val="0"/>
          <w:numId w:val="3"/>
        </w:numPr>
        <w:spacing w:after="120"/>
        <w:rPr>
          <w:color w:val="000000"/>
        </w:rPr>
      </w:pPr>
      <w:r>
        <w:rPr>
          <w:color w:val="000000"/>
        </w:rPr>
        <w:t xml:space="preserve">For underground installations, PSE must apply backfill material around the pipe to protect the pipe and coating. The material around the pipe must be free of any sharp rocks or other objects with a maximum particle size of one half inch and must contain a large percentage of fines, such as, sand, native soil, or soil-based select materials. </w:t>
      </w:r>
      <w:r>
        <w:rPr>
          <w:color w:val="000000"/>
        </w:rPr>
        <w:br/>
      </w:r>
    </w:p>
    <w:p w14:paraId="3BA7D12D" w14:textId="77777777" w:rsidR="00F665F0" w:rsidRDefault="00F12A96">
      <w:pPr>
        <w:pStyle w:val="NumberedParagraph"/>
        <w:numPr>
          <w:ilvl w:val="0"/>
          <w:numId w:val="3"/>
        </w:numPr>
        <w:spacing w:after="120"/>
        <w:rPr>
          <w:color w:val="000000"/>
        </w:rPr>
      </w:pPr>
      <w:r>
        <w:rPr>
          <w:color w:val="000000"/>
        </w:rPr>
        <w:t>PSE must perform non-destructive testing (NTD) of 100 percent of all welds. PSE must remedy defects in the welds in accordance with PSE’s operating standards and procedures. PSE must NDT all repaired welds to ensure pipeline integrity and compliance with existing standard.</w:t>
      </w:r>
      <w:r>
        <w:rPr>
          <w:color w:val="000000"/>
        </w:rPr>
        <w:br/>
      </w:r>
    </w:p>
    <w:p w14:paraId="3BA7D12E" w14:textId="77777777" w:rsidR="00F665F0" w:rsidRDefault="00F12A96">
      <w:pPr>
        <w:pStyle w:val="NumberedParagraph"/>
        <w:numPr>
          <w:ilvl w:val="0"/>
          <w:numId w:val="3"/>
        </w:numPr>
        <w:spacing w:after="120"/>
        <w:rPr>
          <w:color w:val="000000"/>
        </w:rPr>
      </w:pPr>
      <w:r>
        <w:rPr>
          <w:color w:val="000000"/>
        </w:rPr>
        <w:t>PSE must install cathodic protection within 90 days after the pipeline is installed.</w:t>
      </w:r>
      <w:r>
        <w:rPr>
          <w:color w:val="000000"/>
        </w:rPr>
        <w:br/>
      </w:r>
    </w:p>
    <w:p w14:paraId="3BA7D12F" w14:textId="77777777" w:rsidR="00F665F0" w:rsidRDefault="00F12A96">
      <w:pPr>
        <w:pStyle w:val="NumberedParagraph"/>
        <w:numPr>
          <w:ilvl w:val="0"/>
          <w:numId w:val="3"/>
        </w:numPr>
        <w:spacing w:after="120"/>
      </w:pPr>
      <w:r>
        <w:t>PSE must provide telephonic notice to the Commission Pipeline Safety Program followed by an email confirmation at least two business days prior to the beginning of project construction.</w:t>
      </w:r>
      <w:r>
        <w:br/>
      </w:r>
    </w:p>
    <w:p w14:paraId="3BA7D130" w14:textId="77777777" w:rsidR="00F665F0" w:rsidRDefault="00F12A96">
      <w:pPr>
        <w:pStyle w:val="ListParagraph"/>
        <w:numPr>
          <w:ilvl w:val="0"/>
          <w:numId w:val="3"/>
        </w:numPr>
        <w:ind w:right="-720"/>
        <w:rPr>
          <w:color w:val="000000"/>
        </w:rPr>
      </w:pPr>
      <w:r>
        <w:t>PSE must contact residents within 100 feet of the new pipeline prior to the Commissions open meeting and inform them of the project construction and any additional information consistent with the public awareness requirements in Title 49 CFR, Part 192.616.</w:t>
      </w:r>
    </w:p>
    <w:p w14:paraId="3BA7D131" w14:textId="77777777" w:rsidR="00F665F0" w:rsidRDefault="00F665F0">
      <w:pPr>
        <w:ind w:right="-720"/>
        <w:rPr>
          <w:color w:val="000000"/>
        </w:rPr>
      </w:pPr>
    </w:p>
    <w:p w14:paraId="3BA7D132" w14:textId="3945CA7E" w:rsidR="00F665F0" w:rsidRDefault="00F12A96">
      <w:pPr>
        <w:ind w:left="720" w:right="-720" w:hanging="360"/>
        <w:rPr>
          <w:rFonts w:ascii="Times New Roman" w:hAnsi="Times New Roman"/>
        </w:rPr>
      </w:pPr>
      <w:r>
        <w:rPr>
          <w:rFonts w:ascii="Times New Roman" w:hAnsi="Times New Roman"/>
          <w:color w:val="000000"/>
        </w:rPr>
        <w:t>h)</w:t>
      </w:r>
      <w:r>
        <w:rPr>
          <w:rFonts w:ascii="Times New Roman" w:hAnsi="Times New Roman"/>
          <w:color w:val="000000"/>
        </w:rPr>
        <w:tab/>
        <w:t>PSE must test the pipeline to a minimum of 750 psig in all locat</w:t>
      </w:r>
      <w:r w:rsidR="00EA319F">
        <w:rPr>
          <w:rFonts w:ascii="Times New Roman" w:hAnsi="Times New Roman"/>
          <w:color w:val="000000"/>
        </w:rPr>
        <w:t>ions along the pipeline route. This test pressure is at</w:t>
      </w:r>
      <w:r>
        <w:rPr>
          <w:rFonts w:ascii="Times New Roman" w:hAnsi="Times New Roman"/>
          <w:color w:val="000000"/>
        </w:rPr>
        <w:t xml:space="preserve"> least 1.5 times the </w:t>
      </w:r>
      <w:r w:rsidR="00EA319F">
        <w:rPr>
          <w:rFonts w:ascii="Times New Roman" w:hAnsi="Times New Roman"/>
          <w:color w:val="000000"/>
        </w:rPr>
        <w:t xml:space="preserve">intended </w:t>
      </w:r>
      <w:r>
        <w:rPr>
          <w:rFonts w:ascii="Times New Roman" w:hAnsi="Times New Roman"/>
          <w:color w:val="000000"/>
        </w:rPr>
        <w:t xml:space="preserve">MAOP of 500 psig. The test will be </w:t>
      </w:r>
      <w:r w:rsidR="00541F44">
        <w:rPr>
          <w:rFonts w:ascii="Times New Roman" w:hAnsi="Times New Roman"/>
          <w:color w:val="000000"/>
        </w:rPr>
        <w:t>held</w:t>
      </w:r>
      <w:r>
        <w:rPr>
          <w:rFonts w:ascii="Times New Roman" w:hAnsi="Times New Roman"/>
          <w:color w:val="000000"/>
        </w:rPr>
        <w:t xml:space="preserve"> </w:t>
      </w:r>
      <w:r w:rsidR="00EA319F">
        <w:rPr>
          <w:rFonts w:ascii="Times New Roman" w:hAnsi="Times New Roman"/>
          <w:color w:val="000000"/>
        </w:rPr>
        <w:t xml:space="preserve">in accordance with PSE procedures </w:t>
      </w:r>
      <w:r>
        <w:rPr>
          <w:rFonts w:ascii="Times New Roman" w:hAnsi="Times New Roman"/>
          <w:color w:val="000000"/>
        </w:rPr>
        <w:t>without pressure loss unless the loss can be justified by a corresponding change in temperature. If PSE identifies any leaks, PSE will stop the pressure test, repair the leak, and start the pressure test anew</w:t>
      </w:r>
      <w:r>
        <w:rPr>
          <w:rFonts w:ascii="Times New Roman" w:hAnsi="Times New Roman"/>
        </w:rPr>
        <w:t>.</w:t>
      </w:r>
    </w:p>
    <w:p w14:paraId="3BA7D133" w14:textId="77777777" w:rsidR="00F665F0" w:rsidRDefault="00F665F0">
      <w:pPr>
        <w:ind w:left="720" w:right="-720" w:hanging="360"/>
        <w:rPr>
          <w:rFonts w:ascii="Times New Roman" w:hAnsi="Times New Roman"/>
        </w:rPr>
      </w:pPr>
    </w:p>
    <w:p w14:paraId="3BA7D134" w14:textId="669F5300" w:rsidR="00F665F0" w:rsidRDefault="00F12A96">
      <w:pPr>
        <w:ind w:left="720" w:right="-720" w:hanging="360"/>
        <w:rPr>
          <w:rFonts w:ascii="Times New Roman" w:hAnsi="Times New Roman"/>
        </w:rPr>
      </w:pPr>
      <w:r>
        <w:rPr>
          <w:rFonts w:ascii="Times New Roman" w:hAnsi="Times New Roman"/>
        </w:rPr>
        <w:t>i)</w:t>
      </w:r>
      <w:r>
        <w:rPr>
          <w:rFonts w:ascii="Times New Roman" w:hAnsi="Times New Roman"/>
        </w:rPr>
        <w:tab/>
        <w:t xml:space="preserve">Where physically practicable, </w:t>
      </w:r>
      <w:r>
        <w:rPr>
          <w:rFonts w:ascii="Times New Roman" w:hAnsi="Times New Roman"/>
          <w:color w:val="000000"/>
        </w:rPr>
        <w:t>PSE will bury the pipeline with a minimum of 48 inches of cover. Where 48 inches of cover is not practicable, PSE will bury the pipeline with a minimum of 36 inches of cover</w:t>
      </w:r>
      <w:r>
        <w:rPr>
          <w:rFonts w:ascii="Times New Roman" w:hAnsi="Times New Roman"/>
        </w:rPr>
        <w:t>.</w:t>
      </w:r>
      <w:r>
        <w:rPr>
          <w:rFonts w:ascii="Times New Roman" w:hAnsi="Times New Roman"/>
        </w:rPr>
        <w:br/>
      </w:r>
    </w:p>
    <w:p w14:paraId="3BA7D135" w14:textId="683FFC37" w:rsidR="00F665F0" w:rsidRDefault="00F665F0">
      <w:pPr>
        <w:ind w:right="-720"/>
        <w:rPr>
          <w:rFonts w:ascii="Times New Roman" w:hAnsi="Times New Roman"/>
        </w:rPr>
      </w:pPr>
    </w:p>
    <w:p w14:paraId="3BA7D136" w14:textId="77777777" w:rsidR="00F665F0" w:rsidRDefault="00F665F0">
      <w:pPr>
        <w:ind w:right="-720"/>
        <w:rPr>
          <w:rFonts w:ascii="Times New Roman" w:hAnsi="Times New Roman"/>
        </w:rPr>
      </w:pPr>
    </w:p>
    <w:p w14:paraId="3BA7D137" w14:textId="77777777" w:rsidR="00F665F0" w:rsidRDefault="00F665F0">
      <w:pPr>
        <w:ind w:right="-720"/>
        <w:rPr>
          <w:rFonts w:ascii="Times New Roman" w:hAnsi="Times New Roman"/>
        </w:rPr>
      </w:pPr>
    </w:p>
    <w:p w14:paraId="3BA7D138" w14:textId="77777777" w:rsidR="00F665F0" w:rsidRDefault="00F665F0">
      <w:pPr>
        <w:ind w:right="-720"/>
        <w:rPr>
          <w:rFonts w:ascii="Times New Roman" w:hAnsi="Times New Roman"/>
        </w:rPr>
      </w:pPr>
    </w:p>
    <w:p w14:paraId="3BA7D139" w14:textId="77777777" w:rsidR="00F665F0" w:rsidRDefault="00F665F0">
      <w:pPr>
        <w:ind w:right="-720"/>
        <w:rPr>
          <w:rFonts w:ascii="Times New Roman" w:hAnsi="Times New Roman"/>
        </w:rPr>
      </w:pPr>
    </w:p>
    <w:p w14:paraId="3BA7D13F" w14:textId="77777777" w:rsidR="00F665F0" w:rsidRDefault="00F12A96">
      <w:pPr>
        <w:ind w:right="-720"/>
        <w:jc w:val="center"/>
        <w:rPr>
          <w:rFonts w:ascii="Times New Roman" w:hAnsi="Times New Roman"/>
        </w:rPr>
      </w:pPr>
      <w:r>
        <w:rPr>
          <w:rFonts w:ascii="Times New Roman" w:hAnsi="Times New Roman"/>
          <w:noProof/>
        </w:rPr>
        <w:lastRenderedPageBreak/>
        <w:drawing>
          <wp:anchor distT="0" distB="0" distL="114300" distR="114300" simplePos="0" relativeHeight="251658240" behindDoc="0" locked="0" layoutInCell="1" allowOverlap="1" wp14:anchorId="3BA7D140" wp14:editId="5EE8663D">
            <wp:simplePos x="0" y="0"/>
            <wp:positionH relativeFrom="margin">
              <wp:posOffset>-1025525</wp:posOffset>
            </wp:positionH>
            <wp:positionV relativeFrom="margin">
              <wp:posOffset>1320800</wp:posOffset>
            </wp:positionV>
            <wp:extent cx="8028940" cy="5737225"/>
            <wp:effectExtent l="2857"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028940" cy="57372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665F0" w:rsidSect="00D81D64">
      <w:headerReference w:type="default" r:id="rId12"/>
      <w:headerReference w:type="first" r:id="rId13"/>
      <w:pgSz w:w="12240" w:h="15840" w:code="1"/>
      <w:pgMar w:top="1170" w:right="1440" w:bottom="1440" w:left="1440" w:header="11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E70E" w14:textId="77777777" w:rsidR="00BF5CAB" w:rsidRDefault="00BF5CAB">
      <w:r>
        <w:separator/>
      </w:r>
    </w:p>
  </w:endnote>
  <w:endnote w:type="continuationSeparator" w:id="0">
    <w:p w14:paraId="0982EF79" w14:textId="77777777" w:rsidR="00BF5CAB" w:rsidRDefault="00B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A9C4D" w14:textId="77777777" w:rsidR="00BF5CAB" w:rsidRDefault="00BF5CAB">
      <w:r>
        <w:separator/>
      </w:r>
    </w:p>
  </w:footnote>
  <w:footnote w:type="continuationSeparator" w:id="0">
    <w:p w14:paraId="2FFCDE21" w14:textId="77777777" w:rsidR="00BF5CAB" w:rsidRDefault="00BF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3D30C" w14:textId="08D9BA74" w:rsidR="00E37703" w:rsidRPr="00D81D64" w:rsidRDefault="00E37703">
    <w:pPr>
      <w:pStyle w:val="Header"/>
      <w:rPr>
        <w:rStyle w:val="PageNumber"/>
        <w:rFonts w:ascii="Times New Roman" w:hAnsi="Times New Roman"/>
        <w:sz w:val="20"/>
        <w:szCs w:val="20"/>
      </w:rPr>
    </w:pPr>
    <w:r w:rsidRPr="00D81D64">
      <w:rPr>
        <w:rStyle w:val="PageNumber"/>
        <w:rFonts w:ascii="Times New Roman" w:hAnsi="Times New Roman"/>
        <w:sz w:val="20"/>
        <w:szCs w:val="20"/>
      </w:rPr>
      <w:t>DOCKET PG-170423</w:t>
    </w:r>
  </w:p>
  <w:p w14:paraId="6F695342" w14:textId="3E538011" w:rsidR="00E37703" w:rsidRPr="00D81D64" w:rsidRDefault="00E37703">
    <w:pPr>
      <w:pStyle w:val="Header"/>
      <w:rPr>
        <w:rStyle w:val="PageNumber"/>
        <w:rFonts w:ascii="Times New Roman" w:hAnsi="Times New Roman"/>
        <w:sz w:val="20"/>
        <w:szCs w:val="20"/>
      </w:rPr>
    </w:pPr>
    <w:r w:rsidRPr="00D81D64">
      <w:rPr>
        <w:rStyle w:val="PageNumber"/>
        <w:rFonts w:ascii="Times New Roman" w:hAnsi="Times New Roman"/>
        <w:sz w:val="20"/>
        <w:szCs w:val="20"/>
      </w:rPr>
      <w:t>August 31, 2017</w:t>
    </w:r>
  </w:p>
  <w:p w14:paraId="669FB938" w14:textId="6D681B91" w:rsidR="00E37703" w:rsidRPr="00D81D64" w:rsidRDefault="00E37703">
    <w:pPr>
      <w:pStyle w:val="Header"/>
      <w:rPr>
        <w:rStyle w:val="PageNumber"/>
        <w:rFonts w:ascii="Times New Roman" w:hAnsi="Times New Roman"/>
        <w:noProof/>
        <w:sz w:val="20"/>
        <w:szCs w:val="20"/>
      </w:rPr>
    </w:pPr>
    <w:r w:rsidRPr="00D81D64">
      <w:rPr>
        <w:rStyle w:val="PageNumber"/>
        <w:rFonts w:ascii="Times New Roman" w:hAnsi="Times New Roman"/>
        <w:sz w:val="20"/>
        <w:szCs w:val="20"/>
      </w:rPr>
      <w:t xml:space="preserve">Page </w:t>
    </w:r>
    <w:r w:rsidRPr="00D81D64">
      <w:rPr>
        <w:rStyle w:val="PageNumber"/>
        <w:rFonts w:ascii="Times New Roman" w:hAnsi="Times New Roman"/>
        <w:sz w:val="20"/>
        <w:szCs w:val="20"/>
      </w:rPr>
      <w:fldChar w:fldCharType="begin"/>
    </w:r>
    <w:r w:rsidRPr="00D81D64">
      <w:rPr>
        <w:rStyle w:val="PageNumber"/>
        <w:rFonts w:ascii="Times New Roman" w:hAnsi="Times New Roman"/>
        <w:sz w:val="20"/>
        <w:szCs w:val="20"/>
      </w:rPr>
      <w:instrText xml:space="preserve"> PAGE   \* MERGEFORMAT </w:instrText>
    </w:r>
    <w:r w:rsidRPr="00D81D64">
      <w:rPr>
        <w:rStyle w:val="PageNumber"/>
        <w:rFonts w:ascii="Times New Roman" w:hAnsi="Times New Roman"/>
        <w:sz w:val="20"/>
        <w:szCs w:val="20"/>
      </w:rPr>
      <w:fldChar w:fldCharType="separate"/>
    </w:r>
    <w:r w:rsidR="00F416CB">
      <w:rPr>
        <w:rStyle w:val="PageNumber"/>
        <w:rFonts w:ascii="Times New Roman" w:hAnsi="Times New Roman"/>
        <w:noProof/>
        <w:sz w:val="20"/>
        <w:szCs w:val="20"/>
      </w:rPr>
      <w:t>3</w:t>
    </w:r>
    <w:r w:rsidRPr="00D81D64">
      <w:rPr>
        <w:rStyle w:val="PageNumber"/>
        <w:rFonts w:ascii="Times New Roman" w:hAnsi="Times New Roman"/>
        <w:noProof/>
        <w:sz w:val="20"/>
        <w:szCs w:val="20"/>
      </w:rPr>
      <w:fldChar w:fldCharType="end"/>
    </w:r>
  </w:p>
  <w:p w14:paraId="4D920527" w14:textId="77777777" w:rsidR="00D81D64" w:rsidRDefault="00D81D64">
    <w:pPr>
      <w:pStyle w:val="Header"/>
      <w:rPr>
        <w:rStyle w:val="PageNumber"/>
        <w:rFonts w:ascii="Times New Roman" w:hAnsi="Times New Roman"/>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F0B3" w14:textId="728E4136" w:rsidR="00E37703" w:rsidRPr="00FA4324" w:rsidRDefault="00E37703">
    <w:pPr>
      <w:ind w:right="-720"/>
      <w:rPr>
        <w:rFonts w:ascii="Times New Roman" w:hAnsi="Times New Roman"/>
      </w:rPr>
    </w:pPr>
    <w:r w:rsidRPr="00FA4324">
      <w:rPr>
        <w:rFonts w:ascii="Times New Roman" w:hAnsi="Times New Roman"/>
      </w:rPr>
      <w:t>Agenda Date:</w:t>
    </w:r>
    <w:r w:rsidRPr="00FA4324">
      <w:rPr>
        <w:rFonts w:ascii="Times New Roman" w:hAnsi="Times New Roman"/>
      </w:rPr>
      <w:tab/>
    </w:r>
    <w:r w:rsidRPr="00FA4324">
      <w:rPr>
        <w:rFonts w:ascii="Times New Roman" w:hAnsi="Times New Roman"/>
      </w:rPr>
      <w:tab/>
      <w:t>August 31, 2017</w:t>
    </w:r>
  </w:p>
  <w:p w14:paraId="3BA7D14B" w14:textId="564DCD0F" w:rsidR="00F665F0" w:rsidRPr="00E37703" w:rsidRDefault="00E37703" w:rsidP="00E37703">
    <w:pPr>
      <w:ind w:right="-720"/>
      <w:rPr>
        <w:rFonts w:ascii="Times New Roman" w:hAnsi="Times New Roman"/>
        <w:sz w:val="20"/>
        <w:szCs w:val="20"/>
      </w:rPr>
    </w:pPr>
    <w:r w:rsidRPr="00FA4324">
      <w:rPr>
        <w:rFonts w:ascii="Times New Roman" w:hAnsi="Times New Roman"/>
      </w:rPr>
      <w:t>Item Number:</w:t>
    </w:r>
    <w:r w:rsidRPr="00FA4324">
      <w:rPr>
        <w:rFonts w:ascii="Times New Roman" w:hAnsi="Times New Roman"/>
      </w:rPr>
      <w:tab/>
    </w:r>
    <w:r w:rsidRPr="00FA4324">
      <w:rPr>
        <w:rFonts w:ascii="Times New Roman" w:hAnsi="Times New Roman"/>
      </w:rPr>
      <w:tab/>
      <w:t>A1</w:t>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r w:rsidR="00F12A96">
      <w:rPr>
        <w:rFonts w:ascii="Times New Roman" w:hAnsi="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1E1"/>
    <w:multiLevelType w:val="hybridMultilevel"/>
    <w:tmpl w:val="2028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27C9"/>
    <w:multiLevelType w:val="hybridMultilevel"/>
    <w:tmpl w:val="24B21696"/>
    <w:lvl w:ilvl="0" w:tplc="C89C884A">
      <w:start w:val="1"/>
      <w:numFmt w:val="lowerLetter"/>
      <w:lvlText w:val="(%1)"/>
      <w:lvlJc w:val="left"/>
      <w:pPr>
        <w:ind w:left="1420" w:hanging="360"/>
      </w:pPr>
      <w:rPr>
        <w:rFonts w:hint="default"/>
        <w:b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1E64204C"/>
    <w:multiLevelType w:val="multilevel"/>
    <w:tmpl w:val="5AD875A8"/>
    <w:lvl w:ilvl="0">
      <w:start w:val="1"/>
      <w:numFmt w:val="decimal"/>
      <w:pStyle w:val="FindingsConclusions"/>
      <w:lvlText w:val="%1"/>
      <w:lvlJc w:val="left"/>
      <w:pPr>
        <w:tabs>
          <w:tab w:val="num" w:pos="720"/>
        </w:tabs>
        <w:ind w:left="720" w:hanging="720"/>
      </w:pPr>
      <w:rPr>
        <w:rFonts w:ascii="Palatino Linotype" w:hAnsi="Palatino Linotype"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2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 w15:restartNumberingAfterBreak="0">
    <w:nsid w:val="6FCB7F6C"/>
    <w:multiLevelType w:val="hybridMultilevel"/>
    <w:tmpl w:val="0CFED358"/>
    <w:lvl w:ilvl="0" w:tplc="04090017">
      <w:start w:val="1"/>
      <w:numFmt w:val="low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F0"/>
    <w:rsid w:val="000150C0"/>
    <w:rsid w:val="00040F8B"/>
    <w:rsid w:val="00082F51"/>
    <w:rsid w:val="001007BF"/>
    <w:rsid w:val="00321F06"/>
    <w:rsid w:val="004057EE"/>
    <w:rsid w:val="00541F44"/>
    <w:rsid w:val="005E22E5"/>
    <w:rsid w:val="00602968"/>
    <w:rsid w:val="0060450B"/>
    <w:rsid w:val="00633A5B"/>
    <w:rsid w:val="0063471E"/>
    <w:rsid w:val="008D6EFC"/>
    <w:rsid w:val="008F22EE"/>
    <w:rsid w:val="008F714E"/>
    <w:rsid w:val="00953B75"/>
    <w:rsid w:val="009F19F9"/>
    <w:rsid w:val="00BB11CD"/>
    <w:rsid w:val="00BF5CAB"/>
    <w:rsid w:val="00C4141B"/>
    <w:rsid w:val="00D81D64"/>
    <w:rsid w:val="00E37703"/>
    <w:rsid w:val="00EA319F"/>
    <w:rsid w:val="00F12A96"/>
    <w:rsid w:val="00F416CB"/>
    <w:rsid w:val="00F665F0"/>
    <w:rsid w:val="00F93A2C"/>
    <w:rsid w:val="00FA4324"/>
    <w:rsid w:val="00FB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7D0FC"/>
  <w15:chartTrackingRefBased/>
  <w15:docId w15:val="{870BE0DF-7B11-456D-A7DE-3E169286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Palatino Linotype" w:eastAsia="Times New Roman" w:hAnsi="Palatino Linotype" w:cs="Times New Roman"/>
      <w:sz w:val="24"/>
      <w:szCs w:val="24"/>
    </w:rPr>
  </w:style>
  <w:style w:type="character" w:styleId="PageNumber">
    <w:name w:val="page number"/>
    <w:basedOn w:val="DefaultParagraphFont"/>
  </w:style>
  <w:style w:type="paragraph" w:customStyle="1" w:styleId="FindingsConclusions">
    <w:name w:val="Findings &amp; Conclusions"/>
    <w:basedOn w:val="Normal"/>
    <w:pPr>
      <w:numPr>
        <w:numId w:val="1"/>
      </w:numPr>
    </w:pPr>
    <w:rPr>
      <w:rFonts w:ascii="Times New Roman" w:hAnsi="Times New Roman"/>
    </w:rPr>
  </w:style>
  <w:style w:type="paragraph" w:customStyle="1" w:styleId="NumberedParagraph">
    <w:name w:val="Numbered Paragraph"/>
    <w:basedOn w:val="Normal"/>
    <w:pPr>
      <w:spacing w:after="240"/>
    </w:pPr>
    <w:rPr>
      <w:rFonts w:ascii="Times New Roman" w:hAnsi="Times New Roman"/>
    </w:rPr>
  </w:style>
  <w:style w:type="paragraph" w:styleId="ListParagraph">
    <w:name w:val="List Paragraph"/>
    <w:basedOn w:val="Normal"/>
    <w:uiPriority w:val="34"/>
    <w:qFormat/>
    <w:pPr>
      <w:ind w:left="720"/>
      <w:contextualSpacing/>
    </w:pPr>
    <w:rPr>
      <w:rFonts w:ascii="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Palatino Linotype" w:eastAsia="Times New Roman" w:hAnsi="Palatino Linotype" w:cs="Times New Roman"/>
      <w:sz w:val="24"/>
      <w:szCs w:val="24"/>
    </w:rPr>
  </w:style>
  <w:style w:type="paragraph" w:styleId="BalloonText">
    <w:name w:val="Balloon Text"/>
    <w:basedOn w:val="Normal"/>
    <w:link w:val="BalloonTextChar"/>
    <w:uiPriority w:val="99"/>
    <w:semiHidden/>
    <w:unhideWhenUsed/>
    <w:rsid w:val="00541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Proximity Request</CaseType>
    <IndustryCode xmlns="dc463f71-b30c-4ab2-9473-d307f9d35888">015</IndustryCode>
    <CaseStatus xmlns="dc463f71-b30c-4ab2-9473-d307f9d35888">Closed</CaseStatus>
    <OpenedDate xmlns="dc463f71-b30c-4ab2-9473-d307f9d35888">2017-06-12T07:00:00+00:00</OpenedDate>
    <Date1 xmlns="dc463f71-b30c-4ab2-9473-d307f9d35888">2017-08-31T07:00:00+00:00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170423</DocketNumber>
    <DelegatedOrder xmlns="dc463f71-b30c-4ab2-9473-d307f9d35888">false</DelegatedOrder>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55C9C026C98F439AF9DC2782D90CDF" ma:contentTypeVersion="92" ma:contentTypeDescription="" ma:contentTypeScope="" ma:versionID="424a9774869b94ac0100e01df935ad9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C08109C-C940-4B0C-B46F-273310C52DF6}">
  <ds:schemaRefs>
    <ds:schemaRef ds:uri="http://schemas.microsoft.com/sharepoint/v3/contenttype/forms"/>
  </ds:schemaRefs>
</ds:datastoreItem>
</file>

<file path=customXml/itemProps2.xml><?xml version="1.0" encoding="utf-8"?>
<ds:datastoreItem xmlns:ds="http://schemas.openxmlformats.org/officeDocument/2006/customXml" ds:itemID="{F8308506-7541-4108-AAD3-EAC3BD3E42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51276d0-61bc-4dad-b75c-21dfd12630ad"/>
    <ds:schemaRef ds:uri="1EA6B263-261D-44B8-92BD-E6B6238CE501"/>
    <ds:schemaRef ds:uri="http://www.w3.org/XML/1998/namespace"/>
    <ds:schemaRef ds:uri="http://purl.org/dc/dcmitype/"/>
  </ds:schemaRefs>
</ds:datastoreItem>
</file>

<file path=customXml/itemProps3.xml><?xml version="1.0" encoding="utf-8"?>
<ds:datastoreItem xmlns:ds="http://schemas.openxmlformats.org/officeDocument/2006/customXml" ds:itemID="{5D2A8A0E-5E61-4212-954A-C51431DAE7FE}"/>
</file>

<file path=customXml/itemProps4.xml><?xml version="1.0" encoding="utf-8"?>
<ds:datastoreItem xmlns:ds="http://schemas.openxmlformats.org/officeDocument/2006/customXml" ds:itemID="{644E6A30-0BA8-454E-8780-F0F4E0A61D6B}">
  <ds:schemaRefs>
    <ds:schemaRef ds:uri="http://schemas.openxmlformats.org/officeDocument/2006/bibliography"/>
  </ds:schemaRefs>
</ds:datastoreItem>
</file>

<file path=customXml/itemProps5.xml><?xml version="1.0" encoding="utf-8"?>
<ds:datastoreItem xmlns:ds="http://schemas.openxmlformats.org/officeDocument/2006/customXml" ds:itemID="{FAB574F4-B3A0-4065-B71C-78E5AA44CD87}"/>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Scott (UTC)</dc:creator>
  <cp:keywords/>
  <dc:description/>
  <cp:lastModifiedBy>Wyse, Lisa (UTC)</cp:lastModifiedBy>
  <cp:revision>2</cp:revision>
  <cp:lastPrinted>2017-08-09T17:38:00Z</cp:lastPrinted>
  <dcterms:created xsi:type="dcterms:W3CDTF">2017-08-28T22:29:00Z</dcterms:created>
  <dcterms:modified xsi:type="dcterms:W3CDTF">2017-08-28T22:29:00Z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0x0101006E56B4D1795A2E4DB2F0B01679ED314A003E55C9C026C98F439AF9DC2782D90CDF</vt:lpwstr>
  </property>
  <property fmtid="{D5CDD505-2E9C-101B-9397-08002B2CF9AE}" pid="3" name="_docset_NoMedatataSyncRequired">
    <vt:lpwstr>False</vt:lpwstr>
  </property>
  <property fmtid="{D5CDD505-2E9C-101B-9397-08002B2CF9AE}" pid="4" name="IsEFSEC">
    <vt:bool>false</vt:bool>
  </property>
</Properties>
</file>