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E4" w:rsidRDefault="006B33E4" w:rsidP="006B33E4">
      <w:pPr>
        <w:pStyle w:val="2ndlineAttA"/>
        <w:jc w:val="both"/>
        <w:rPr>
          <w:rFonts w:ascii="Arial" w:hAnsi="Arial" w:cs="Arial"/>
          <w:color w:val="203864"/>
        </w:rPr>
      </w:pPr>
      <w:r>
        <w:rPr>
          <w:rFonts w:ascii="Arial" w:hAnsi="Arial" w:cs="Arial"/>
          <w:color w:val="203864"/>
        </w:rPr>
        <w:t>“By this letter ____</w:t>
      </w:r>
      <w:r>
        <w:rPr>
          <w:rFonts w:ascii="Arial" w:hAnsi="Arial" w:cs="Arial"/>
          <w:b/>
          <w:color w:val="203864"/>
        </w:rPr>
        <w:t>Comcast Phone of WA</w:t>
      </w:r>
      <w:r w:rsidRPr="006B33E4">
        <w:rPr>
          <w:rFonts w:ascii="Arial" w:hAnsi="Arial" w:cs="Arial"/>
          <w:color w:val="203864"/>
        </w:rPr>
        <w:t xml:space="preserve">___ </w:t>
      </w:r>
      <w:r>
        <w:rPr>
          <w:rFonts w:ascii="Arial" w:hAnsi="Arial" w:cs="Arial"/>
          <w:color w:val="203864"/>
        </w:rPr>
        <w:t>is requesting a waiver of the utilization requirements outlined in FCC’s Numbering Resource Optimization Orders, FCC 00-429 and FCC 01-362 released in CC Docket No 99-200, which would allow PA/</w:t>
      </w:r>
      <w:proofErr w:type="spellStart"/>
      <w:r>
        <w:rPr>
          <w:rFonts w:ascii="Arial" w:hAnsi="Arial" w:cs="Arial"/>
          <w:color w:val="203864"/>
        </w:rPr>
        <w:t>Neustar</w:t>
      </w:r>
      <w:proofErr w:type="spellEnd"/>
      <w:r>
        <w:rPr>
          <w:rFonts w:ascii="Arial" w:hAnsi="Arial" w:cs="Arial"/>
          <w:color w:val="203864"/>
        </w:rPr>
        <w:t>, the Number Pooling Administrator, to assign numbering resources.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        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>Specifically, the customer has requested __</w:t>
      </w:r>
      <w:r w:rsidRPr="006B33E4">
        <w:rPr>
          <w:rFonts w:ascii="Arial" w:hAnsi="Arial" w:cs="Arial"/>
          <w:color w:val="203864"/>
          <w:sz w:val="24"/>
          <w:szCs w:val="24"/>
        </w:rPr>
        <w:t>_</w:t>
      </w:r>
      <w:r w:rsidRPr="006B33E4">
        <w:rPr>
          <w:rFonts w:ascii="Arial" w:hAnsi="Arial" w:cs="Arial"/>
          <w:b/>
          <w:color w:val="203864"/>
          <w:sz w:val="24"/>
          <w:szCs w:val="24"/>
        </w:rPr>
        <w:t>4500</w:t>
      </w:r>
      <w:r>
        <w:rPr>
          <w:rFonts w:ascii="Arial" w:hAnsi="Arial" w:cs="Arial"/>
          <w:color w:val="203864"/>
          <w:sz w:val="24"/>
          <w:szCs w:val="24"/>
        </w:rPr>
        <w:t>___numbers, in NPA NXX ________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Once the new blocks are assigned, the customer will begin transitioning to the new NPA/NXX </w:t>
      </w:r>
      <w:proofErr w:type="spellStart"/>
      <w:r>
        <w:rPr>
          <w:rFonts w:ascii="Arial" w:hAnsi="Arial" w:cs="Arial"/>
          <w:color w:val="203864"/>
          <w:sz w:val="24"/>
          <w:szCs w:val="24"/>
        </w:rPr>
        <w:t>blocks_______within</w:t>
      </w:r>
      <w:proofErr w:type="spellEnd"/>
      <w:r>
        <w:rPr>
          <w:rFonts w:ascii="Arial" w:hAnsi="Arial" w:cs="Arial"/>
          <w:color w:val="203864"/>
          <w:sz w:val="24"/>
          <w:szCs w:val="24"/>
        </w:rPr>
        <w:t xml:space="preserve"> six months.  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The original customer request has been provided with this letter as </w:t>
      </w:r>
      <w:r>
        <w:rPr>
          <w:rFonts w:ascii="Arial" w:hAnsi="Arial" w:cs="Arial"/>
          <w:b/>
          <w:bCs/>
          <w:color w:val="203864"/>
          <w:sz w:val="24"/>
          <w:szCs w:val="24"/>
        </w:rPr>
        <w:t>Confidential Attachment A</w:t>
      </w:r>
      <w:r>
        <w:rPr>
          <w:rFonts w:ascii="Arial" w:hAnsi="Arial" w:cs="Arial"/>
          <w:color w:val="203864"/>
          <w:sz w:val="24"/>
          <w:szCs w:val="24"/>
        </w:rPr>
        <w:t xml:space="preserve"> pursuant to WAC 480-07-160.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820DE4" w:rsidP="006B33E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The </w:t>
      </w:r>
      <w:r w:rsidRPr="00832014">
        <w:rPr>
          <w:rFonts w:ascii="Arial" w:hAnsi="Arial" w:cs="Arial"/>
          <w:b/>
          <w:color w:val="203864"/>
          <w:sz w:val="24"/>
          <w:szCs w:val="24"/>
        </w:rPr>
        <w:t>360</w:t>
      </w:r>
      <w:r>
        <w:rPr>
          <w:rFonts w:ascii="Arial" w:hAnsi="Arial" w:cs="Arial"/>
          <w:color w:val="203864"/>
          <w:sz w:val="24"/>
          <w:szCs w:val="24"/>
        </w:rPr>
        <w:t xml:space="preserve"> </w:t>
      </w:r>
      <w:r w:rsidR="006B33E4">
        <w:rPr>
          <w:rFonts w:ascii="Arial" w:hAnsi="Arial" w:cs="Arial"/>
          <w:color w:val="203864"/>
          <w:sz w:val="24"/>
          <w:szCs w:val="24"/>
        </w:rPr>
        <w:t>NPA is forecasted to exhaust in ____</w:t>
      </w:r>
      <w:r>
        <w:rPr>
          <w:rFonts w:ascii="Arial" w:hAnsi="Arial" w:cs="Arial"/>
          <w:color w:val="203864"/>
          <w:sz w:val="24"/>
          <w:szCs w:val="24"/>
        </w:rPr>
        <w:t>1-month_</w:t>
      </w:r>
      <w:r w:rsidR="006B33E4">
        <w:rPr>
          <w:rFonts w:ascii="Arial" w:hAnsi="Arial" w:cs="Arial"/>
          <w:color w:val="203864"/>
          <w:sz w:val="24"/>
          <w:szCs w:val="24"/>
        </w:rPr>
        <w:t>__.  There are _____</w:t>
      </w:r>
      <w:r w:rsidR="00832014">
        <w:rPr>
          <w:rFonts w:ascii="Arial" w:hAnsi="Arial" w:cs="Arial"/>
          <w:color w:val="203864"/>
          <w:sz w:val="24"/>
          <w:szCs w:val="24"/>
        </w:rPr>
        <w:t>0</w:t>
      </w:r>
      <w:r w:rsidR="006B33E4">
        <w:rPr>
          <w:rFonts w:ascii="Arial" w:hAnsi="Arial" w:cs="Arial"/>
          <w:color w:val="203864"/>
          <w:sz w:val="24"/>
          <w:szCs w:val="24"/>
        </w:rPr>
        <w:t>___unassigned NXXs in the __</w:t>
      </w:r>
      <w:r>
        <w:rPr>
          <w:rFonts w:ascii="Arial" w:hAnsi="Arial" w:cs="Arial"/>
          <w:color w:val="203864"/>
          <w:sz w:val="24"/>
          <w:szCs w:val="24"/>
        </w:rPr>
        <w:t>360_</w:t>
      </w:r>
      <w:r w:rsidR="006B33E4">
        <w:rPr>
          <w:rFonts w:ascii="Arial" w:hAnsi="Arial" w:cs="Arial"/>
          <w:color w:val="203864"/>
          <w:sz w:val="24"/>
          <w:szCs w:val="24"/>
        </w:rPr>
        <w:t xml:space="preserve">_ NPA.  </w:t>
      </w:r>
    </w:p>
    <w:p w:rsidR="006B33E4" w:rsidRDefault="006B33E4" w:rsidP="006B33E4">
      <w:pPr>
        <w:pStyle w:val="ListParagraph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snapToGrid w:val="0"/>
          <w:color w:val="203864"/>
          <w:sz w:val="24"/>
          <w:szCs w:val="24"/>
        </w:rPr>
        <w:t xml:space="preserve">The Company </w:t>
      </w:r>
      <w:r>
        <w:rPr>
          <w:rFonts w:ascii="Arial" w:hAnsi="Arial" w:cs="Arial"/>
          <w:color w:val="203864"/>
          <w:sz w:val="24"/>
          <w:szCs w:val="24"/>
        </w:rPr>
        <w:t>will adhere to the requirement of reviewing number resources and comply with the requirements of the NANPA and the Pooling Administrator regarding the return of unused numbers.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>In our effort to satisfy the customer’s request, Comcast Phone of WA submitted a request to PA/</w:t>
      </w:r>
      <w:proofErr w:type="spellStart"/>
      <w:r>
        <w:rPr>
          <w:rFonts w:ascii="Arial" w:hAnsi="Arial" w:cs="Arial"/>
          <w:color w:val="203864"/>
          <w:sz w:val="24"/>
          <w:szCs w:val="24"/>
        </w:rPr>
        <w:t>Neustar</w:t>
      </w:r>
      <w:proofErr w:type="spellEnd"/>
      <w:r>
        <w:rPr>
          <w:rFonts w:ascii="Arial" w:hAnsi="Arial" w:cs="Arial"/>
          <w:color w:val="203864"/>
          <w:sz w:val="24"/>
          <w:szCs w:val="24"/>
        </w:rPr>
        <w:t xml:space="preserve"> on ___</w:t>
      </w:r>
      <w:r w:rsidRPr="006B33E4">
        <w:rPr>
          <w:rFonts w:ascii="Arial" w:hAnsi="Arial" w:cs="Arial"/>
          <w:b/>
          <w:color w:val="203864"/>
          <w:sz w:val="24"/>
          <w:szCs w:val="24"/>
        </w:rPr>
        <w:t>11/22/16_____</w:t>
      </w:r>
      <w:r>
        <w:rPr>
          <w:rFonts w:ascii="Arial" w:hAnsi="Arial" w:cs="Arial"/>
          <w:color w:val="203864"/>
          <w:sz w:val="24"/>
          <w:szCs w:val="24"/>
        </w:rPr>
        <w:t xml:space="preserve"> for additional numbering resources.  That application and the subsequent denial have been provided as Confidential </w:t>
      </w:r>
      <w:r>
        <w:rPr>
          <w:rFonts w:ascii="Arial" w:hAnsi="Arial" w:cs="Arial"/>
          <w:b/>
          <w:bCs/>
          <w:color w:val="203864"/>
          <w:sz w:val="24"/>
          <w:szCs w:val="24"/>
        </w:rPr>
        <w:t>Attachment B</w:t>
      </w:r>
      <w:r>
        <w:rPr>
          <w:rFonts w:ascii="Arial" w:hAnsi="Arial" w:cs="Arial"/>
          <w:color w:val="203864"/>
          <w:sz w:val="24"/>
          <w:szCs w:val="24"/>
        </w:rPr>
        <w:t xml:space="preserve"> pursuant to WAC 480-07-160.  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In order for the request to be approved, </w:t>
      </w:r>
      <w:r w:rsidRPr="006B33E4">
        <w:rPr>
          <w:rFonts w:ascii="Arial" w:hAnsi="Arial" w:cs="Arial"/>
          <w:b/>
          <w:color w:val="203864"/>
          <w:sz w:val="24"/>
          <w:szCs w:val="24"/>
        </w:rPr>
        <w:t>Comcast Phone of WA</w:t>
      </w:r>
      <w:r>
        <w:rPr>
          <w:rFonts w:ascii="Arial" w:hAnsi="Arial" w:cs="Arial"/>
          <w:color w:val="203864"/>
          <w:sz w:val="24"/>
          <w:szCs w:val="24"/>
        </w:rPr>
        <w:t xml:space="preserve"> will require a waiver of the current usage threshold for new numbering requests.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>The FCC allows for a waiver of the rules when there is demonstrated need such as a specific customer request for a large block of numbers.  The waiver process is specifically addressed in the FCC Third Report and Order (“Order”) as the “safety valve” process (See FCC 01-362, ¶¶ 57-66), which went into effect on March 14, 2002.  The order delegates the authority to hear claims for waivers to the state commissions.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  <w:r w:rsidRPr="006B33E4">
        <w:rPr>
          <w:rFonts w:ascii="Arial" w:hAnsi="Arial" w:cs="Arial"/>
          <w:b/>
          <w:color w:val="203864"/>
          <w:sz w:val="24"/>
          <w:szCs w:val="24"/>
        </w:rPr>
        <w:t xml:space="preserve"> Comcast Phone of WA</w:t>
      </w:r>
      <w:r>
        <w:rPr>
          <w:rFonts w:ascii="Arial" w:hAnsi="Arial" w:cs="Arial"/>
          <w:color w:val="203864"/>
          <w:sz w:val="24"/>
          <w:szCs w:val="24"/>
        </w:rPr>
        <w:t xml:space="preserve"> _respectfully requests that the Commission approve the request for a waiver of months to exhaust and Rate Center Utilization requirements, and direct PA/</w:t>
      </w:r>
      <w:proofErr w:type="spellStart"/>
      <w:r>
        <w:rPr>
          <w:rFonts w:ascii="Arial" w:hAnsi="Arial" w:cs="Arial"/>
          <w:color w:val="203864"/>
          <w:sz w:val="24"/>
          <w:szCs w:val="24"/>
        </w:rPr>
        <w:t>Neustar</w:t>
      </w:r>
      <w:proofErr w:type="spellEnd"/>
      <w:r>
        <w:rPr>
          <w:rFonts w:ascii="Arial" w:hAnsi="Arial" w:cs="Arial"/>
          <w:color w:val="203864"/>
          <w:sz w:val="24"/>
          <w:szCs w:val="24"/>
        </w:rPr>
        <w:t xml:space="preserve"> to assign __</w:t>
      </w:r>
      <w:r>
        <w:rPr>
          <w:rFonts w:ascii="Arial" w:hAnsi="Arial" w:cs="Arial"/>
          <w:b/>
          <w:color w:val="203864"/>
          <w:sz w:val="24"/>
          <w:szCs w:val="24"/>
        </w:rPr>
        <w:t>45</w:t>
      </w:r>
      <w:r w:rsidRPr="006B33E4">
        <w:rPr>
          <w:rFonts w:ascii="Arial" w:hAnsi="Arial" w:cs="Arial"/>
          <w:b/>
          <w:color w:val="203864"/>
          <w:sz w:val="24"/>
          <w:szCs w:val="24"/>
        </w:rPr>
        <w:t>00</w:t>
      </w:r>
      <w:r w:rsidRPr="006B33E4">
        <w:rPr>
          <w:rFonts w:ascii="Arial" w:hAnsi="Arial" w:cs="Arial"/>
          <w:color w:val="203864"/>
          <w:sz w:val="24"/>
          <w:szCs w:val="24"/>
        </w:rPr>
        <w:t>__</w:t>
      </w:r>
      <w:r>
        <w:rPr>
          <w:rFonts w:ascii="Arial" w:hAnsi="Arial" w:cs="Arial"/>
          <w:color w:val="203864"/>
          <w:sz w:val="24"/>
          <w:szCs w:val="24"/>
        </w:rPr>
        <w:t xml:space="preserve">numbers in the </w:t>
      </w:r>
      <w:r w:rsidRPr="006B33E4">
        <w:rPr>
          <w:rFonts w:ascii="Arial" w:hAnsi="Arial" w:cs="Arial"/>
          <w:b/>
          <w:color w:val="203864"/>
          <w:sz w:val="24"/>
          <w:szCs w:val="24"/>
        </w:rPr>
        <w:t>360</w:t>
      </w:r>
      <w:r>
        <w:rPr>
          <w:rFonts w:ascii="Arial" w:hAnsi="Arial" w:cs="Arial"/>
          <w:color w:val="203864"/>
          <w:sz w:val="24"/>
          <w:szCs w:val="24"/>
        </w:rPr>
        <w:t xml:space="preserve"> NPA, </w:t>
      </w:r>
      <w:r w:rsidRPr="00820DE4">
        <w:rPr>
          <w:rFonts w:ascii="Helvetica" w:hAnsi="Helvetica" w:cs="Helvetica"/>
          <w:b/>
          <w:bCs/>
          <w:color w:val="000000"/>
        </w:rPr>
        <w:t>RIDGEFIELD</w:t>
      </w:r>
      <w:r>
        <w:rPr>
          <w:rFonts w:ascii="Arial" w:hAnsi="Arial" w:cs="Arial"/>
          <w:color w:val="203864"/>
          <w:sz w:val="24"/>
          <w:szCs w:val="24"/>
        </w:rPr>
        <w:t xml:space="preserve"> Rate Center to accommodate our customer’s request.</w:t>
      </w: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6B33E4" w:rsidRDefault="006B33E4" w:rsidP="006B33E4">
      <w:pPr>
        <w:autoSpaceDE w:val="0"/>
        <w:autoSpaceDN w:val="0"/>
        <w:rPr>
          <w:rFonts w:ascii="Arial" w:hAnsi="Arial" w:cs="Arial"/>
          <w:color w:val="203864"/>
          <w:sz w:val="24"/>
          <w:szCs w:val="24"/>
        </w:rPr>
      </w:pPr>
    </w:p>
    <w:p w:rsidR="00A6361C" w:rsidRDefault="00A6361C" w:rsidP="006B33E4">
      <w:bookmarkStart w:id="0" w:name="_GoBack"/>
      <w:bookmarkEnd w:id="0"/>
    </w:p>
    <w:sectPr w:rsidR="00A6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143A"/>
    <w:multiLevelType w:val="hybridMultilevel"/>
    <w:tmpl w:val="0DE6978A"/>
    <w:lvl w:ilvl="0" w:tplc="8278B8E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4"/>
    <w:rsid w:val="00051FF4"/>
    <w:rsid w:val="000F0E40"/>
    <w:rsid w:val="006B33E4"/>
    <w:rsid w:val="00820DE4"/>
    <w:rsid w:val="00832014"/>
    <w:rsid w:val="00A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BA04-D667-4562-8EDF-E1BD009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3E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33E4"/>
    <w:pPr>
      <w:ind w:left="720"/>
    </w:pPr>
  </w:style>
  <w:style w:type="paragraph" w:customStyle="1" w:styleId="2ndlineAttA">
    <w:name w:val="2nd line Att. A"/>
    <w:basedOn w:val="Normal"/>
    <w:rsid w:val="006B33E4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DBB37618E5184B997CB9DD54A97277" ma:contentTypeVersion="96" ma:contentTypeDescription="" ma:contentTypeScope="" ma:versionID="3b59472102e5ed0bc2fc4ec13a8105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2016-12-13T08:00:00+00:00</OpenedDate>
    <Date1 xmlns="dc463f71-b30c-4ab2-9473-d307f9d35888">2016-12-19T08:00:00+00:00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Comcast Phone of Washington, LLC</CaseCompanyNames>
    <DocketNumber xmlns="dc463f71-b30c-4ab2-9473-d307f9d35888">161276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95870F-E8AD-4258-8FCF-71888ECE3698}"/>
</file>

<file path=customXml/itemProps2.xml><?xml version="1.0" encoding="utf-8"?>
<ds:datastoreItem xmlns:ds="http://schemas.openxmlformats.org/officeDocument/2006/customXml" ds:itemID="{55303BA9-470A-404A-A5B2-88A4A22A49FF}"/>
</file>

<file path=customXml/itemProps3.xml><?xml version="1.0" encoding="utf-8"?>
<ds:datastoreItem xmlns:ds="http://schemas.openxmlformats.org/officeDocument/2006/customXml" ds:itemID="{090607E0-4E8F-4D74-9046-685D3D5EA83F}"/>
</file>

<file path=customXml/itemProps4.xml><?xml version="1.0" encoding="utf-8"?>
<ds:datastoreItem xmlns:ds="http://schemas.openxmlformats.org/officeDocument/2006/customXml" ds:itemID="{E97AA2BF-68BC-4A39-8F69-B9AE8925D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Bryan</dc:creator>
  <cp:keywords/>
  <dc:description/>
  <cp:lastModifiedBy>Medina, Bryan</cp:lastModifiedBy>
  <cp:revision>2</cp:revision>
  <dcterms:created xsi:type="dcterms:W3CDTF">2016-12-15T22:21:00Z</dcterms:created>
  <dcterms:modified xsi:type="dcterms:W3CDTF">2016-12-15T23:32:00Z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0x0101006E56B4D1795A2E4DB2F0B01679ED314A0057DBB37618E5184B997CB9DD54A97277</vt:lpwstr>
  </property>
  <property fmtid="{D5CDD505-2E9C-101B-9397-08002B2CF9AE}" pid="3" name="_docset_NoMedatataSyncRequired">
    <vt:lpwstr>False</vt:lpwstr>
  </property>
</Properties>
</file>