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B81F6E8" w:rsidR="005B43A6" w:rsidRDefault="00227D60" w:rsidP="00BC4721">
      <w:pPr>
        <w:pStyle w:val="NoSpacing"/>
      </w:pPr>
      <w:r>
        <w:t>July 19</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1B7F5BF" w:rsidR="005B43A6" w:rsidRDefault="005B43A6" w:rsidP="006D77E8">
      <w:pPr>
        <w:pStyle w:val="NoSpacing"/>
        <w:ind w:left="504" w:hanging="504"/>
        <w:rPr>
          <w:i/>
        </w:rPr>
      </w:pPr>
      <w:r>
        <w:t xml:space="preserve">RE:  </w:t>
      </w:r>
      <w:r>
        <w:rPr>
          <w:i/>
        </w:rPr>
        <w:t xml:space="preserve">Washington Utilities and Transportation Commission v. </w:t>
      </w:r>
      <w:r w:rsidR="00227D60">
        <w:rPr>
          <w:i/>
        </w:rPr>
        <w:t>Ionex Communications North, Inc.</w:t>
      </w:r>
    </w:p>
    <w:p w14:paraId="0AFBF38B" w14:textId="77777777" w:rsidR="005B43A6" w:rsidRDefault="005B43A6" w:rsidP="00BC4721">
      <w:pPr>
        <w:pStyle w:val="NoSpacing"/>
      </w:pPr>
    </w:p>
    <w:p w14:paraId="5ECB61D4" w14:textId="18B194A3" w:rsidR="005B43A6" w:rsidRDefault="005B43A6" w:rsidP="00BC4721">
      <w:pPr>
        <w:pStyle w:val="NoSpacing"/>
      </w:pPr>
      <w:r>
        <w:tab/>
        <w:t xml:space="preserve">Commission Staff’s Response to Application for Mitigation of Penalties </w:t>
      </w:r>
      <w:r w:rsidR="008A5B39">
        <w:t>UT-</w:t>
      </w:r>
      <w:r w:rsidR="00A61B21">
        <w:t>1</w:t>
      </w:r>
      <w:r w:rsidR="003B243D">
        <w:t>60</w:t>
      </w:r>
      <w:r w:rsidR="00E85E59">
        <w:t>565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B3A34CA" w:rsidR="005B43A6" w:rsidRDefault="006D77E8" w:rsidP="00BC4721">
      <w:pPr>
        <w:pStyle w:val="NoSpacing"/>
      </w:pPr>
      <w:r>
        <w:t xml:space="preserve">On </w:t>
      </w:r>
      <w:r w:rsidR="00F22715">
        <w:t xml:space="preserve">June </w:t>
      </w:r>
      <w:r w:rsidR="00B50907">
        <w:t>14</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3B243D">
        <w:t>60</w:t>
      </w:r>
      <w:r w:rsidR="00E85E59">
        <w:t>565</w:t>
      </w:r>
      <w:r w:rsidR="005B43A6">
        <w:t xml:space="preserve"> against </w:t>
      </w:r>
      <w:r w:rsidR="00E85E59">
        <w:t>Ionex Communications North, Inc.</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6AE75190" w:rsidR="005B43A6" w:rsidRDefault="005B43A6" w:rsidP="00BC4721">
      <w:pPr>
        <w:pStyle w:val="NoSpacing"/>
      </w:pPr>
      <w:r>
        <w:t xml:space="preserve">On </w:t>
      </w:r>
      <w:r w:rsidR="00E85E59">
        <w:t>July 5</w:t>
      </w:r>
      <w:r w:rsidR="003B243D">
        <w:t>, 2016</w:t>
      </w:r>
      <w:r>
        <w:t xml:space="preserve">, </w:t>
      </w:r>
      <w:r w:rsidR="00E85E59">
        <w:t xml:space="preserve">Ionex Communications North, Inc. </w:t>
      </w:r>
      <w:r>
        <w:t xml:space="preserve">wrote the commission requesting mitigation of penalties.  In its mitigation request, </w:t>
      </w:r>
      <w:r w:rsidR="00E85E59">
        <w:t>Ionex Communications North, Inc</w:t>
      </w:r>
      <w:r w:rsidR="00B50907">
        <w:t xml:space="preserve">. </w:t>
      </w:r>
      <w:r>
        <w:t>does not dispute the violation occurred.  The company states, “</w:t>
      </w:r>
      <w:r w:rsidR="00A61B21">
        <w:t>…</w:t>
      </w:r>
      <w:r w:rsidR="00E85E59">
        <w:t>communications has undergone a restructuring and the duties for compliance for the WA Annual report moved from Kansas to Atlanta. This restructuring delayed the preparation of this annual report. This is the first time the company is late on this annual filing and we appreciated your consideration with the relief of penalty. We will take measurements so this will not occur in the future.”</w:t>
      </w:r>
    </w:p>
    <w:p w14:paraId="1B32E304" w14:textId="77777777" w:rsidR="005B43A6" w:rsidRDefault="005B43A6" w:rsidP="00BC4721">
      <w:pPr>
        <w:pStyle w:val="NoSpacing"/>
      </w:pPr>
    </w:p>
    <w:p w14:paraId="35592AC9" w14:textId="0F195E40"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8A5B39">
        <w:t>telecommunications</w:t>
      </w:r>
      <w:r>
        <w:t xml:space="preserve"> companies.  The instructions </w:t>
      </w:r>
      <w:r w:rsidR="005561FA">
        <w:t>page along with Schedule 1, Part A inform</w:t>
      </w:r>
      <w:r w:rsidR="00E41DA5">
        <w:t>s</w:t>
      </w:r>
      <w:r>
        <w:t xml:space="preserve"> the regulated company that it must complete the annual report form,</w:t>
      </w:r>
      <w:r w:rsidR="005561FA">
        <w:t xml:space="preserve"> provide the 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3DDDABF8" w14:textId="3CC3B4FD" w:rsidR="00E85E59" w:rsidRDefault="00E85E59" w:rsidP="00A61B21">
      <w:pPr>
        <w:pStyle w:val="NoSpacing"/>
      </w:pPr>
      <w:r>
        <w:t xml:space="preserve">On June 23, </w:t>
      </w:r>
      <w:r>
        <w:t xml:space="preserve">Ionex Communications North, Inc. </w:t>
      </w:r>
      <w:r>
        <w:t xml:space="preserve">filed an incomplete annual report and paid the regulatory fee. Commission staff advised the company that a redacted income statement and </w:t>
      </w:r>
      <w:r>
        <w:lastRenderedPageBreak/>
        <w:t>balance sheet are required if the company would like to file their financial documents as confidential. The redacted financials were provided on July 13.</w:t>
      </w:r>
    </w:p>
    <w:p w14:paraId="2AEE1622" w14:textId="12DD08CD" w:rsidR="00521F7F" w:rsidRPr="00521F7F" w:rsidRDefault="00521F7F" w:rsidP="00A61B21">
      <w:pPr>
        <w:pStyle w:val="NoSpacing"/>
        <w:rPr>
          <w:highlight w:val="yellow"/>
        </w:rPr>
      </w:pPr>
    </w:p>
    <w:p w14:paraId="52B8A9F0" w14:textId="683BFEF9" w:rsidR="00472E22" w:rsidRDefault="00E85E59" w:rsidP="00A61B21">
      <w:pPr>
        <w:pStyle w:val="NoSpacing"/>
      </w:pPr>
      <w:r>
        <w:t xml:space="preserve">Ionex Communications North, Inc. </w:t>
      </w:r>
      <w:r w:rsidR="00521F7F" w:rsidRPr="00B50907">
        <w:t xml:space="preserve">has been active since </w:t>
      </w:r>
      <w:r>
        <w:t>2010</w:t>
      </w:r>
      <w:bookmarkStart w:id="0" w:name="_GoBack"/>
      <w:bookmarkEnd w:id="0"/>
      <w:r w:rsidR="00B50907" w:rsidRPr="00B50907">
        <w:t xml:space="preserve"> and</w:t>
      </w:r>
      <w:r w:rsidR="003162A5">
        <w:t xml:space="preserve"> has never had a violation </w:t>
      </w:r>
      <w:r>
        <w:t xml:space="preserve">of </w:t>
      </w:r>
      <w:r w:rsidRPr="00B50907">
        <w:t>WAC</w:t>
      </w:r>
      <w:r w:rsidR="003162A5">
        <w:t xml:space="preserve"> 480-120-382. </w:t>
      </w:r>
      <w:r w:rsidR="00B50907" w:rsidRPr="00B50907">
        <w:t>Due to the company’s long running compliance, s</w:t>
      </w:r>
      <w:r w:rsidR="00472E22" w:rsidRPr="00B50907">
        <w:t>taff rec</w:t>
      </w:r>
      <w:r w:rsidR="00B50907" w:rsidRPr="00B50907">
        <w:t>ommends a reduced penalty of $25</w:t>
      </w:r>
      <w:r w:rsidR="00472E22" w:rsidRPr="00B50907">
        <w:t xml:space="preserve"> per day for a</w:t>
      </w:r>
      <w:r w:rsidR="00B50907" w:rsidRPr="00B50907">
        <w:t xml:space="preserve"> total penalty assessment of $25</w:t>
      </w:r>
      <w:r w:rsidR="00472E22" w:rsidRPr="00B50907">
        <w:t>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11033390" w:rsidR="00521F7F" w:rsidRDefault="00E85E59" w:rsidP="00521F7F">
    <w:pPr>
      <w:pStyle w:val="NoSpacing"/>
    </w:pPr>
    <w:r>
      <w:t>July 19</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17F3"/>
    <w:rsid w:val="001A38CA"/>
    <w:rsid w:val="001B14D3"/>
    <w:rsid w:val="001B6968"/>
    <w:rsid w:val="001C449E"/>
    <w:rsid w:val="001C6369"/>
    <w:rsid w:val="001E77EB"/>
    <w:rsid w:val="001F31D2"/>
    <w:rsid w:val="00213ED3"/>
    <w:rsid w:val="00227D60"/>
    <w:rsid w:val="00234A85"/>
    <w:rsid w:val="002350A4"/>
    <w:rsid w:val="00237F30"/>
    <w:rsid w:val="00250E07"/>
    <w:rsid w:val="002640EA"/>
    <w:rsid w:val="00273D2C"/>
    <w:rsid w:val="0027539A"/>
    <w:rsid w:val="00275591"/>
    <w:rsid w:val="002C4B40"/>
    <w:rsid w:val="002C67BA"/>
    <w:rsid w:val="002D6081"/>
    <w:rsid w:val="003162A5"/>
    <w:rsid w:val="003225B5"/>
    <w:rsid w:val="00344EA4"/>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2EEC"/>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35B9"/>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0773"/>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0907"/>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1DA5"/>
    <w:rsid w:val="00E4788B"/>
    <w:rsid w:val="00E85E59"/>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1BD85A0013A74A892F76190FCA2C67" ma:contentTypeVersion="104" ma:contentTypeDescription="" ma:contentTypeScope="" ma:versionID="ef557b9a9351cb31a35ae390194454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2016-07-20T20:51:37+00:00</Date1>
    <IsDocumentOrder xmlns="dc463f71-b30c-4ab2-9473-d307f9d35888" xsi:nil="true"/>
    <IsHighlyConfidential xmlns="dc463f71-b30c-4ab2-9473-d307f9d35888">false</IsHighlyConfidential>
    <CaseCompanyNames xmlns="dc463f71-b30c-4ab2-9473-d307f9d35888">Ionex Communications North, Inc.</CaseCompanyNames>
    <DocketNumber xmlns="dc463f71-b30c-4ab2-9473-d307f9d35888">160565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763B-519D-4DE6-99EA-9426FD23E751}"/>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635E6BF5-07D0-43FB-86C6-E61D9AEE6DE3}"/>
</file>

<file path=customXml/itemProps5.xml><?xml version="1.0" encoding="utf-8"?>
<ds:datastoreItem xmlns:ds="http://schemas.openxmlformats.org/officeDocument/2006/customXml" ds:itemID="{E8B66C1A-6B33-4C9B-BFC4-A3756CF23B98}"/>
</file>

<file path=docProps/app.xml><?xml version="1.0" encoding="utf-8"?>
<Properties xmlns="http://schemas.openxmlformats.org/officeDocument/2006/extended-properties" xmlns:vt="http://schemas.openxmlformats.org/officeDocument/2006/docPropsVTypes">
  <Template>Normal.dotm</Template>
  <TotalTime>7</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2015-06-11T18:45:00Z</cp:lastPrinted>
  <dcterms:created xsi:type="dcterms:W3CDTF">2016-07-19T17:45:00Z</dcterms:created>
  <dcterms:modified xsi:type="dcterms:W3CDTF">2016-07-19T17:51:00Z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0x0101006E56B4D1795A2E4DB2F0B01679ED314A00281BD85A0013A74A892F76190FCA2C67</vt:lpwstr>
  </property>
  <property fmtid="{D5CDD505-2E9C-101B-9397-08002B2CF9AE}" pid="3" name="Status">
    <vt:lpwstr>Templates</vt:lpwstr>
  </property>
  <property fmtid="{D5CDD505-2E9C-101B-9397-08002B2CF9AE}" pid="4" name="_docset_NoMedatataSyncRequired">
    <vt:lpwstr>False</vt:lpwstr>
  </property>
</Properties>
</file>