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B179C" w14:textId="77777777" w:rsidR="00D215CC" w:rsidRDefault="00D215CC" w:rsidP="00AD3312">
      <w:pPr>
        <w:rPr>
          <w:rFonts w:ascii="Times New Roman" w:hAnsi="Times New Roman" w:cs="Times New Roman"/>
          <w:sz w:val="24"/>
          <w:szCs w:val="24"/>
        </w:rPr>
      </w:pPr>
      <w:bookmarkStart w:id="0" w:name="_GoBack"/>
      <w:bookmarkEnd w:id="0"/>
    </w:p>
    <w:p w14:paraId="00DB179D" w14:textId="77777777" w:rsidR="004943D7" w:rsidRDefault="004943D7" w:rsidP="00AD3312">
      <w:pPr>
        <w:rPr>
          <w:rFonts w:ascii="Times New Roman" w:hAnsi="Times New Roman" w:cs="Times New Roman"/>
          <w:sz w:val="24"/>
          <w:szCs w:val="24"/>
        </w:rPr>
      </w:pPr>
    </w:p>
    <w:p w14:paraId="00DB179E" w14:textId="7B251087" w:rsidR="0004719F" w:rsidRDefault="00A2252E" w:rsidP="00AD3312">
      <w:pPr>
        <w:rPr>
          <w:rFonts w:ascii="Times New Roman" w:hAnsi="Times New Roman" w:cs="Times New Roman"/>
          <w:sz w:val="24"/>
          <w:szCs w:val="24"/>
        </w:rPr>
      </w:pPr>
      <w:r>
        <w:rPr>
          <w:rFonts w:ascii="Times New Roman" w:hAnsi="Times New Roman" w:cs="Times New Roman"/>
          <w:sz w:val="24"/>
          <w:szCs w:val="24"/>
        </w:rPr>
        <w:t>May 26</w:t>
      </w:r>
      <w:r w:rsidR="003F32E6">
        <w:rPr>
          <w:rFonts w:ascii="Times New Roman" w:hAnsi="Times New Roman" w:cs="Times New Roman"/>
          <w:sz w:val="24"/>
          <w:szCs w:val="24"/>
        </w:rPr>
        <w:t>, 2016</w:t>
      </w:r>
    </w:p>
    <w:p w14:paraId="00DB179F" w14:textId="77777777" w:rsidR="008E1EEC" w:rsidRDefault="008E1EEC" w:rsidP="00AD3312">
      <w:pPr>
        <w:rPr>
          <w:rFonts w:ascii="Times New Roman" w:hAnsi="Times New Roman" w:cs="Times New Roman"/>
          <w:sz w:val="24"/>
          <w:szCs w:val="24"/>
        </w:rPr>
      </w:pPr>
    </w:p>
    <w:p w14:paraId="00DB17A0" w14:textId="77777777" w:rsidR="004943D7" w:rsidRPr="004A5C13" w:rsidRDefault="004943D7" w:rsidP="00AD3312">
      <w:pPr>
        <w:rPr>
          <w:rFonts w:ascii="Times New Roman" w:hAnsi="Times New Roman" w:cs="Times New Roman"/>
          <w:sz w:val="24"/>
          <w:szCs w:val="24"/>
        </w:rPr>
      </w:pPr>
    </w:p>
    <w:p w14:paraId="00DB17A1"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Steven V. King, Executive Director and Secretary</w:t>
      </w:r>
    </w:p>
    <w:p w14:paraId="00DB17A2"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Utilities and Transportation Commission</w:t>
      </w:r>
    </w:p>
    <w:p w14:paraId="00DB17A3"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1300 S. Evergreen Park Dr. SW</w:t>
      </w:r>
    </w:p>
    <w:p w14:paraId="00DB17A4"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P.O. Box 47250</w:t>
      </w:r>
    </w:p>
    <w:p w14:paraId="00DB17A5"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Olympia, WA 98504-7250</w:t>
      </w:r>
    </w:p>
    <w:p w14:paraId="00DB17A6" w14:textId="77777777" w:rsidR="008E1EEC" w:rsidRPr="004A5C13" w:rsidRDefault="008E1EEC" w:rsidP="00AD3312">
      <w:pPr>
        <w:rPr>
          <w:rFonts w:ascii="Times New Roman" w:hAnsi="Times New Roman" w:cs="Times New Roman"/>
          <w:sz w:val="24"/>
          <w:szCs w:val="24"/>
        </w:rPr>
      </w:pPr>
    </w:p>
    <w:p w14:paraId="00DB17A8" w14:textId="2936C6B1" w:rsidR="008E1EEC" w:rsidRPr="00B647C5" w:rsidRDefault="008E1765" w:rsidP="008E1765">
      <w:pPr>
        <w:ind w:left="720" w:hanging="720"/>
        <w:rPr>
          <w:rFonts w:ascii="Times New Roman" w:hAnsi="Times New Roman" w:cs="Times New Roman"/>
          <w:b/>
          <w:sz w:val="24"/>
          <w:szCs w:val="24"/>
        </w:rPr>
      </w:pPr>
      <w:r w:rsidRPr="008E757F">
        <w:rPr>
          <w:rFonts w:ascii="Times New Roman" w:hAnsi="Times New Roman" w:cs="Times New Roman"/>
          <w:b/>
          <w:sz w:val="24"/>
          <w:szCs w:val="24"/>
        </w:rPr>
        <w:t>RE:</w:t>
      </w:r>
      <w:r w:rsidR="008E1EEC" w:rsidRPr="00B647C5">
        <w:rPr>
          <w:rFonts w:ascii="Times New Roman" w:hAnsi="Times New Roman" w:cs="Times New Roman"/>
          <w:b/>
          <w:i/>
          <w:sz w:val="24"/>
          <w:szCs w:val="24"/>
        </w:rPr>
        <w:tab/>
      </w:r>
      <w:r w:rsidR="008E1EEC" w:rsidRPr="00B647C5">
        <w:rPr>
          <w:rFonts w:ascii="Times New Roman" w:hAnsi="Times New Roman" w:cs="Times New Roman"/>
          <w:b/>
          <w:sz w:val="24"/>
          <w:szCs w:val="24"/>
        </w:rPr>
        <w:t>Commission Staff’s Response to Application for Mitigation of Penalties</w:t>
      </w:r>
    </w:p>
    <w:p w14:paraId="00DB17A9" w14:textId="35714AFE" w:rsidR="008E1EEC" w:rsidRPr="004A5C13" w:rsidRDefault="00E179E2" w:rsidP="00AD3312">
      <w:pPr>
        <w:rPr>
          <w:rFonts w:ascii="Times New Roman" w:hAnsi="Times New Roman" w:cs="Times New Roman"/>
          <w:sz w:val="24"/>
          <w:szCs w:val="24"/>
        </w:rPr>
      </w:pPr>
      <w:r w:rsidRPr="00B647C5">
        <w:rPr>
          <w:rFonts w:ascii="Times New Roman" w:hAnsi="Times New Roman" w:cs="Times New Roman"/>
          <w:b/>
          <w:sz w:val="24"/>
          <w:szCs w:val="24"/>
        </w:rPr>
        <w:tab/>
        <w:t>Docket DG-1</w:t>
      </w:r>
      <w:r w:rsidR="00506A8A">
        <w:rPr>
          <w:rFonts w:ascii="Times New Roman" w:hAnsi="Times New Roman" w:cs="Times New Roman"/>
          <w:b/>
          <w:sz w:val="24"/>
          <w:szCs w:val="24"/>
        </w:rPr>
        <w:t>60328</w:t>
      </w:r>
      <w:r w:rsidR="008E1765">
        <w:rPr>
          <w:rFonts w:ascii="Times New Roman" w:hAnsi="Times New Roman" w:cs="Times New Roman"/>
          <w:b/>
          <w:sz w:val="24"/>
          <w:szCs w:val="24"/>
        </w:rPr>
        <w:t>, Town and Country Tree Service</w:t>
      </w:r>
    </w:p>
    <w:p w14:paraId="2C4BA7DF" w14:textId="77777777" w:rsidR="008E1765" w:rsidRDefault="008E1765" w:rsidP="008E1765">
      <w:pPr>
        <w:rPr>
          <w:rFonts w:ascii="Times New Roman" w:hAnsi="Times New Roman" w:cs="Times New Roman"/>
          <w:sz w:val="24"/>
          <w:szCs w:val="24"/>
        </w:rPr>
      </w:pPr>
    </w:p>
    <w:p w14:paraId="6E96DA90" w14:textId="77777777" w:rsidR="008E1765" w:rsidRPr="004A5C13" w:rsidRDefault="008E1765" w:rsidP="008E1765">
      <w:pPr>
        <w:rPr>
          <w:rFonts w:ascii="Times New Roman" w:hAnsi="Times New Roman" w:cs="Times New Roman"/>
          <w:sz w:val="24"/>
          <w:szCs w:val="24"/>
        </w:rPr>
      </w:pPr>
      <w:r w:rsidRPr="004A5C13">
        <w:rPr>
          <w:rFonts w:ascii="Times New Roman" w:hAnsi="Times New Roman" w:cs="Times New Roman"/>
          <w:sz w:val="24"/>
          <w:szCs w:val="24"/>
        </w:rPr>
        <w:t>Dear Mr. King:</w:t>
      </w:r>
    </w:p>
    <w:p w14:paraId="00DB17AC" w14:textId="77777777" w:rsidR="008E1EEC" w:rsidRPr="004A5C13" w:rsidRDefault="008E1EEC" w:rsidP="00AD3312">
      <w:pPr>
        <w:rPr>
          <w:rFonts w:ascii="Times New Roman" w:hAnsi="Times New Roman" w:cs="Times New Roman"/>
          <w:sz w:val="24"/>
          <w:szCs w:val="24"/>
        </w:rPr>
      </w:pPr>
    </w:p>
    <w:p w14:paraId="00DB17AD" w14:textId="6F455276" w:rsidR="004A5C13" w:rsidRPr="004A5C13" w:rsidRDefault="00D40FB8" w:rsidP="004A5C13">
      <w:pPr>
        <w:rPr>
          <w:rFonts w:ascii="Times New Roman" w:hAnsi="Times New Roman" w:cs="Times New Roman"/>
          <w:sz w:val="24"/>
          <w:szCs w:val="24"/>
        </w:rPr>
      </w:pPr>
      <w:r w:rsidRPr="004A5C13">
        <w:rPr>
          <w:rFonts w:ascii="Times New Roman" w:hAnsi="Times New Roman" w:cs="Times New Roman"/>
          <w:sz w:val="24"/>
          <w:szCs w:val="24"/>
        </w:rPr>
        <w:t xml:space="preserve">On </w:t>
      </w:r>
      <w:r w:rsidR="000D5425">
        <w:rPr>
          <w:rFonts w:ascii="Times New Roman" w:hAnsi="Times New Roman" w:cs="Times New Roman"/>
          <w:sz w:val="24"/>
          <w:szCs w:val="24"/>
        </w:rPr>
        <w:t>April 18</w:t>
      </w:r>
      <w:r w:rsidRPr="004A5C13">
        <w:rPr>
          <w:rFonts w:ascii="Times New Roman" w:hAnsi="Times New Roman" w:cs="Times New Roman"/>
          <w:sz w:val="24"/>
          <w:szCs w:val="24"/>
        </w:rPr>
        <w:t>,</w:t>
      </w:r>
      <w:r w:rsidR="008E1EEC" w:rsidRPr="004A5C13">
        <w:rPr>
          <w:rFonts w:ascii="Times New Roman" w:hAnsi="Times New Roman" w:cs="Times New Roman"/>
          <w:sz w:val="24"/>
          <w:szCs w:val="24"/>
        </w:rPr>
        <w:t xml:space="preserve"> 201</w:t>
      </w:r>
      <w:r w:rsidR="000D5425">
        <w:rPr>
          <w:rFonts w:ascii="Times New Roman" w:hAnsi="Times New Roman" w:cs="Times New Roman"/>
          <w:sz w:val="24"/>
          <w:szCs w:val="24"/>
        </w:rPr>
        <w:t>6</w:t>
      </w:r>
      <w:r w:rsidR="008E1EEC" w:rsidRPr="004A5C13">
        <w:rPr>
          <w:rFonts w:ascii="Times New Roman" w:hAnsi="Times New Roman" w:cs="Times New Roman"/>
          <w:sz w:val="24"/>
          <w:szCs w:val="24"/>
        </w:rPr>
        <w:t xml:space="preserve">, the Utilities and Transportation Commission </w:t>
      </w:r>
      <w:r w:rsidR="00DB4550">
        <w:rPr>
          <w:rFonts w:ascii="Times New Roman" w:hAnsi="Times New Roman" w:cs="Times New Roman"/>
          <w:sz w:val="24"/>
          <w:szCs w:val="24"/>
        </w:rPr>
        <w:t xml:space="preserve">(commission) </w:t>
      </w:r>
      <w:r w:rsidR="008E1EEC" w:rsidRPr="004A5C13">
        <w:rPr>
          <w:rFonts w:ascii="Times New Roman" w:hAnsi="Times New Roman" w:cs="Times New Roman"/>
          <w:sz w:val="24"/>
          <w:szCs w:val="24"/>
        </w:rPr>
        <w:t>issued a $</w:t>
      </w:r>
      <w:r w:rsidR="003F32E6">
        <w:rPr>
          <w:rFonts w:ascii="Times New Roman" w:hAnsi="Times New Roman" w:cs="Times New Roman"/>
          <w:sz w:val="24"/>
          <w:szCs w:val="24"/>
        </w:rPr>
        <w:t>1</w:t>
      </w:r>
      <w:r w:rsidR="00006C79">
        <w:rPr>
          <w:rFonts w:ascii="Times New Roman" w:hAnsi="Times New Roman" w:cs="Times New Roman"/>
          <w:sz w:val="24"/>
          <w:szCs w:val="24"/>
        </w:rPr>
        <w:t>,000</w:t>
      </w:r>
      <w:r w:rsidR="008E1EEC" w:rsidRPr="004A5C13">
        <w:rPr>
          <w:rFonts w:ascii="Times New Roman" w:hAnsi="Times New Roman" w:cs="Times New Roman"/>
          <w:sz w:val="24"/>
          <w:szCs w:val="24"/>
        </w:rPr>
        <w:t xml:space="preserve"> Penalt</w:t>
      </w:r>
      <w:r w:rsidR="00E179E2">
        <w:rPr>
          <w:rFonts w:ascii="Times New Roman" w:hAnsi="Times New Roman" w:cs="Times New Roman"/>
          <w:sz w:val="24"/>
          <w:szCs w:val="24"/>
        </w:rPr>
        <w:t>y Assessment in Docket DG-</w:t>
      </w:r>
      <w:r w:rsidR="003F32E6">
        <w:rPr>
          <w:rFonts w:ascii="Times New Roman" w:hAnsi="Times New Roman" w:cs="Times New Roman"/>
          <w:sz w:val="24"/>
          <w:szCs w:val="24"/>
        </w:rPr>
        <w:t>1</w:t>
      </w:r>
      <w:r w:rsidR="000D5425">
        <w:rPr>
          <w:rFonts w:ascii="Times New Roman" w:hAnsi="Times New Roman" w:cs="Times New Roman"/>
          <w:sz w:val="24"/>
          <w:szCs w:val="24"/>
        </w:rPr>
        <w:t>60328</w:t>
      </w:r>
      <w:r w:rsidR="00006C79">
        <w:rPr>
          <w:rFonts w:ascii="Times New Roman" w:hAnsi="Times New Roman" w:cs="Times New Roman"/>
          <w:sz w:val="24"/>
          <w:szCs w:val="24"/>
        </w:rPr>
        <w:t>,</w:t>
      </w:r>
      <w:r w:rsidR="008E1EEC" w:rsidRPr="004A5C13">
        <w:rPr>
          <w:rFonts w:ascii="Times New Roman" w:hAnsi="Times New Roman" w:cs="Times New Roman"/>
          <w:sz w:val="24"/>
          <w:szCs w:val="24"/>
        </w:rPr>
        <w:t xml:space="preserve"> against </w:t>
      </w:r>
      <w:r w:rsidR="00AE696B">
        <w:rPr>
          <w:rFonts w:ascii="Times New Roman" w:hAnsi="Times New Roman" w:cs="Times New Roman"/>
          <w:sz w:val="24"/>
          <w:szCs w:val="24"/>
        </w:rPr>
        <w:t>Town and Country Tree Service (Town and Country)</w:t>
      </w:r>
      <w:r w:rsidR="00A23E21">
        <w:rPr>
          <w:rFonts w:ascii="Times New Roman" w:hAnsi="Times New Roman" w:cs="Times New Roman"/>
          <w:sz w:val="24"/>
          <w:szCs w:val="24"/>
        </w:rPr>
        <w:t xml:space="preserve"> </w:t>
      </w:r>
      <w:r w:rsidR="008E1EEC" w:rsidRPr="004A5C13">
        <w:rPr>
          <w:rFonts w:ascii="Times New Roman" w:hAnsi="Times New Roman" w:cs="Times New Roman"/>
          <w:sz w:val="24"/>
          <w:szCs w:val="24"/>
        </w:rPr>
        <w:t xml:space="preserve">for </w:t>
      </w:r>
      <w:r w:rsidR="003F32E6">
        <w:rPr>
          <w:rFonts w:ascii="Times New Roman" w:hAnsi="Times New Roman" w:cs="Times New Roman"/>
          <w:sz w:val="24"/>
          <w:szCs w:val="24"/>
        </w:rPr>
        <w:t>one</w:t>
      </w:r>
      <w:r w:rsidR="0040361E" w:rsidRPr="004A5C13">
        <w:rPr>
          <w:rFonts w:ascii="Times New Roman" w:hAnsi="Times New Roman" w:cs="Times New Roman"/>
          <w:sz w:val="24"/>
          <w:szCs w:val="24"/>
        </w:rPr>
        <w:t xml:space="preserve"> </w:t>
      </w:r>
      <w:r w:rsidR="008E1EEC" w:rsidRPr="004A5C13">
        <w:rPr>
          <w:rFonts w:ascii="Times New Roman" w:hAnsi="Times New Roman" w:cs="Times New Roman"/>
          <w:sz w:val="24"/>
          <w:szCs w:val="24"/>
        </w:rPr>
        <w:t>violation</w:t>
      </w:r>
      <w:r w:rsidRPr="004A5C13">
        <w:rPr>
          <w:rFonts w:ascii="Times New Roman" w:hAnsi="Times New Roman" w:cs="Times New Roman"/>
          <w:sz w:val="24"/>
          <w:szCs w:val="24"/>
        </w:rPr>
        <w:t xml:space="preserve"> of </w:t>
      </w:r>
      <w:r w:rsidR="00461DD0">
        <w:rPr>
          <w:rFonts w:ascii="Times New Roman" w:hAnsi="Times New Roman" w:cs="Times New Roman"/>
          <w:sz w:val="24"/>
          <w:szCs w:val="24"/>
        </w:rPr>
        <w:t xml:space="preserve"> RCW</w:t>
      </w:r>
      <w:r w:rsidRPr="004A5C13">
        <w:rPr>
          <w:rFonts w:ascii="Times New Roman" w:hAnsi="Times New Roman" w:cs="Times New Roman"/>
          <w:sz w:val="24"/>
          <w:szCs w:val="24"/>
        </w:rPr>
        <w:t xml:space="preserve"> 19.122.030(1)(a)</w:t>
      </w:r>
      <w:r w:rsidR="008E1EEC" w:rsidRPr="004A5C13">
        <w:rPr>
          <w:rFonts w:ascii="Times New Roman" w:hAnsi="Times New Roman" w:cs="Times New Roman"/>
          <w:sz w:val="24"/>
          <w:szCs w:val="24"/>
        </w:rPr>
        <w:t xml:space="preserve">, </w:t>
      </w:r>
      <w:r w:rsidR="00461DD0">
        <w:rPr>
          <w:rFonts w:ascii="Times New Roman" w:hAnsi="Times New Roman" w:cs="Times New Roman"/>
          <w:sz w:val="24"/>
          <w:szCs w:val="24"/>
        </w:rPr>
        <w:t>for</w:t>
      </w:r>
      <w:r w:rsidR="00946B59" w:rsidRPr="004A5C13">
        <w:rPr>
          <w:rFonts w:ascii="Times New Roman" w:hAnsi="Times New Roman" w:cs="Times New Roman"/>
          <w:sz w:val="24"/>
          <w:szCs w:val="24"/>
        </w:rPr>
        <w:t xml:space="preserve"> failing to request a dig ticket prior to performing an excavation.</w:t>
      </w:r>
      <w:r w:rsidR="004A5C13" w:rsidRPr="004A5C13">
        <w:rPr>
          <w:rFonts w:ascii="Times New Roman" w:hAnsi="Times New Roman" w:cs="Times New Roman"/>
          <w:sz w:val="24"/>
          <w:szCs w:val="24"/>
        </w:rPr>
        <w:t xml:space="preserve"> RCW 19.122.055(1)(a) states, in part, that any excavator who fails to notify a one-number locator service and causes damage to a hazardous liquid or gas facility is subject to a civil penalty of not more than </w:t>
      </w:r>
      <w:r w:rsidR="00F747E1">
        <w:rPr>
          <w:rFonts w:ascii="Times New Roman" w:hAnsi="Times New Roman" w:cs="Times New Roman"/>
          <w:sz w:val="24"/>
          <w:szCs w:val="24"/>
        </w:rPr>
        <w:t>$10,000</w:t>
      </w:r>
      <w:r w:rsidR="004A5C13" w:rsidRPr="004A5C13">
        <w:rPr>
          <w:rFonts w:ascii="Times New Roman" w:hAnsi="Times New Roman" w:cs="Times New Roman"/>
          <w:sz w:val="24"/>
          <w:szCs w:val="24"/>
        </w:rPr>
        <w:t xml:space="preserve"> for each violation.</w:t>
      </w:r>
    </w:p>
    <w:p w14:paraId="00DB17AE" w14:textId="77777777" w:rsidR="003A4B4F" w:rsidRPr="004A5C13" w:rsidRDefault="003A4B4F" w:rsidP="00AD3312">
      <w:pPr>
        <w:rPr>
          <w:rFonts w:ascii="Times New Roman" w:hAnsi="Times New Roman" w:cs="Times New Roman"/>
          <w:sz w:val="24"/>
          <w:szCs w:val="24"/>
        </w:rPr>
      </w:pPr>
    </w:p>
    <w:p w14:paraId="2A9EAB3A" w14:textId="04538073" w:rsidR="00B73791" w:rsidRDefault="00E179E2" w:rsidP="00AD3312">
      <w:pPr>
        <w:rPr>
          <w:rFonts w:ascii="Times New Roman" w:hAnsi="Times New Roman" w:cs="Times New Roman"/>
          <w:sz w:val="24"/>
          <w:szCs w:val="24"/>
        </w:rPr>
      </w:pPr>
      <w:r>
        <w:rPr>
          <w:rFonts w:ascii="Times New Roman" w:hAnsi="Times New Roman" w:cs="Times New Roman"/>
          <w:sz w:val="24"/>
          <w:szCs w:val="24"/>
        </w:rPr>
        <w:t xml:space="preserve">On </w:t>
      </w:r>
      <w:r w:rsidR="00AE696B">
        <w:rPr>
          <w:rFonts w:ascii="Times New Roman" w:hAnsi="Times New Roman" w:cs="Times New Roman"/>
          <w:sz w:val="24"/>
          <w:szCs w:val="24"/>
        </w:rPr>
        <w:t>May 5, 2016</w:t>
      </w:r>
      <w:r w:rsidR="003A4B4F" w:rsidRPr="004A5C13">
        <w:rPr>
          <w:rFonts w:ascii="Times New Roman" w:hAnsi="Times New Roman" w:cs="Times New Roman"/>
          <w:sz w:val="24"/>
          <w:szCs w:val="24"/>
        </w:rPr>
        <w:t xml:space="preserve">, </w:t>
      </w:r>
      <w:r w:rsidR="00AE696B">
        <w:rPr>
          <w:rFonts w:ascii="Times New Roman" w:hAnsi="Times New Roman" w:cs="Times New Roman"/>
          <w:sz w:val="24"/>
          <w:szCs w:val="24"/>
        </w:rPr>
        <w:t>Town and Country</w:t>
      </w:r>
      <w:r w:rsidR="00006C79" w:rsidRPr="004A5C13">
        <w:rPr>
          <w:rFonts w:ascii="Times New Roman" w:hAnsi="Times New Roman" w:cs="Times New Roman"/>
          <w:sz w:val="24"/>
          <w:szCs w:val="24"/>
        </w:rPr>
        <w:t xml:space="preserve"> </w:t>
      </w:r>
      <w:r w:rsidR="003A4B4F" w:rsidRPr="004A5C13">
        <w:rPr>
          <w:rFonts w:ascii="Times New Roman" w:hAnsi="Times New Roman" w:cs="Times New Roman"/>
          <w:sz w:val="24"/>
          <w:szCs w:val="24"/>
        </w:rPr>
        <w:t>wrote the commission requesting mitigation o</w:t>
      </w:r>
      <w:r w:rsidR="00D86013">
        <w:rPr>
          <w:rFonts w:ascii="Times New Roman" w:hAnsi="Times New Roman" w:cs="Times New Roman"/>
          <w:sz w:val="24"/>
          <w:szCs w:val="24"/>
        </w:rPr>
        <w:t xml:space="preserve">f </w:t>
      </w:r>
      <w:r w:rsidR="00677FE8">
        <w:rPr>
          <w:rFonts w:ascii="Times New Roman" w:hAnsi="Times New Roman" w:cs="Times New Roman"/>
          <w:sz w:val="24"/>
          <w:szCs w:val="24"/>
        </w:rPr>
        <w:t xml:space="preserve">the </w:t>
      </w:r>
      <w:r w:rsidR="00DF1CA1">
        <w:rPr>
          <w:rFonts w:ascii="Times New Roman" w:hAnsi="Times New Roman" w:cs="Times New Roman"/>
          <w:sz w:val="24"/>
          <w:szCs w:val="24"/>
        </w:rPr>
        <w:t>penalty</w:t>
      </w:r>
      <w:r w:rsidR="00D86013">
        <w:rPr>
          <w:rFonts w:ascii="Times New Roman" w:hAnsi="Times New Roman" w:cs="Times New Roman"/>
          <w:sz w:val="24"/>
          <w:szCs w:val="24"/>
        </w:rPr>
        <w:t>. In its r</w:t>
      </w:r>
      <w:r w:rsidR="003A4B4F" w:rsidRPr="004A5C13">
        <w:rPr>
          <w:rFonts w:ascii="Times New Roman" w:hAnsi="Times New Roman" w:cs="Times New Roman"/>
          <w:sz w:val="24"/>
          <w:szCs w:val="24"/>
        </w:rPr>
        <w:t xml:space="preserve">equest, </w:t>
      </w:r>
      <w:r w:rsidR="00AE696B">
        <w:rPr>
          <w:rFonts w:ascii="Times New Roman" w:hAnsi="Times New Roman" w:cs="Times New Roman"/>
          <w:sz w:val="24"/>
          <w:szCs w:val="24"/>
        </w:rPr>
        <w:t>Town and Country</w:t>
      </w:r>
      <w:r w:rsidR="00006C79">
        <w:rPr>
          <w:rFonts w:ascii="Times New Roman" w:hAnsi="Times New Roman" w:cs="Times New Roman"/>
          <w:sz w:val="24"/>
          <w:szCs w:val="24"/>
        </w:rPr>
        <w:t xml:space="preserve"> </w:t>
      </w:r>
      <w:r w:rsidR="00DF1CA1">
        <w:rPr>
          <w:rFonts w:ascii="Times New Roman" w:hAnsi="Times New Roman" w:cs="Times New Roman"/>
          <w:sz w:val="24"/>
          <w:szCs w:val="24"/>
        </w:rPr>
        <w:t>stated the</w:t>
      </w:r>
      <w:r w:rsidR="00D215CC">
        <w:rPr>
          <w:rFonts w:ascii="Times New Roman" w:hAnsi="Times New Roman" w:cs="Times New Roman"/>
          <w:sz w:val="24"/>
          <w:szCs w:val="24"/>
        </w:rPr>
        <w:t xml:space="preserve"> violation should be </w:t>
      </w:r>
      <w:r w:rsidR="00677FE8">
        <w:rPr>
          <w:rFonts w:ascii="Times New Roman" w:hAnsi="Times New Roman" w:cs="Times New Roman"/>
          <w:sz w:val="24"/>
          <w:szCs w:val="24"/>
        </w:rPr>
        <w:t>mitigat</w:t>
      </w:r>
      <w:r w:rsidR="00D215CC">
        <w:rPr>
          <w:rFonts w:ascii="Times New Roman" w:hAnsi="Times New Roman" w:cs="Times New Roman"/>
          <w:sz w:val="24"/>
          <w:szCs w:val="24"/>
        </w:rPr>
        <w:t>ed</w:t>
      </w:r>
      <w:r w:rsidR="00006C79">
        <w:rPr>
          <w:rFonts w:ascii="Times New Roman" w:hAnsi="Times New Roman" w:cs="Times New Roman"/>
          <w:sz w:val="24"/>
          <w:szCs w:val="24"/>
        </w:rPr>
        <w:t xml:space="preserve"> for the following reasons</w:t>
      </w:r>
      <w:r w:rsidR="00AA5397">
        <w:rPr>
          <w:rFonts w:ascii="Times New Roman" w:hAnsi="Times New Roman" w:cs="Times New Roman"/>
          <w:sz w:val="24"/>
          <w:szCs w:val="24"/>
        </w:rPr>
        <w:t>:</w:t>
      </w:r>
    </w:p>
    <w:p w14:paraId="69800881" w14:textId="241B9E73" w:rsidR="00AA5397" w:rsidRDefault="00AA5397" w:rsidP="00AD3312">
      <w:pPr>
        <w:rPr>
          <w:rFonts w:ascii="Times New Roman" w:hAnsi="Times New Roman" w:cs="Times New Roman"/>
          <w:sz w:val="24"/>
          <w:szCs w:val="24"/>
        </w:rPr>
      </w:pPr>
      <w:r>
        <w:rPr>
          <w:rFonts w:ascii="Times New Roman" w:hAnsi="Times New Roman" w:cs="Times New Roman"/>
          <w:sz w:val="24"/>
          <w:szCs w:val="24"/>
        </w:rPr>
        <w:t xml:space="preserve"> </w:t>
      </w:r>
    </w:p>
    <w:p w14:paraId="0C6D81D0" w14:textId="57A1AD25" w:rsidR="00AA5397" w:rsidRDefault="008B16C9" w:rsidP="00AA5397">
      <w:pPr>
        <w:pStyle w:val="ListParagraph"/>
        <w:numPr>
          <w:ilvl w:val="0"/>
          <w:numId w:val="4"/>
        </w:numPr>
        <w:rPr>
          <w:rFonts w:ascii="Times New Roman" w:hAnsi="Times New Roman"/>
          <w:sz w:val="24"/>
          <w:szCs w:val="24"/>
        </w:rPr>
      </w:pPr>
      <w:r>
        <w:rPr>
          <w:rFonts w:ascii="Times New Roman" w:hAnsi="Times New Roman"/>
          <w:sz w:val="24"/>
          <w:szCs w:val="24"/>
        </w:rPr>
        <w:t>Locates were already requested by Whitman College</w:t>
      </w:r>
      <w:r w:rsidR="00AA5397">
        <w:rPr>
          <w:rFonts w:ascii="Times New Roman" w:hAnsi="Times New Roman"/>
          <w:sz w:val="24"/>
          <w:szCs w:val="24"/>
        </w:rPr>
        <w:t>.</w:t>
      </w:r>
    </w:p>
    <w:p w14:paraId="34E91B96" w14:textId="1C932853" w:rsidR="00AA5397" w:rsidRDefault="008B16C9" w:rsidP="00AA5397">
      <w:pPr>
        <w:pStyle w:val="ListParagraph"/>
        <w:numPr>
          <w:ilvl w:val="0"/>
          <w:numId w:val="4"/>
        </w:numPr>
        <w:rPr>
          <w:rFonts w:ascii="Times New Roman" w:hAnsi="Times New Roman"/>
          <w:sz w:val="24"/>
          <w:szCs w:val="24"/>
        </w:rPr>
      </w:pPr>
      <w:r>
        <w:rPr>
          <w:rFonts w:ascii="Times New Roman" w:hAnsi="Times New Roman"/>
          <w:sz w:val="24"/>
          <w:szCs w:val="24"/>
        </w:rPr>
        <w:t>The gas company thought the gas was in the alley so they failed to locate the gas line.</w:t>
      </w:r>
    </w:p>
    <w:p w14:paraId="3BF309E8" w14:textId="16720E54" w:rsidR="00AA5397" w:rsidRDefault="008B16C9" w:rsidP="00AA5397">
      <w:pPr>
        <w:pStyle w:val="ListParagraph"/>
        <w:numPr>
          <w:ilvl w:val="0"/>
          <w:numId w:val="4"/>
        </w:numPr>
        <w:rPr>
          <w:rFonts w:ascii="Times New Roman" w:hAnsi="Times New Roman"/>
          <w:sz w:val="24"/>
          <w:szCs w:val="24"/>
        </w:rPr>
      </w:pPr>
      <w:r>
        <w:rPr>
          <w:rFonts w:ascii="Times New Roman" w:hAnsi="Times New Roman"/>
          <w:sz w:val="24"/>
          <w:szCs w:val="24"/>
        </w:rPr>
        <w:t>Town and Country was not originally tasked with removing the stump, just removing the tree</w:t>
      </w:r>
      <w:r w:rsidR="00506A8A">
        <w:rPr>
          <w:rFonts w:ascii="Times New Roman" w:hAnsi="Times New Roman"/>
          <w:sz w:val="24"/>
          <w:szCs w:val="24"/>
        </w:rPr>
        <w:t>, which is why they did not request locates prior to beginning work</w:t>
      </w:r>
      <w:r w:rsidR="00AA5397">
        <w:rPr>
          <w:rFonts w:ascii="Times New Roman" w:hAnsi="Times New Roman"/>
          <w:sz w:val="24"/>
          <w:szCs w:val="24"/>
        </w:rPr>
        <w:t>.</w:t>
      </w:r>
    </w:p>
    <w:p w14:paraId="56F951DE" w14:textId="0C6832B2" w:rsidR="008B16C9" w:rsidRDefault="008B16C9" w:rsidP="00AA5397">
      <w:pPr>
        <w:pStyle w:val="ListParagraph"/>
        <w:numPr>
          <w:ilvl w:val="0"/>
          <w:numId w:val="4"/>
        </w:numPr>
        <w:rPr>
          <w:rFonts w:ascii="Times New Roman" w:hAnsi="Times New Roman"/>
          <w:sz w:val="24"/>
          <w:szCs w:val="24"/>
        </w:rPr>
      </w:pPr>
      <w:r>
        <w:rPr>
          <w:rFonts w:ascii="Times New Roman" w:hAnsi="Times New Roman"/>
          <w:sz w:val="24"/>
          <w:szCs w:val="24"/>
        </w:rPr>
        <w:t>Since it was summer and there was no one in the building when the damage occurred, no evacuation actually took place.</w:t>
      </w:r>
    </w:p>
    <w:p w14:paraId="00DB17B0" w14:textId="77777777" w:rsidR="00DB4550" w:rsidRDefault="00DB4550" w:rsidP="00AD3312">
      <w:pPr>
        <w:rPr>
          <w:rFonts w:ascii="Times New Roman" w:hAnsi="Times New Roman" w:cs="Times New Roman"/>
          <w:sz w:val="24"/>
          <w:szCs w:val="24"/>
        </w:rPr>
      </w:pPr>
    </w:p>
    <w:p w14:paraId="039F303D" w14:textId="3959E4A7" w:rsidR="00347500" w:rsidRDefault="00226D05" w:rsidP="00F0106A">
      <w:pPr>
        <w:rPr>
          <w:rFonts w:ascii="Times New Roman" w:hAnsi="Times New Roman" w:cs="Times New Roman"/>
          <w:sz w:val="24"/>
          <w:szCs w:val="24"/>
        </w:rPr>
      </w:pPr>
      <w:r w:rsidRPr="00226D05">
        <w:rPr>
          <w:rFonts w:ascii="Times New Roman" w:hAnsi="Times New Roman" w:cs="Times New Roman"/>
          <w:b/>
          <w:sz w:val="24"/>
          <w:szCs w:val="24"/>
        </w:rPr>
        <w:t>Vi</w:t>
      </w:r>
      <w:r w:rsidR="00DB4550" w:rsidRPr="00226D05">
        <w:rPr>
          <w:rFonts w:ascii="Times New Roman" w:hAnsi="Times New Roman" w:cs="Times New Roman"/>
          <w:b/>
          <w:sz w:val="24"/>
          <w:szCs w:val="24"/>
        </w:rPr>
        <w:t>olation</w:t>
      </w:r>
      <w:r w:rsidR="004943D7" w:rsidRPr="0069517A">
        <w:rPr>
          <w:rFonts w:ascii="Times New Roman" w:hAnsi="Times New Roman" w:cs="Times New Roman"/>
          <w:sz w:val="24"/>
          <w:szCs w:val="24"/>
        </w:rPr>
        <w:t>:</w:t>
      </w:r>
      <w:r w:rsidR="00347500">
        <w:rPr>
          <w:rFonts w:ascii="Times New Roman" w:hAnsi="Times New Roman" w:cs="Times New Roman"/>
          <w:sz w:val="24"/>
          <w:szCs w:val="24"/>
        </w:rPr>
        <w:t xml:space="preserve"> </w:t>
      </w:r>
      <w:r w:rsidR="0069517A" w:rsidRPr="0069517A">
        <w:rPr>
          <w:rFonts w:ascii="Times New Roman" w:hAnsi="Times New Roman" w:cs="Times New Roman"/>
          <w:sz w:val="24"/>
          <w:szCs w:val="24"/>
        </w:rPr>
        <w:t xml:space="preserve">On </w:t>
      </w:r>
      <w:r w:rsidR="003E0F15">
        <w:rPr>
          <w:rFonts w:ascii="Times New Roman" w:hAnsi="Times New Roman" w:cs="Times New Roman"/>
          <w:sz w:val="24"/>
          <w:szCs w:val="24"/>
        </w:rPr>
        <w:t>July 2, 2015</w:t>
      </w:r>
      <w:r w:rsidR="0069517A" w:rsidRPr="0069517A">
        <w:rPr>
          <w:rFonts w:ascii="Times New Roman" w:hAnsi="Times New Roman" w:cs="Times New Roman"/>
          <w:sz w:val="24"/>
          <w:szCs w:val="24"/>
        </w:rPr>
        <w:t xml:space="preserve">, </w:t>
      </w:r>
      <w:r w:rsidR="003E0F15">
        <w:rPr>
          <w:rFonts w:ascii="Times New Roman" w:hAnsi="Times New Roman" w:cs="Times New Roman"/>
          <w:sz w:val="24"/>
          <w:szCs w:val="24"/>
        </w:rPr>
        <w:t xml:space="preserve">Town and Country was grinding a tree stump </w:t>
      </w:r>
      <w:r w:rsidR="0069517A" w:rsidRPr="0069517A">
        <w:rPr>
          <w:rFonts w:ascii="Times New Roman" w:hAnsi="Times New Roman" w:cs="Times New Roman"/>
          <w:sz w:val="24"/>
          <w:szCs w:val="24"/>
        </w:rPr>
        <w:t>at 6</w:t>
      </w:r>
      <w:r w:rsidR="003E0F15">
        <w:rPr>
          <w:rFonts w:ascii="Times New Roman" w:hAnsi="Times New Roman" w:cs="Times New Roman"/>
          <w:sz w:val="24"/>
          <w:szCs w:val="24"/>
        </w:rPr>
        <w:t>02 E. Main St.</w:t>
      </w:r>
      <w:r w:rsidR="0069517A" w:rsidRPr="0069517A">
        <w:rPr>
          <w:rFonts w:ascii="Times New Roman" w:hAnsi="Times New Roman" w:cs="Times New Roman"/>
          <w:sz w:val="24"/>
          <w:szCs w:val="24"/>
        </w:rPr>
        <w:t xml:space="preserve"> </w:t>
      </w:r>
      <w:r w:rsidR="003E0F15">
        <w:rPr>
          <w:rFonts w:ascii="Times New Roman" w:hAnsi="Times New Roman" w:cs="Times New Roman"/>
          <w:sz w:val="24"/>
          <w:szCs w:val="24"/>
        </w:rPr>
        <w:t>Walla Walla</w:t>
      </w:r>
      <w:r w:rsidR="0069517A" w:rsidRPr="0069517A">
        <w:rPr>
          <w:rFonts w:ascii="Times New Roman" w:hAnsi="Times New Roman" w:cs="Times New Roman"/>
          <w:sz w:val="24"/>
          <w:szCs w:val="24"/>
        </w:rPr>
        <w:t xml:space="preserve">, Washington. Prior to </w:t>
      </w:r>
      <w:r w:rsidR="003E0F15">
        <w:rPr>
          <w:rFonts w:ascii="Times New Roman" w:hAnsi="Times New Roman" w:cs="Times New Roman"/>
          <w:sz w:val="24"/>
          <w:szCs w:val="24"/>
        </w:rPr>
        <w:t>grinding, which is considered excavation under RCW 19.122.020</w:t>
      </w:r>
      <w:r w:rsidR="0069517A" w:rsidRPr="0069517A">
        <w:rPr>
          <w:rFonts w:ascii="Times New Roman" w:hAnsi="Times New Roman" w:cs="Times New Roman"/>
          <w:sz w:val="24"/>
          <w:szCs w:val="24"/>
        </w:rPr>
        <w:t xml:space="preserve">, </w:t>
      </w:r>
      <w:r w:rsidR="003E0F15">
        <w:rPr>
          <w:rFonts w:ascii="Times New Roman" w:hAnsi="Times New Roman" w:cs="Times New Roman"/>
          <w:sz w:val="24"/>
          <w:szCs w:val="24"/>
        </w:rPr>
        <w:t>Town and Country</w:t>
      </w:r>
      <w:r w:rsidR="0069517A" w:rsidRPr="0069517A">
        <w:rPr>
          <w:rFonts w:ascii="Times New Roman" w:hAnsi="Times New Roman" w:cs="Times New Roman"/>
          <w:sz w:val="24"/>
          <w:szCs w:val="24"/>
        </w:rPr>
        <w:t xml:space="preserve"> failed to request a dig ticket from a one-number locator service to have the underground utilities located</w:t>
      </w:r>
      <w:r w:rsidR="007F7202">
        <w:rPr>
          <w:rFonts w:ascii="Times New Roman" w:hAnsi="Times New Roman" w:cs="Times New Roman"/>
          <w:sz w:val="24"/>
          <w:szCs w:val="24"/>
        </w:rPr>
        <w:t>.</w:t>
      </w:r>
      <w:r w:rsidR="003E0F15">
        <w:rPr>
          <w:rFonts w:ascii="Times New Roman" w:hAnsi="Times New Roman" w:cs="Times New Roman"/>
          <w:sz w:val="24"/>
          <w:szCs w:val="24"/>
        </w:rPr>
        <w:t xml:space="preserve"> While grinding the stump, Town and Country damaged a 1-inch steel natural gas service line owned by Cascade Natural Gas Corporation (CNGC).</w:t>
      </w:r>
      <w:r w:rsidR="00506A8A">
        <w:rPr>
          <w:rFonts w:ascii="Times New Roman" w:hAnsi="Times New Roman" w:cs="Times New Roman"/>
          <w:sz w:val="24"/>
          <w:szCs w:val="24"/>
        </w:rPr>
        <w:t xml:space="preserve"> The damage put one customer out of service and led to the evacuation of one building.</w:t>
      </w:r>
      <w:r w:rsidR="00A23E21">
        <w:rPr>
          <w:rFonts w:ascii="Times New Roman" w:hAnsi="Times New Roman" w:cs="Times New Roman"/>
          <w:sz w:val="24"/>
          <w:szCs w:val="24"/>
        </w:rPr>
        <w:br w:type="page"/>
      </w:r>
    </w:p>
    <w:p w14:paraId="5A026A2A" w14:textId="7CC91BEE" w:rsidR="00347500" w:rsidRDefault="00045124" w:rsidP="00347500">
      <w:pPr>
        <w:tabs>
          <w:tab w:val="left" w:pos="2029"/>
        </w:tabs>
        <w:rPr>
          <w:rFonts w:ascii="Times New Roman" w:hAnsi="Times New Roman" w:cs="Times New Roman"/>
          <w:sz w:val="24"/>
          <w:szCs w:val="24"/>
        </w:rPr>
      </w:pPr>
      <w:r>
        <w:rPr>
          <w:rFonts w:ascii="Times New Roman" w:hAnsi="Times New Roman" w:cs="Times New Roman"/>
          <w:sz w:val="24"/>
          <w:szCs w:val="24"/>
        </w:rPr>
        <w:lastRenderedPageBreak/>
        <w:t>S</w:t>
      </w:r>
      <w:r w:rsidR="00A363ED">
        <w:rPr>
          <w:rFonts w:ascii="Times New Roman" w:hAnsi="Times New Roman" w:cs="Times New Roman"/>
          <w:sz w:val="24"/>
          <w:szCs w:val="24"/>
        </w:rPr>
        <w:t xml:space="preserve">taff </w:t>
      </w:r>
      <w:r w:rsidR="00506A8A">
        <w:rPr>
          <w:rFonts w:ascii="Times New Roman" w:hAnsi="Times New Roman" w:cs="Times New Roman"/>
          <w:sz w:val="24"/>
          <w:szCs w:val="24"/>
        </w:rPr>
        <w:t>recommend</w:t>
      </w:r>
      <w:r>
        <w:rPr>
          <w:rFonts w:ascii="Times New Roman" w:hAnsi="Times New Roman" w:cs="Times New Roman"/>
          <w:sz w:val="24"/>
          <w:szCs w:val="24"/>
        </w:rPr>
        <w:t>s</w:t>
      </w:r>
      <w:r w:rsidR="00570FAD">
        <w:rPr>
          <w:rFonts w:ascii="Times New Roman" w:hAnsi="Times New Roman" w:cs="Times New Roman"/>
          <w:sz w:val="24"/>
          <w:szCs w:val="24"/>
        </w:rPr>
        <w:t xml:space="preserve"> the request for mitigation</w:t>
      </w:r>
      <w:r>
        <w:rPr>
          <w:rFonts w:ascii="Times New Roman" w:hAnsi="Times New Roman" w:cs="Times New Roman"/>
          <w:sz w:val="24"/>
          <w:szCs w:val="24"/>
        </w:rPr>
        <w:t xml:space="preserve"> be rejected</w:t>
      </w:r>
      <w:r w:rsidR="00B73791">
        <w:rPr>
          <w:rFonts w:ascii="Times New Roman" w:hAnsi="Times New Roman" w:cs="Times New Roman"/>
          <w:sz w:val="24"/>
          <w:szCs w:val="24"/>
        </w:rPr>
        <w:t xml:space="preserve"> </w:t>
      </w:r>
      <w:r w:rsidR="00347500">
        <w:rPr>
          <w:rFonts w:ascii="Times New Roman" w:hAnsi="Times New Roman" w:cs="Times New Roman"/>
          <w:sz w:val="24"/>
          <w:szCs w:val="24"/>
        </w:rPr>
        <w:t>based on consideration of the following factors:</w:t>
      </w:r>
    </w:p>
    <w:p w14:paraId="29AFA932" w14:textId="77777777" w:rsidR="00347500" w:rsidRDefault="00347500" w:rsidP="00347500">
      <w:pPr>
        <w:spacing w:line="276" w:lineRule="auto"/>
        <w:rPr>
          <w:rFonts w:ascii="Times New Roman" w:hAnsi="Times New Roman" w:cs="Times New Roman"/>
          <w:sz w:val="24"/>
          <w:szCs w:val="24"/>
        </w:rPr>
      </w:pPr>
    </w:p>
    <w:p w14:paraId="52FAB822" w14:textId="55331C51" w:rsidR="00347500" w:rsidRDefault="00347500" w:rsidP="00B647C5">
      <w:pPr>
        <w:pStyle w:val="ListParagraph"/>
        <w:numPr>
          <w:ilvl w:val="0"/>
          <w:numId w:val="1"/>
        </w:numPr>
        <w:ind w:hanging="720"/>
        <w:rPr>
          <w:rFonts w:ascii="Times New Roman" w:hAnsi="Times New Roman"/>
          <w:sz w:val="24"/>
          <w:szCs w:val="24"/>
        </w:rPr>
      </w:pPr>
      <w:r>
        <w:rPr>
          <w:rFonts w:ascii="Times New Roman" w:hAnsi="Times New Roman"/>
          <w:b/>
          <w:bCs/>
          <w:sz w:val="24"/>
          <w:szCs w:val="24"/>
        </w:rPr>
        <w:t xml:space="preserve">How serious or harmful the violation is to the public. </w:t>
      </w:r>
      <w:r w:rsidR="003E0F15">
        <w:rPr>
          <w:rFonts w:ascii="Times New Roman" w:hAnsi="Times New Roman"/>
          <w:sz w:val="24"/>
          <w:szCs w:val="24"/>
        </w:rPr>
        <w:t> The violation</w:t>
      </w:r>
      <w:r>
        <w:rPr>
          <w:rFonts w:ascii="Times New Roman" w:hAnsi="Times New Roman"/>
          <w:sz w:val="24"/>
          <w:szCs w:val="24"/>
        </w:rPr>
        <w:t xml:space="preserve"> </w:t>
      </w:r>
      <w:r w:rsidR="003E0F15">
        <w:rPr>
          <w:rFonts w:ascii="Times New Roman" w:hAnsi="Times New Roman"/>
          <w:sz w:val="24"/>
          <w:szCs w:val="24"/>
        </w:rPr>
        <w:t xml:space="preserve">is </w:t>
      </w:r>
      <w:r>
        <w:rPr>
          <w:rFonts w:ascii="Times New Roman" w:hAnsi="Times New Roman"/>
          <w:sz w:val="24"/>
          <w:szCs w:val="24"/>
        </w:rPr>
        <w:t xml:space="preserve">serious and potentially harmful to the public. Companies that dig without first obtaining an underground utility locate are putting their employees, the public and the facility operator’s employees at risk. </w:t>
      </w:r>
      <w:r w:rsidR="00006C79">
        <w:rPr>
          <w:rFonts w:ascii="Times New Roman" w:hAnsi="Times New Roman"/>
          <w:sz w:val="24"/>
          <w:szCs w:val="24"/>
        </w:rPr>
        <w:t xml:space="preserve">The </w:t>
      </w:r>
      <w:r>
        <w:rPr>
          <w:rFonts w:ascii="Times New Roman" w:hAnsi="Times New Roman"/>
          <w:sz w:val="24"/>
          <w:szCs w:val="24"/>
        </w:rPr>
        <w:t>damage incident could have resulted in fire or an explosion.</w:t>
      </w:r>
    </w:p>
    <w:p w14:paraId="7776C970" w14:textId="77777777" w:rsidR="00347500" w:rsidRDefault="00347500" w:rsidP="00347500">
      <w:pPr>
        <w:pStyle w:val="ListParagraph"/>
        <w:rPr>
          <w:rFonts w:ascii="Times New Roman" w:hAnsi="Times New Roman"/>
          <w:sz w:val="24"/>
          <w:szCs w:val="24"/>
        </w:rPr>
      </w:pPr>
    </w:p>
    <w:p w14:paraId="231ACCC5" w14:textId="77777777" w:rsidR="00347500" w:rsidRDefault="00347500" w:rsidP="00B647C5">
      <w:pPr>
        <w:pStyle w:val="ListParagraph"/>
        <w:numPr>
          <w:ilvl w:val="0"/>
          <w:numId w:val="1"/>
        </w:numPr>
        <w:ind w:hanging="720"/>
        <w:rPr>
          <w:rFonts w:ascii="Times New Roman" w:hAnsi="Times New Roman"/>
          <w:sz w:val="24"/>
          <w:szCs w:val="24"/>
        </w:rPr>
      </w:pPr>
      <w:r>
        <w:rPr>
          <w:rFonts w:ascii="Times New Roman" w:hAnsi="Times New Roman"/>
          <w:b/>
          <w:bCs/>
          <w:sz w:val="24"/>
          <w:szCs w:val="24"/>
        </w:rPr>
        <w:t>Whether the violation is intentional</w:t>
      </w:r>
      <w:r>
        <w:rPr>
          <w:rFonts w:ascii="Times New Roman" w:hAnsi="Times New Roman"/>
          <w:b/>
          <w:sz w:val="24"/>
          <w:szCs w:val="24"/>
        </w:rPr>
        <w:t>.</w:t>
      </w:r>
      <w:r>
        <w:rPr>
          <w:rFonts w:ascii="Times New Roman" w:hAnsi="Times New Roman"/>
          <w:sz w:val="24"/>
          <w:szCs w:val="24"/>
        </w:rPr>
        <w:t xml:space="preserve"> Considerations include: </w:t>
      </w:r>
    </w:p>
    <w:p w14:paraId="562E5770" w14:textId="77777777" w:rsidR="00347500" w:rsidRDefault="00347500" w:rsidP="00347500">
      <w:pPr>
        <w:pStyle w:val="ListParagraph"/>
        <w:ind w:left="0"/>
        <w:rPr>
          <w:rFonts w:ascii="Times New Roman" w:hAnsi="Times New Roman"/>
          <w:sz w:val="24"/>
          <w:szCs w:val="24"/>
        </w:rPr>
      </w:pPr>
    </w:p>
    <w:p w14:paraId="4ADD5487" w14:textId="77777777" w:rsidR="00347500" w:rsidRDefault="00347500" w:rsidP="00347500">
      <w:pPr>
        <w:pStyle w:val="ListParagraph"/>
        <w:numPr>
          <w:ilvl w:val="1"/>
          <w:numId w:val="2"/>
        </w:numPr>
        <w:rPr>
          <w:rFonts w:ascii="Times New Roman" w:hAnsi="Times New Roman"/>
          <w:sz w:val="24"/>
          <w:szCs w:val="24"/>
        </w:rPr>
      </w:pPr>
      <w:r>
        <w:rPr>
          <w:rFonts w:ascii="Times New Roman" w:hAnsi="Times New Roman"/>
          <w:sz w:val="24"/>
          <w:szCs w:val="24"/>
        </w:rPr>
        <w:t xml:space="preserve">Whether the Company ignored Staff’s previous technical assistance; and </w:t>
      </w:r>
    </w:p>
    <w:p w14:paraId="2800AE03" w14:textId="77777777" w:rsidR="00347500" w:rsidRDefault="00347500" w:rsidP="00347500">
      <w:pPr>
        <w:pStyle w:val="ListParagraph"/>
        <w:numPr>
          <w:ilvl w:val="1"/>
          <w:numId w:val="2"/>
        </w:numPr>
        <w:rPr>
          <w:rFonts w:ascii="Times New Roman" w:hAnsi="Times New Roman"/>
          <w:sz w:val="24"/>
          <w:szCs w:val="24"/>
        </w:rPr>
      </w:pPr>
      <w:r>
        <w:rPr>
          <w:rFonts w:ascii="Times New Roman" w:hAnsi="Times New Roman"/>
          <w:sz w:val="24"/>
          <w:szCs w:val="24"/>
        </w:rPr>
        <w:t xml:space="preserve">Whether there is clear evidence through documentation or other means that show the Company knew of and failed to request underground utility locates. </w:t>
      </w:r>
    </w:p>
    <w:p w14:paraId="3D20834E" w14:textId="77777777" w:rsidR="00347500" w:rsidRDefault="00347500" w:rsidP="00347500">
      <w:pPr>
        <w:pStyle w:val="ListParagraph"/>
        <w:ind w:left="1080"/>
        <w:rPr>
          <w:rFonts w:ascii="Times New Roman" w:hAnsi="Times New Roman"/>
          <w:sz w:val="24"/>
          <w:szCs w:val="24"/>
        </w:rPr>
      </w:pPr>
    </w:p>
    <w:p w14:paraId="2CD81149" w14:textId="4A416B94" w:rsidR="001C3700" w:rsidRDefault="00506A8A" w:rsidP="00347500">
      <w:pPr>
        <w:ind w:left="720"/>
        <w:rPr>
          <w:rFonts w:ascii="Times New Roman" w:hAnsi="Times New Roman" w:cs="Times New Roman"/>
          <w:sz w:val="24"/>
          <w:szCs w:val="24"/>
        </w:rPr>
      </w:pPr>
      <w:r>
        <w:rPr>
          <w:rFonts w:ascii="Times New Roman" w:hAnsi="Times New Roman" w:cs="Times New Roman"/>
          <w:sz w:val="24"/>
          <w:szCs w:val="24"/>
        </w:rPr>
        <w:t xml:space="preserve">The violation does not appear to be intentional. </w:t>
      </w:r>
      <w:r w:rsidR="001D29CE">
        <w:rPr>
          <w:rFonts w:ascii="Times New Roman" w:hAnsi="Times New Roman" w:cs="Times New Roman"/>
          <w:sz w:val="24"/>
          <w:szCs w:val="24"/>
        </w:rPr>
        <w:t>On this job, Town and Country was told by Whitman College that locates had already been requested. Although Whitman College had requested locates, Town and Country must request locates for themselves for the work t</w:t>
      </w:r>
      <w:r w:rsidR="001C3700">
        <w:rPr>
          <w:rFonts w:ascii="Times New Roman" w:hAnsi="Times New Roman" w:cs="Times New Roman"/>
          <w:sz w:val="24"/>
          <w:szCs w:val="24"/>
        </w:rPr>
        <w:t>hey are doing. T</w:t>
      </w:r>
      <w:r w:rsidR="001D29CE">
        <w:rPr>
          <w:rFonts w:ascii="Times New Roman" w:hAnsi="Times New Roman" w:cs="Times New Roman"/>
          <w:sz w:val="24"/>
          <w:szCs w:val="24"/>
        </w:rPr>
        <w:t xml:space="preserve">he </w:t>
      </w:r>
      <w:r w:rsidR="001C3700">
        <w:rPr>
          <w:rFonts w:ascii="Times New Roman" w:hAnsi="Times New Roman" w:cs="Times New Roman"/>
          <w:sz w:val="24"/>
          <w:szCs w:val="24"/>
        </w:rPr>
        <w:t xml:space="preserve">boundary of the </w:t>
      </w:r>
      <w:r w:rsidR="001D29CE">
        <w:rPr>
          <w:rFonts w:ascii="Times New Roman" w:hAnsi="Times New Roman" w:cs="Times New Roman"/>
          <w:sz w:val="24"/>
          <w:szCs w:val="24"/>
        </w:rPr>
        <w:t>locates that Whitman College</w:t>
      </w:r>
      <w:r w:rsidR="001C3700">
        <w:rPr>
          <w:rFonts w:ascii="Times New Roman" w:hAnsi="Times New Roman" w:cs="Times New Roman"/>
          <w:sz w:val="24"/>
          <w:szCs w:val="24"/>
        </w:rPr>
        <w:t xml:space="preserve"> requested did not include the tree that Town and Country was removing</w:t>
      </w:r>
      <w:r w:rsidR="00045124">
        <w:rPr>
          <w:rFonts w:ascii="Times New Roman" w:hAnsi="Times New Roman" w:cs="Times New Roman"/>
          <w:sz w:val="24"/>
          <w:szCs w:val="24"/>
        </w:rPr>
        <w:t>,</w:t>
      </w:r>
      <w:r w:rsidR="001C3700">
        <w:rPr>
          <w:rFonts w:ascii="Times New Roman" w:hAnsi="Times New Roman" w:cs="Times New Roman"/>
          <w:sz w:val="24"/>
          <w:szCs w:val="24"/>
        </w:rPr>
        <w:t xml:space="preserve"> nor did it describe stump grinding as part of the work to be done. </w:t>
      </w:r>
    </w:p>
    <w:p w14:paraId="62DF2240" w14:textId="77777777" w:rsidR="001C3700" w:rsidRDefault="001C3700" w:rsidP="00347500">
      <w:pPr>
        <w:ind w:left="720"/>
        <w:rPr>
          <w:rFonts w:ascii="Times New Roman" w:hAnsi="Times New Roman" w:cs="Times New Roman"/>
          <w:sz w:val="24"/>
          <w:szCs w:val="24"/>
        </w:rPr>
      </w:pPr>
    </w:p>
    <w:p w14:paraId="236EF243" w14:textId="088F33AE" w:rsidR="00347500" w:rsidRDefault="00C040D0" w:rsidP="00347500">
      <w:pPr>
        <w:ind w:left="720"/>
        <w:rPr>
          <w:rFonts w:ascii="Times New Roman" w:hAnsi="Times New Roman" w:cs="Times New Roman"/>
          <w:sz w:val="24"/>
          <w:szCs w:val="24"/>
        </w:rPr>
      </w:pPr>
      <w:r>
        <w:rPr>
          <w:rFonts w:ascii="Times New Roman" w:hAnsi="Times New Roman" w:cs="Times New Roman"/>
          <w:sz w:val="24"/>
          <w:szCs w:val="24"/>
        </w:rPr>
        <w:t xml:space="preserve">According to Town and Country, </w:t>
      </w:r>
      <w:r w:rsidR="001C3700">
        <w:rPr>
          <w:rFonts w:ascii="Times New Roman" w:hAnsi="Times New Roman" w:cs="Times New Roman"/>
          <w:sz w:val="24"/>
          <w:szCs w:val="24"/>
        </w:rPr>
        <w:t>stump removal was n</w:t>
      </w:r>
      <w:r>
        <w:rPr>
          <w:rFonts w:ascii="Times New Roman" w:hAnsi="Times New Roman" w:cs="Times New Roman"/>
          <w:sz w:val="24"/>
          <w:szCs w:val="24"/>
        </w:rPr>
        <w:t>ot initially included in</w:t>
      </w:r>
      <w:r w:rsidR="001C3700">
        <w:rPr>
          <w:rFonts w:ascii="Times New Roman" w:hAnsi="Times New Roman" w:cs="Times New Roman"/>
          <w:sz w:val="24"/>
          <w:szCs w:val="24"/>
        </w:rPr>
        <w:t xml:space="preserve"> this job</w:t>
      </w:r>
      <w:r>
        <w:rPr>
          <w:rFonts w:ascii="Times New Roman" w:hAnsi="Times New Roman" w:cs="Times New Roman"/>
          <w:sz w:val="24"/>
          <w:szCs w:val="24"/>
        </w:rPr>
        <w:t>, which is why</w:t>
      </w:r>
      <w:r w:rsidR="001C3700">
        <w:rPr>
          <w:rFonts w:ascii="Times New Roman" w:hAnsi="Times New Roman" w:cs="Times New Roman"/>
          <w:sz w:val="24"/>
          <w:szCs w:val="24"/>
        </w:rPr>
        <w:t xml:space="preserve"> they did not request underground utility locates. </w:t>
      </w:r>
      <w:r w:rsidR="009C0098">
        <w:rPr>
          <w:rFonts w:ascii="Times New Roman" w:hAnsi="Times New Roman" w:cs="Times New Roman"/>
          <w:sz w:val="24"/>
          <w:szCs w:val="24"/>
        </w:rPr>
        <w:t>Town and Country is aware that they are required to request their own locates but because they did not plan to excavate on this job</w:t>
      </w:r>
      <w:r w:rsidR="001C3700">
        <w:rPr>
          <w:rFonts w:ascii="Times New Roman" w:hAnsi="Times New Roman" w:cs="Times New Roman"/>
          <w:sz w:val="24"/>
          <w:szCs w:val="24"/>
        </w:rPr>
        <w:t xml:space="preserve"> and because they believed no utilities were near the stump</w:t>
      </w:r>
      <w:r w:rsidR="009C0098">
        <w:rPr>
          <w:rFonts w:ascii="Times New Roman" w:hAnsi="Times New Roman" w:cs="Times New Roman"/>
          <w:sz w:val="24"/>
          <w:szCs w:val="24"/>
        </w:rPr>
        <w:t>, they did not request locates prior to beginning work.</w:t>
      </w:r>
    </w:p>
    <w:p w14:paraId="3AF231BA" w14:textId="77777777" w:rsidR="0054468C" w:rsidRDefault="0054468C" w:rsidP="00347500">
      <w:pPr>
        <w:ind w:left="720"/>
        <w:rPr>
          <w:rFonts w:ascii="Times New Roman" w:hAnsi="Times New Roman" w:cs="Times New Roman"/>
          <w:sz w:val="24"/>
          <w:szCs w:val="24"/>
        </w:rPr>
      </w:pPr>
    </w:p>
    <w:p w14:paraId="1E846918" w14:textId="7FE5F3D5" w:rsidR="00347500" w:rsidRDefault="00347500" w:rsidP="00CB7FCA">
      <w:pPr>
        <w:pStyle w:val="ListParagraph"/>
        <w:numPr>
          <w:ilvl w:val="0"/>
          <w:numId w:val="1"/>
        </w:numPr>
        <w:ind w:hanging="720"/>
        <w:rPr>
          <w:rFonts w:ascii="Times New Roman" w:hAnsi="Times New Roman"/>
          <w:sz w:val="24"/>
          <w:szCs w:val="24"/>
        </w:rPr>
      </w:pPr>
      <w:r w:rsidRPr="00A2780E">
        <w:rPr>
          <w:rFonts w:ascii="Times New Roman" w:hAnsi="Times New Roman"/>
          <w:b/>
          <w:bCs/>
          <w:sz w:val="24"/>
          <w:szCs w:val="24"/>
        </w:rPr>
        <w:t>Whether the Company self-reported the violation</w:t>
      </w:r>
      <w:r w:rsidRPr="00A2780E">
        <w:rPr>
          <w:rFonts w:ascii="Times New Roman" w:hAnsi="Times New Roman"/>
          <w:b/>
          <w:sz w:val="24"/>
          <w:szCs w:val="24"/>
        </w:rPr>
        <w:t>.</w:t>
      </w:r>
      <w:r w:rsidRPr="00A2780E">
        <w:rPr>
          <w:rFonts w:ascii="Times New Roman" w:hAnsi="Times New Roman"/>
          <w:sz w:val="24"/>
          <w:szCs w:val="24"/>
        </w:rPr>
        <w:t xml:space="preserve">  </w:t>
      </w:r>
      <w:r w:rsidR="00A2780E">
        <w:rPr>
          <w:rFonts w:ascii="Times New Roman" w:hAnsi="Times New Roman"/>
          <w:sz w:val="24"/>
          <w:szCs w:val="24"/>
        </w:rPr>
        <w:t>Town and Country notified CNGC of the damage</w:t>
      </w:r>
      <w:r w:rsidR="00045124">
        <w:rPr>
          <w:rFonts w:ascii="Times New Roman" w:hAnsi="Times New Roman"/>
          <w:sz w:val="24"/>
          <w:szCs w:val="24"/>
        </w:rPr>
        <w:t>,</w:t>
      </w:r>
      <w:r w:rsidR="00A2780E">
        <w:rPr>
          <w:rFonts w:ascii="Times New Roman" w:hAnsi="Times New Roman"/>
          <w:sz w:val="24"/>
          <w:szCs w:val="24"/>
        </w:rPr>
        <w:t xml:space="preserve"> but did not submit a Damag</w:t>
      </w:r>
      <w:r w:rsidR="00F747E1">
        <w:rPr>
          <w:rFonts w:ascii="Times New Roman" w:hAnsi="Times New Roman"/>
          <w:sz w:val="24"/>
          <w:szCs w:val="24"/>
        </w:rPr>
        <w:t>e Incident Reporting Tool</w:t>
      </w:r>
      <w:r w:rsidR="00A2780E">
        <w:rPr>
          <w:rFonts w:ascii="Times New Roman" w:hAnsi="Times New Roman"/>
          <w:sz w:val="24"/>
          <w:szCs w:val="24"/>
        </w:rPr>
        <w:t xml:space="preserve"> report following the incident.</w:t>
      </w:r>
    </w:p>
    <w:p w14:paraId="4FDA904A" w14:textId="77777777" w:rsidR="00A2780E" w:rsidRPr="00A2780E" w:rsidRDefault="00A2780E" w:rsidP="00A2780E">
      <w:pPr>
        <w:pStyle w:val="ListParagraph"/>
        <w:rPr>
          <w:rFonts w:ascii="Times New Roman" w:hAnsi="Times New Roman"/>
          <w:sz w:val="24"/>
          <w:szCs w:val="24"/>
        </w:rPr>
      </w:pPr>
    </w:p>
    <w:p w14:paraId="58C09143" w14:textId="7AB8F1A9" w:rsidR="00347500" w:rsidRDefault="00347500" w:rsidP="00B647C5">
      <w:pPr>
        <w:pStyle w:val="ListParagraph"/>
        <w:numPr>
          <w:ilvl w:val="0"/>
          <w:numId w:val="1"/>
        </w:numPr>
        <w:ind w:hanging="720"/>
        <w:rPr>
          <w:rFonts w:ascii="Times New Roman" w:hAnsi="Times New Roman"/>
          <w:sz w:val="24"/>
          <w:szCs w:val="24"/>
        </w:rPr>
      </w:pPr>
      <w:r>
        <w:rPr>
          <w:rFonts w:ascii="Times New Roman" w:hAnsi="Times New Roman"/>
          <w:b/>
          <w:bCs/>
          <w:sz w:val="24"/>
          <w:szCs w:val="24"/>
        </w:rPr>
        <w:t>Whether the Company was cooperative and responsive</w:t>
      </w:r>
      <w:r>
        <w:rPr>
          <w:rFonts w:ascii="Times New Roman" w:hAnsi="Times New Roman"/>
          <w:b/>
          <w:sz w:val="24"/>
          <w:szCs w:val="24"/>
        </w:rPr>
        <w:t>.</w:t>
      </w:r>
      <w:r>
        <w:rPr>
          <w:rFonts w:ascii="Times New Roman" w:hAnsi="Times New Roman"/>
          <w:sz w:val="24"/>
          <w:szCs w:val="24"/>
        </w:rPr>
        <w:t xml:space="preserve"> Staff </w:t>
      </w:r>
      <w:r w:rsidR="009A788C">
        <w:rPr>
          <w:rFonts w:ascii="Times New Roman" w:hAnsi="Times New Roman"/>
          <w:sz w:val="24"/>
          <w:szCs w:val="24"/>
        </w:rPr>
        <w:t>spoke</w:t>
      </w:r>
      <w:r w:rsidR="00FA54E9">
        <w:rPr>
          <w:rFonts w:ascii="Times New Roman" w:hAnsi="Times New Roman"/>
          <w:sz w:val="24"/>
          <w:szCs w:val="24"/>
        </w:rPr>
        <w:t xml:space="preserve"> to</w:t>
      </w:r>
      <w:r w:rsidR="00A2780E">
        <w:rPr>
          <w:rFonts w:ascii="Times New Roman" w:hAnsi="Times New Roman"/>
          <w:sz w:val="24"/>
          <w:szCs w:val="24"/>
        </w:rPr>
        <w:t xml:space="preserve"> Larry Moore,</w:t>
      </w:r>
      <w:r w:rsidR="009A788C">
        <w:rPr>
          <w:rFonts w:ascii="Times New Roman" w:hAnsi="Times New Roman"/>
          <w:sz w:val="24"/>
          <w:szCs w:val="24"/>
        </w:rPr>
        <w:t xml:space="preserve"> </w:t>
      </w:r>
      <w:r w:rsidR="00B5762D">
        <w:rPr>
          <w:rFonts w:ascii="Times New Roman" w:hAnsi="Times New Roman"/>
          <w:sz w:val="24"/>
          <w:szCs w:val="24"/>
        </w:rPr>
        <w:t>the owner of</w:t>
      </w:r>
      <w:r w:rsidR="00FA54E9">
        <w:rPr>
          <w:rFonts w:ascii="Times New Roman" w:hAnsi="Times New Roman"/>
          <w:sz w:val="24"/>
          <w:szCs w:val="24"/>
        </w:rPr>
        <w:t xml:space="preserve"> </w:t>
      </w:r>
      <w:r w:rsidR="00A2780E">
        <w:rPr>
          <w:rFonts w:ascii="Times New Roman" w:hAnsi="Times New Roman"/>
          <w:sz w:val="24"/>
          <w:szCs w:val="24"/>
        </w:rPr>
        <w:t>Town and Country</w:t>
      </w:r>
      <w:r w:rsidR="00FD2137">
        <w:rPr>
          <w:rFonts w:ascii="Times New Roman" w:hAnsi="Times New Roman"/>
          <w:sz w:val="24"/>
          <w:szCs w:val="24"/>
        </w:rPr>
        <w:t>,</w:t>
      </w:r>
      <w:r w:rsidR="009A788C" w:rsidRPr="004A5C13">
        <w:rPr>
          <w:rFonts w:ascii="Times New Roman" w:hAnsi="Times New Roman"/>
          <w:sz w:val="24"/>
          <w:szCs w:val="24"/>
        </w:rPr>
        <w:t xml:space="preserve"> </w:t>
      </w:r>
      <w:r>
        <w:rPr>
          <w:rFonts w:ascii="Times New Roman" w:hAnsi="Times New Roman"/>
          <w:sz w:val="24"/>
          <w:szCs w:val="24"/>
        </w:rPr>
        <w:t>who w</w:t>
      </w:r>
      <w:r w:rsidR="00B5762D">
        <w:rPr>
          <w:rFonts w:ascii="Times New Roman" w:hAnsi="Times New Roman"/>
          <w:sz w:val="24"/>
          <w:szCs w:val="24"/>
        </w:rPr>
        <w:t>as</w:t>
      </w:r>
      <w:r>
        <w:rPr>
          <w:rFonts w:ascii="Times New Roman" w:hAnsi="Times New Roman"/>
          <w:sz w:val="24"/>
          <w:szCs w:val="24"/>
        </w:rPr>
        <w:t xml:space="preserve"> cooperative and responsive.</w:t>
      </w:r>
    </w:p>
    <w:p w14:paraId="6E91A57B" w14:textId="77777777" w:rsidR="00347500" w:rsidRDefault="00347500" w:rsidP="00347500">
      <w:pPr>
        <w:pStyle w:val="ListParagraph"/>
        <w:ind w:left="0"/>
        <w:rPr>
          <w:rFonts w:ascii="Times New Roman" w:hAnsi="Times New Roman"/>
          <w:sz w:val="24"/>
          <w:szCs w:val="24"/>
        </w:rPr>
      </w:pPr>
    </w:p>
    <w:p w14:paraId="64866055" w14:textId="3305BB56" w:rsidR="00347500" w:rsidRDefault="00347500" w:rsidP="00B647C5">
      <w:pPr>
        <w:pStyle w:val="ListParagraph"/>
        <w:numPr>
          <w:ilvl w:val="0"/>
          <w:numId w:val="1"/>
        </w:numPr>
        <w:ind w:hanging="720"/>
        <w:rPr>
          <w:rFonts w:ascii="Times New Roman" w:hAnsi="Times New Roman"/>
          <w:sz w:val="24"/>
          <w:szCs w:val="24"/>
        </w:rPr>
      </w:pPr>
      <w:r>
        <w:rPr>
          <w:rFonts w:ascii="Times New Roman" w:hAnsi="Times New Roman"/>
          <w:b/>
          <w:bCs/>
          <w:sz w:val="24"/>
          <w:szCs w:val="24"/>
        </w:rPr>
        <w:t>Whether the Company promptly corrected the violations and remedied the impacts</w:t>
      </w:r>
      <w:r>
        <w:rPr>
          <w:rFonts w:ascii="Times New Roman" w:hAnsi="Times New Roman"/>
          <w:b/>
          <w:sz w:val="24"/>
          <w:szCs w:val="24"/>
        </w:rPr>
        <w:t>.</w:t>
      </w:r>
      <w:r>
        <w:rPr>
          <w:rFonts w:ascii="Times New Roman" w:hAnsi="Times New Roman"/>
          <w:sz w:val="24"/>
          <w:szCs w:val="24"/>
        </w:rPr>
        <w:t xml:space="preserve"> </w:t>
      </w:r>
      <w:r w:rsidR="00A2780E">
        <w:rPr>
          <w:rFonts w:ascii="Times New Roman" w:hAnsi="Times New Roman"/>
          <w:sz w:val="24"/>
          <w:szCs w:val="24"/>
        </w:rPr>
        <w:t xml:space="preserve">Town and Country has indicated that they intend to call locates when grinding tree stumps. However, </w:t>
      </w:r>
      <w:r w:rsidR="00570FAD">
        <w:rPr>
          <w:rFonts w:ascii="Times New Roman" w:hAnsi="Times New Roman"/>
          <w:sz w:val="24"/>
          <w:szCs w:val="24"/>
        </w:rPr>
        <w:t xml:space="preserve">a </w:t>
      </w:r>
      <w:r w:rsidR="00A2780E">
        <w:rPr>
          <w:rFonts w:ascii="Times New Roman" w:hAnsi="Times New Roman"/>
          <w:sz w:val="24"/>
          <w:szCs w:val="24"/>
        </w:rPr>
        <w:t xml:space="preserve">CNGC </w:t>
      </w:r>
      <w:r w:rsidR="00570FAD">
        <w:rPr>
          <w:rFonts w:ascii="Times New Roman" w:hAnsi="Times New Roman"/>
          <w:sz w:val="24"/>
          <w:szCs w:val="24"/>
        </w:rPr>
        <w:t xml:space="preserve">employee </w:t>
      </w:r>
      <w:r w:rsidR="00A2780E">
        <w:rPr>
          <w:rFonts w:ascii="Times New Roman" w:hAnsi="Times New Roman"/>
          <w:sz w:val="24"/>
          <w:szCs w:val="24"/>
        </w:rPr>
        <w:t>has told staff that Town and Country has been seen grinding stumps before locates have been placed since this incident took place</w:t>
      </w:r>
      <w:r w:rsidR="009C0098">
        <w:rPr>
          <w:rFonts w:ascii="Times New Roman" w:hAnsi="Times New Roman"/>
          <w:sz w:val="24"/>
          <w:szCs w:val="24"/>
        </w:rPr>
        <w:t>.</w:t>
      </w:r>
    </w:p>
    <w:p w14:paraId="122A9870" w14:textId="77777777" w:rsidR="00347500" w:rsidRDefault="00347500" w:rsidP="00347500">
      <w:pPr>
        <w:pStyle w:val="ListParagraph"/>
        <w:rPr>
          <w:rFonts w:ascii="Times New Roman" w:hAnsi="Times New Roman"/>
          <w:sz w:val="24"/>
          <w:szCs w:val="24"/>
        </w:rPr>
      </w:pPr>
    </w:p>
    <w:p w14:paraId="0726C853" w14:textId="07B2DA7E" w:rsidR="00347500" w:rsidRDefault="00347500" w:rsidP="00B647C5">
      <w:pPr>
        <w:pStyle w:val="ListParagraph"/>
        <w:numPr>
          <w:ilvl w:val="0"/>
          <w:numId w:val="1"/>
        </w:numPr>
        <w:ind w:hanging="720"/>
        <w:rPr>
          <w:rFonts w:ascii="Times New Roman" w:hAnsi="Times New Roman"/>
          <w:b/>
          <w:sz w:val="24"/>
          <w:szCs w:val="24"/>
        </w:rPr>
      </w:pPr>
      <w:r>
        <w:rPr>
          <w:rFonts w:ascii="Times New Roman" w:hAnsi="Times New Roman"/>
          <w:b/>
          <w:bCs/>
          <w:sz w:val="24"/>
          <w:szCs w:val="24"/>
        </w:rPr>
        <w:t>The number of violations</w:t>
      </w:r>
      <w:r>
        <w:rPr>
          <w:rFonts w:ascii="Times New Roman" w:hAnsi="Times New Roman"/>
          <w:b/>
          <w:sz w:val="24"/>
          <w:szCs w:val="24"/>
        </w:rPr>
        <w:t>.</w:t>
      </w:r>
      <w:r>
        <w:rPr>
          <w:rFonts w:ascii="Times New Roman" w:hAnsi="Times New Roman"/>
          <w:sz w:val="24"/>
          <w:szCs w:val="24"/>
        </w:rPr>
        <w:t xml:space="preserve"> There </w:t>
      </w:r>
      <w:r w:rsidR="00FA54E9">
        <w:rPr>
          <w:rFonts w:ascii="Times New Roman" w:hAnsi="Times New Roman"/>
          <w:sz w:val="24"/>
          <w:szCs w:val="24"/>
        </w:rPr>
        <w:t>is one violation</w:t>
      </w:r>
      <w:r>
        <w:rPr>
          <w:rFonts w:ascii="Times New Roman" w:hAnsi="Times New Roman"/>
          <w:sz w:val="24"/>
          <w:szCs w:val="24"/>
        </w:rPr>
        <w:t xml:space="preserve">. </w:t>
      </w:r>
    </w:p>
    <w:p w14:paraId="75DFBE23" w14:textId="77777777" w:rsidR="00347500" w:rsidRDefault="00347500" w:rsidP="00B647C5">
      <w:pPr>
        <w:ind w:hanging="720"/>
        <w:rPr>
          <w:rFonts w:ascii="Times New Roman" w:hAnsi="Times New Roman"/>
          <w:b/>
          <w:sz w:val="24"/>
          <w:szCs w:val="24"/>
        </w:rPr>
      </w:pPr>
    </w:p>
    <w:p w14:paraId="238E4871" w14:textId="2400F300" w:rsidR="00347500" w:rsidRDefault="00347500" w:rsidP="00B647C5">
      <w:pPr>
        <w:pStyle w:val="ListParagraph"/>
        <w:numPr>
          <w:ilvl w:val="0"/>
          <w:numId w:val="1"/>
        </w:numPr>
        <w:ind w:hanging="720"/>
        <w:rPr>
          <w:rFonts w:ascii="Times New Roman" w:hAnsi="Times New Roman"/>
          <w:sz w:val="24"/>
          <w:szCs w:val="24"/>
        </w:rPr>
      </w:pPr>
      <w:r>
        <w:rPr>
          <w:rFonts w:ascii="Times New Roman" w:hAnsi="Times New Roman"/>
          <w:b/>
          <w:sz w:val="24"/>
          <w:szCs w:val="24"/>
        </w:rPr>
        <w:t>The number of customers affected.</w:t>
      </w:r>
      <w:r>
        <w:rPr>
          <w:rFonts w:ascii="Times New Roman" w:hAnsi="Times New Roman"/>
          <w:sz w:val="24"/>
          <w:szCs w:val="24"/>
        </w:rPr>
        <w:t xml:space="preserve"> </w:t>
      </w:r>
      <w:r w:rsidR="007F7202">
        <w:rPr>
          <w:rFonts w:ascii="Times New Roman" w:hAnsi="Times New Roman"/>
          <w:sz w:val="24"/>
          <w:szCs w:val="24"/>
        </w:rPr>
        <w:t xml:space="preserve"> </w:t>
      </w:r>
      <w:r w:rsidR="00A2780E">
        <w:rPr>
          <w:rFonts w:ascii="Times New Roman" w:hAnsi="Times New Roman"/>
          <w:sz w:val="24"/>
          <w:szCs w:val="24"/>
        </w:rPr>
        <w:t>One customer lost natural gas service and five individuals were evacuated as a result of this incident</w:t>
      </w:r>
      <w:r>
        <w:rPr>
          <w:rFonts w:ascii="Times New Roman" w:hAnsi="Times New Roman"/>
          <w:sz w:val="24"/>
          <w:szCs w:val="24"/>
        </w:rPr>
        <w:t>.</w:t>
      </w:r>
    </w:p>
    <w:p w14:paraId="247DD71E" w14:textId="77777777" w:rsidR="00347500" w:rsidRDefault="00347500" w:rsidP="00B647C5">
      <w:pPr>
        <w:pStyle w:val="ListParagraph"/>
        <w:ind w:hanging="720"/>
        <w:rPr>
          <w:rFonts w:ascii="Times New Roman" w:hAnsi="Times New Roman"/>
          <w:bCs/>
          <w:sz w:val="24"/>
          <w:szCs w:val="24"/>
        </w:rPr>
      </w:pPr>
    </w:p>
    <w:p w14:paraId="0AB258FE" w14:textId="3B9D74F4" w:rsidR="00347500" w:rsidRDefault="00347500" w:rsidP="00B647C5">
      <w:pPr>
        <w:pStyle w:val="ListParagraph"/>
        <w:numPr>
          <w:ilvl w:val="0"/>
          <w:numId w:val="1"/>
        </w:numPr>
        <w:ind w:hanging="720"/>
        <w:rPr>
          <w:rFonts w:ascii="Times New Roman" w:hAnsi="Times New Roman"/>
          <w:sz w:val="24"/>
          <w:szCs w:val="24"/>
        </w:rPr>
      </w:pPr>
      <w:r>
        <w:rPr>
          <w:rFonts w:ascii="Times New Roman" w:hAnsi="Times New Roman"/>
          <w:b/>
          <w:bCs/>
          <w:sz w:val="24"/>
          <w:szCs w:val="24"/>
        </w:rPr>
        <w:lastRenderedPageBreak/>
        <w:t>The likelihood of recurrence</w:t>
      </w:r>
      <w:r>
        <w:rPr>
          <w:rFonts w:ascii="Times New Roman" w:hAnsi="Times New Roman"/>
          <w:b/>
          <w:sz w:val="24"/>
          <w:szCs w:val="24"/>
        </w:rPr>
        <w:t>.</w:t>
      </w:r>
      <w:r>
        <w:rPr>
          <w:rFonts w:ascii="Times New Roman" w:hAnsi="Times New Roman"/>
          <w:sz w:val="24"/>
          <w:szCs w:val="24"/>
        </w:rPr>
        <w:t xml:space="preserve"> </w:t>
      </w:r>
      <w:r w:rsidR="001D29CE">
        <w:rPr>
          <w:rFonts w:ascii="Times New Roman" w:hAnsi="Times New Roman"/>
          <w:sz w:val="24"/>
          <w:szCs w:val="24"/>
        </w:rPr>
        <w:t>Town and Country has not been involved in subsequent natural gas damage incidents, however, CNGC staff reported that Town and Country has been seen grinding stumps before underground utility locates were in place following this incident. This leads commission staff to believe that similar incidents are possible.</w:t>
      </w:r>
    </w:p>
    <w:p w14:paraId="770CB980" w14:textId="77777777" w:rsidR="00347500" w:rsidRDefault="00347500" w:rsidP="00B647C5">
      <w:pPr>
        <w:pStyle w:val="ListParagraph"/>
        <w:ind w:hanging="720"/>
        <w:rPr>
          <w:rFonts w:ascii="Times New Roman" w:hAnsi="Times New Roman"/>
          <w:sz w:val="24"/>
          <w:szCs w:val="24"/>
        </w:rPr>
      </w:pPr>
    </w:p>
    <w:p w14:paraId="3E354A4D" w14:textId="46145164" w:rsidR="00347500" w:rsidRDefault="00347500" w:rsidP="00B647C5">
      <w:pPr>
        <w:pStyle w:val="ListParagraph"/>
        <w:numPr>
          <w:ilvl w:val="0"/>
          <w:numId w:val="3"/>
        </w:numPr>
        <w:ind w:hanging="720"/>
        <w:rPr>
          <w:rFonts w:ascii="Times New Roman" w:hAnsi="Times New Roman"/>
          <w:sz w:val="24"/>
          <w:szCs w:val="24"/>
        </w:rPr>
      </w:pPr>
      <w:r>
        <w:rPr>
          <w:rFonts w:ascii="Times New Roman" w:hAnsi="Times New Roman"/>
          <w:b/>
          <w:bCs/>
          <w:sz w:val="24"/>
          <w:szCs w:val="24"/>
        </w:rPr>
        <w:t>The Company’s past performance regarding compliance, violations, and penalties. </w:t>
      </w:r>
      <w:r>
        <w:rPr>
          <w:rFonts w:ascii="Times New Roman" w:hAnsi="Times New Roman"/>
          <w:bCs/>
          <w:sz w:val="24"/>
          <w:szCs w:val="24"/>
        </w:rPr>
        <w:t>The company ha</w:t>
      </w:r>
      <w:r w:rsidR="00E81ACD">
        <w:rPr>
          <w:rFonts w:ascii="Times New Roman" w:hAnsi="Times New Roman"/>
          <w:bCs/>
          <w:sz w:val="24"/>
          <w:szCs w:val="24"/>
        </w:rPr>
        <w:t>s</w:t>
      </w:r>
      <w:r>
        <w:rPr>
          <w:rFonts w:ascii="Times New Roman" w:hAnsi="Times New Roman"/>
          <w:bCs/>
          <w:sz w:val="24"/>
          <w:szCs w:val="24"/>
        </w:rPr>
        <w:t xml:space="preserve"> no previous history with the commission.</w:t>
      </w:r>
    </w:p>
    <w:p w14:paraId="1D704DE8" w14:textId="77777777" w:rsidR="00347500" w:rsidRDefault="00347500" w:rsidP="00B647C5">
      <w:pPr>
        <w:pStyle w:val="ListParagraph"/>
        <w:ind w:left="0" w:hanging="720"/>
        <w:rPr>
          <w:rFonts w:ascii="Times New Roman" w:hAnsi="Times New Roman"/>
          <w:bCs/>
          <w:sz w:val="24"/>
          <w:szCs w:val="24"/>
        </w:rPr>
      </w:pPr>
    </w:p>
    <w:p w14:paraId="026A9962" w14:textId="372A2F52" w:rsidR="00347500" w:rsidRPr="00C040D0" w:rsidRDefault="00347500" w:rsidP="00FD2496">
      <w:pPr>
        <w:pStyle w:val="ListParagraph"/>
        <w:numPr>
          <w:ilvl w:val="0"/>
          <w:numId w:val="3"/>
        </w:numPr>
        <w:ind w:hanging="720"/>
        <w:rPr>
          <w:rFonts w:ascii="Times New Roman" w:hAnsi="Times New Roman"/>
          <w:b/>
          <w:bCs/>
          <w:sz w:val="24"/>
          <w:szCs w:val="24"/>
        </w:rPr>
      </w:pPr>
      <w:r w:rsidRPr="001D29CE">
        <w:rPr>
          <w:rFonts w:ascii="Times New Roman" w:hAnsi="Times New Roman"/>
          <w:b/>
          <w:bCs/>
          <w:color w:val="000000"/>
          <w:sz w:val="24"/>
          <w:szCs w:val="24"/>
        </w:rPr>
        <w:t>The Company’s existing compliance program. </w:t>
      </w:r>
      <w:r w:rsidR="00045124">
        <w:rPr>
          <w:rFonts w:ascii="Times New Roman" w:hAnsi="Times New Roman"/>
          <w:color w:val="000000"/>
          <w:sz w:val="24"/>
          <w:szCs w:val="24"/>
        </w:rPr>
        <w:t>Staff</w:t>
      </w:r>
      <w:r w:rsidRPr="001D29CE">
        <w:rPr>
          <w:rFonts w:ascii="Times New Roman" w:hAnsi="Times New Roman"/>
          <w:color w:val="000000"/>
          <w:sz w:val="24"/>
          <w:szCs w:val="24"/>
        </w:rPr>
        <w:t xml:space="preserve"> is not aware of a compliance program in place, however, </w:t>
      </w:r>
      <w:r w:rsidR="00570FAD" w:rsidRPr="001D29CE">
        <w:rPr>
          <w:rFonts w:ascii="Times New Roman" w:hAnsi="Times New Roman"/>
          <w:color w:val="000000"/>
          <w:sz w:val="24"/>
          <w:szCs w:val="24"/>
        </w:rPr>
        <w:t>Larry Moore has indicated that he is the person responsible for requesting locates</w:t>
      </w:r>
      <w:r w:rsidR="009A788C" w:rsidRPr="001D29CE">
        <w:rPr>
          <w:rFonts w:ascii="Times New Roman" w:hAnsi="Times New Roman"/>
          <w:color w:val="000000"/>
          <w:sz w:val="24"/>
          <w:szCs w:val="24"/>
        </w:rPr>
        <w:t>.</w:t>
      </w:r>
    </w:p>
    <w:p w14:paraId="78BE3E2C" w14:textId="77777777" w:rsidR="00C040D0" w:rsidRPr="00C040D0" w:rsidRDefault="00C040D0" w:rsidP="00C040D0">
      <w:pPr>
        <w:rPr>
          <w:rFonts w:ascii="Times New Roman" w:hAnsi="Times New Roman"/>
          <w:b/>
          <w:bCs/>
          <w:sz w:val="24"/>
          <w:szCs w:val="24"/>
        </w:rPr>
      </w:pPr>
    </w:p>
    <w:p w14:paraId="4E8AEEA3" w14:textId="2257B8CB" w:rsidR="00347500" w:rsidRDefault="00347500" w:rsidP="00B647C5">
      <w:pPr>
        <w:pStyle w:val="ListParagraph"/>
        <w:numPr>
          <w:ilvl w:val="0"/>
          <w:numId w:val="3"/>
        </w:numPr>
        <w:ind w:hanging="720"/>
        <w:rPr>
          <w:rFonts w:ascii="Times New Roman" w:hAnsi="Times New Roman"/>
          <w:bCs/>
          <w:sz w:val="24"/>
          <w:szCs w:val="24"/>
        </w:rPr>
      </w:pPr>
      <w:r>
        <w:rPr>
          <w:rFonts w:ascii="Times New Roman" w:hAnsi="Times New Roman"/>
          <w:b/>
          <w:sz w:val="24"/>
          <w:szCs w:val="24"/>
        </w:rPr>
        <w:t xml:space="preserve">The size of the Company.  </w:t>
      </w:r>
      <w:r w:rsidR="00B73791">
        <w:rPr>
          <w:rFonts w:ascii="Times New Roman" w:hAnsi="Times New Roman"/>
          <w:sz w:val="24"/>
          <w:szCs w:val="24"/>
        </w:rPr>
        <w:t>According to the</w:t>
      </w:r>
      <w:r w:rsidR="00006C79">
        <w:rPr>
          <w:rFonts w:ascii="Times New Roman" w:hAnsi="Times New Roman"/>
          <w:sz w:val="24"/>
          <w:szCs w:val="24"/>
        </w:rPr>
        <w:t xml:space="preserve"> Department of</w:t>
      </w:r>
      <w:r w:rsidR="00B73791">
        <w:rPr>
          <w:rFonts w:ascii="Times New Roman" w:hAnsi="Times New Roman"/>
          <w:sz w:val="24"/>
          <w:szCs w:val="24"/>
        </w:rPr>
        <w:t xml:space="preserve"> </w:t>
      </w:r>
      <w:r w:rsidR="00006C79">
        <w:rPr>
          <w:rFonts w:ascii="Times New Roman" w:hAnsi="Times New Roman"/>
          <w:sz w:val="24"/>
          <w:szCs w:val="24"/>
        </w:rPr>
        <w:t>Labor and Industries</w:t>
      </w:r>
      <w:r w:rsidR="00B73791">
        <w:rPr>
          <w:rFonts w:ascii="Times New Roman" w:hAnsi="Times New Roman"/>
          <w:sz w:val="24"/>
          <w:szCs w:val="24"/>
        </w:rPr>
        <w:t xml:space="preserve"> database</w:t>
      </w:r>
      <w:r w:rsidR="00006C79">
        <w:rPr>
          <w:rFonts w:ascii="Times New Roman" w:hAnsi="Times New Roman"/>
          <w:sz w:val="24"/>
          <w:szCs w:val="24"/>
        </w:rPr>
        <w:t>,</w:t>
      </w:r>
      <w:r w:rsidR="00B73791">
        <w:rPr>
          <w:rFonts w:ascii="Times New Roman" w:hAnsi="Times New Roman"/>
          <w:sz w:val="24"/>
          <w:szCs w:val="24"/>
        </w:rPr>
        <w:t xml:space="preserve"> </w:t>
      </w:r>
      <w:r w:rsidR="00570FAD">
        <w:rPr>
          <w:rFonts w:ascii="Times New Roman" w:hAnsi="Times New Roman"/>
          <w:sz w:val="24"/>
          <w:szCs w:val="24"/>
        </w:rPr>
        <w:t>Town and Country employ</w:t>
      </w:r>
      <w:r w:rsidR="00006C79">
        <w:rPr>
          <w:rFonts w:ascii="Times New Roman" w:hAnsi="Times New Roman"/>
          <w:sz w:val="24"/>
          <w:szCs w:val="24"/>
        </w:rPr>
        <w:t xml:space="preserve">s between </w:t>
      </w:r>
      <w:r w:rsidR="00570FAD">
        <w:rPr>
          <w:rFonts w:ascii="Times New Roman" w:hAnsi="Times New Roman"/>
          <w:sz w:val="24"/>
          <w:szCs w:val="24"/>
        </w:rPr>
        <w:t>1 and 3</w:t>
      </w:r>
      <w:r w:rsidR="00B73791">
        <w:rPr>
          <w:rFonts w:ascii="Times New Roman" w:hAnsi="Times New Roman"/>
          <w:sz w:val="24"/>
          <w:szCs w:val="24"/>
        </w:rPr>
        <w:t xml:space="preserve"> workers</w:t>
      </w:r>
      <w:r w:rsidR="00C86880">
        <w:rPr>
          <w:rFonts w:ascii="Times New Roman" w:hAnsi="Times New Roman"/>
          <w:sz w:val="24"/>
          <w:szCs w:val="24"/>
        </w:rPr>
        <w:t>, and has no safety violations</w:t>
      </w:r>
      <w:r w:rsidR="00006C79">
        <w:rPr>
          <w:rFonts w:ascii="Times New Roman" w:hAnsi="Times New Roman"/>
          <w:sz w:val="24"/>
          <w:szCs w:val="24"/>
        </w:rPr>
        <w:t>.</w:t>
      </w:r>
    </w:p>
    <w:p w14:paraId="7B687A12" w14:textId="77777777" w:rsidR="00226D05" w:rsidRDefault="00226D05" w:rsidP="00F91C3E">
      <w:pPr>
        <w:tabs>
          <w:tab w:val="left" w:pos="2029"/>
        </w:tabs>
        <w:rPr>
          <w:rFonts w:ascii="Times New Roman" w:hAnsi="Times New Roman" w:cs="Times New Roman"/>
          <w:sz w:val="24"/>
          <w:szCs w:val="24"/>
        </w:rPr>
      </w:pPr>
    </w:p>
    <w:p w14:paraId="00DB17C8" w14:textId="4CEA3F70" w:rsidR="00AE28CA" w:rsidRPr="003A492B" w:rsidRDefault="00AE28CA" w:rsidP="00AD3312">
      <w:pPr>
        <w:rPr>
          <w:rFonts w:ascii="Times New Roman" w:hAnsi="Times New Roman" w:cs="Times New Roman"/>
          <w:sz w:val="24"/>
          <w:szCs w:val="24"/>
        </w:rPr>
      </w:pPr>
      <w:r w:rsidRPr="003A492B">
        <w:rPr>
          <w:rFonts w:ascii="Times New Roman" w:hAnsi="Times New Roman" w:cs="Times New Roman"/>
          <w:sz w:val="24"/>
          <w:szCs w:val="24"/>
        </w:rPr>
        <w:t>If you have any questions regarding this recommendatio</w:t>
      </w:r>
      <w:r w:rsidR="005913D0">
        <w:rPr>
          <w:rFonts w:ascii="Times New Roman" w:hAnsi="Times New Roman" w:cs="Times New Roman"/>
          <w:sz w:val="24"/>
          <w:szCs w:val="24"/>
        </w:rPr>
        <w:t xml:space="preserve">n, please contact </w:t>
      </w:r>
      <w:r w:rsidR="00570FAD">
        <w:rPr>
          <w:rFonts w:ascii="Times New Roman" w:hAnsi="Times New Roman" w:cs="Times New Roman"/>
          <w:sz w:val="24"/>
          <w:szCs w:val="24"/>
        </w:rPr>
        <w:t>Derek Norwood</w:t>
      </w:r>
      <w:r w:rsidR="005913D0">
        <w:rPr>
          <w:rFonts w:ascii="Times New Roman" w:hAnsi="Times New Roman" w:cs="Times New Roman"/>
          <w:sz w:val="24"/>
          <w:szCs w:val="24"/>
        </w:rPr>
        <w:t xml:space="preserve"> </w:t>
      </w:r>
      <w:r w:rsidR="00570FAD">
        <w:rPr>
          <w:rFonts w:ascii="Times New Roman" w:hAnsi="Times New Roman" w:cs="Times New Roman"/>
          <w:sz w:val="24"/>
          <w:szCs w:val="24"/>
        </w:rPr>
        <w:t>at (</w:t>
      </w:r>
      <w:r w:rsidR="005913D0">
        <w:rPr>
          <w:rFonts w:ascii="Times New Roman" w:hAnsi="Times New Roman" w:cs="Times New Roman"/>
          <w:sz w:val="24"/>
          <w:szCs w:val="24"/>
        </w:rPr>
        <w:t>360) 664-1</w:t>
      </w:r>
      <w:r w:rsidR="0069517A">
        <w:rPr>
          <w:rFonts w:ascii="Times New Roman" w:hAnsi="Times New Roman" w:cs="Times New Roman"/>
          <w:sz w:val="24"/>
          <w:szCs w:val="24"/>
        </w:rPr>
        <w:t>29</w:t>
      </w:r>
      <w:r w:rsidR="00570FAD">
        <w:rPr>
          <w:rFonts w:ascii="Times New Roman" w:hAnsi="Times New Roman" w:cs="Times New Roman"/>
          <w:sz w:val="24"/>
          <w:szCs w:val="24"/>
        </w:rPr>
        <w:t>6</w:t>
      </w:r>
      <w:r w:rsidRPr="003A492B">
        <w:rPr>
          <w:rFonts w:ascii="Times New Roman" w:hAnsi="Times New Roman" w:cs="Times New Roman"/>
          <w:sz w:val="24"/>
          <w:szCs w:val="24"/>
        </w:rPr>
        <w:t xml:space="preserve">, or </w:t>
      </w:r>
      <w:r w:rsidR="00570FAD">
        <w:rPr>
          <w:rFonts w:ascii="Times New Roman" w:hAnsi="Times New Roman" w:cs="Times New Roman"/>
          <w:sz w:val="24"/>
          <w:szCs w:val="24"/>
        </w:rPr>
        <w:t>dnorwood@</w:t>
      </w:r>
      <w:r w:rsidR="00BF1656" w:rsidRPr="003A492B">
        <w:rPr>
          <w:rFonts w:ascii="Times New Roman" w:hAnsi="Times New Roman" w:cs="Times New Roman"/>
          <w:sz w:val="24"/>
          <w:szCs w:val="24"/>
        </w:rPr>
        <w:t>utc.wa.gov.</w:t>
      </w:r>
      <w:r w:rsidRPr="003A492B">
        <w:rPr>
          <w:rFonts w:ascii="Times New Roman" w:hAnsi="Times New Roman" w:cs="Times New Roman"/>
          <w:sz w:val="24"/>
          <w:szCs w:val="24"/>
        </w:rPr>
        <w:t xml:space="preserve"> </w:t>
      </w:r>
    </w:p>
    <w:p w14:paraId="00DB17C9" w14:textId="77777777" w:rsidR="00AE28CA" w:rsidRPr="003A492B" w:rsidRDefault="00AE28CA" w:rsidP="00AD3312">
      <w:pPr>
        <w:rPr>
          <w:rFonts w:ascii="Times New Roman" w:hAnsi="Times New Roman" w:cs="Times New Roman"/>
          <w:sz w:val="24"/>
          <w:szCs w:val="24"/>
        </w:rPr>
      </w:pPr>
    </w:p>
    <w:p w14:paraId="00DB17CA" w14:textId="77777777" w:rsidR="00AE28CA" w:rsidRPr="003A492B" w:rsidRDefault="00AE28CA" w:rsidP="00AD3312">
      <w:pPr>
        <w:rPr>
          <w:rFonts w:ascii="Times New Roman" w:hAnsi="Times New Roman" w:cs="Times New Roman"/>
          <w:sz w:val="24"/>
          <w:szCs w:val="24"/>
        </w:rPr>
      </w:pPr>
      <w:r w:rsidRPr="003A492B">
        <w:rPr>
          <w:rFonts w:ascii="Times New Roman" w:hAnsi="Times New Roman" w:cs="Times New Roman"/>
          <w:sz w:val="24"/>
          <w:szCs w:val="24"/>
        </w:rPr>
        <w:t>Sincerely,</w:t>
      </w:r>
    </w:p>
    <w:p w14:paraId="00DB17CB" w14:textId="77777777" w:rsidR="00AE28CA" w:rsidRPr="003A492B" w:rsidRDefault="00AE28CA" w:rsidP="00AD3312">
      <w:pPr>
        <w:rPr>
          <w:rFonts w:ascii="Times New Roman" w:hAnsi="Times New Roman" w:cs="Times New Roman"/>
          <w:sz w:val="24"/>
          <w:szCs w:val="24"/>
        </w:rPr>
      </w:pPr>
    </w:p>
    <w:p w14:paraId="00DB17CC" w14:textId="77777777" w:rsidR="00AE28CA" w:rsidRPr="003A492B" w:rsidRDefault="00AE28CA" w:rsidP="00AD3312">
      <w:pPr>
        <w:rPr>
          <w:rFonts w:ascii="Times New Roman" w:hAnsi="Times New Roman" w:cs="Times New Roman"/>
          <w:sz w:val="24"/>
          <w:szCs w:val="24"/>
        </w:rPr>
      </w:pPr>
    </w:p>
    <w:p w14:paraId="00DB17CD" w14:textId="77777777" w:rsidR="00AE28CA" w:rsidRPr="003A492B" w:rsidRDefault="00AE28CA" w:rsidP="00AD3312">
      <w:pPr>
        <w:rPr>
          <w:rFonts w:ascii="Times New Roman" w:hAnsi="Times New Roman" w:cs="Times New Roman"/>
          <w:sz w:val="24"/>
          <w:szCs w:val="24"/>
        </w:rPr>
      </w:pPr>
    </w:p>
    <w:p w14:paraId="00DB17CE" w14:textId="41DE1CC8" w:rsidR="00AE28CA" w:rsidRPr="003A492B" w:rsidRDefault="003F4075" w:rsidP="00AD3312">
      <w:pPr>
        <w:rPr>
          <w:rFonts w:ascii="Times New Roman" w:hAnsi="Times New Roman" w:cs="Times New Roman"/>
          <w:sz w:val="24"/>
          <w:szCs w:val="24"/>
        </w:rPr>
      </w:pPr>
      <w:r>
        <w:rPr>
          <w:rFonts w:ascii="Times New Roman" w:hAnsi="Times New Roman" w:cs="Times New Roman"/>
          <w:sz w:val="24"/>
          <w:szCs w:val="24"/>
        </w:rPr>
        <w:t>Alan</w:t>
      </w:r>
      <w:r w:rsidR="0069517A">
        <w:rPr>
          <w:rFonts w:ascii="Times New Roman" w:hAnsi="Times New Roman" w:cs="Times New Roman"/>
          <w:sz w:val="24"/>
          <w:szCs w:val="24"/>
        </w:rPr>
        <w:t xml:space="preserve"> </w:t>
      </w:r>
      <w:r w:rsidR="007F7202">
        <w:rPr>
          <w:rFonts w:ascii="Times New Roman" w:hAnsi="Times New Roman" w:cs="Times New Roman"/>
          <w:sz w:val="24"/>
          <w:szCs w:val="24"/>
        </w:rPr>
        <w:t xml:space="preserve">E. </w:t>
      </w:r>
      <w:r w:rsidR="0069517A">
        <w:rPr>
          <w:rFonts w:ascii="Times New Roman" w:hAnsi="Times New Roman" w:cs="Times New Roman"/>
          <w:sz w:val="24"/>
          <w:szCs w:val="24"/>
        </w:rPr>
        <w:t>Rathbun</w:t>
      </w:r>
      <w:r w:rsidR="00BF1656" w:rsidRPr="003A492B">
        <w:rPr>
          <w:rFonts w:ascii="Times New Roman" w:hAnsi="Times New Roman" w:cs="Times New Roman"/>
          <w:sz w:val="24"/>
          <w:szCs w:val="24"/>
        </w:rPr>
        <w:t xml:space="preserve"> </w:t>
      </w:r>
    </w:p>
    <w:p w14:paraId="00DB17D0" w14:textId="1E5E3E2E" w:rsidR="00AC466F" w:rsidRDefault="00BF1656" w:rsidP="00AD3312">
      <w:pPr>
        <w:rPr>
          <w:rFonts w:ascii="Times New Roman" w:hAnsi="Times New Roman" w:cs="Times New Roman"/>
          <w:sz w:val="24"/>
          <w:szCs w:val="24"/>
        </w:rPr>
      </w:pPr>
      <w:r w:rsidRPr="003A492B">
        <w:rPr>
          <w:rFonts w:ascii="Times New Roman" w:hAnsi="Times New Roman" w:cs="Times New Roman"/>
          <w:sz w:val="24"/>
          <w:szCs w:val="24"/>
        </w:rPr>
        <w:t>Pipeline Safety Director</w:t>
      </w:r>
    </w:p>
    <w:p w14:paraId="32622D44" w14:textId="5A378507" w:rsidR="00733189" w:rsidRDefault="00733189" w:rsidP="00AD3312">
      <w:pPr>
        <w:rPr>
          <w:rFonts w:ascii="Times New Roman" w:hAnsi="Times New Roman" w:cs="Times New Roman"/>
          <w:sz w:val="24"/>
          <w:szCs w:val="24"/>
        </w:rPr>
      </w:pPr>
    </w:p>
    <w:sectPr w:rsidR="00733189" w:rsidSect="009E6FA1">
      <w:headerReference w:type="default" r:id="rId12"/>
      <w:headerReference w:type="first" r:id="rId13"/>
      <w:footerReference w:type="first" r:id="rId14"/>
      <w:pgSz w:w="12240" w:h="15840"/>
      <w:pgMar w:top="1440" w:right="1440" w:bottom="1166"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F8DA9" w14:textId="77777777" w:rsidR="00530AB0" w:rsidRDefault="00530AB0" w:rsidP="008E1EEC">
      <w:r>
        <w:separator/>
      </w:r>
    </w:p>
  </w:endnote>
  <w:endnote w:type="continuationSeparator" w:id="0">
    <w:p w14:paraId="7DE45AD2" w14:textId="77777777" w:rsidR="00530AB0" w:rsidRDefault="00530AB0" w:rsidP="008E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56CFC" w14:textId="77777777" w:rsidR="00611F92" w:rsidRPr="00417016" w:rsidRDefault="00611F92" w:rsidP="00611F92">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p w14:paraId="1473CA9B" w14:textId="77777777" w:rsidR="00611F92" w:rsidRDefault="00611F92" w:rsidP="00611F9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F9D6D" w14:textId="77777777" w:rsidR="00530AB0" w:rsidRDefault="00530AB0" w:rsidP="008E1EEC">
      <w:r>
        <w:separator/>
      </w:r>
    </w:p>
  </w:footnote>
  <w:footnote w:type="continuationSeparator" w:id="0">
    <w:p w14:paraId="1D86E1C0" w14:textId="77777777" w:rsidR="00530AB0" w:rsidRDefault="00530AB0" w:rsidP="008E1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F1BC" w14:textId="5A39382F" w:rsidR="00BA018D" w:rsidRPr="00B647C5" w:rsidRDefault="00BA018D" w:rsidP="00BA018D">
    <w:pPr>
      <w:pStyle w:val="Header"/>
      <w:rPr>
        <w:rFonts w:ascii="Times New Roman" w:hAnsi="Times New Roman" w:cs="Times New Roman"/>
        <w:sz w:val="24"/>
      </w:rPr>
    </w:pPr>
    <w:r>
      <w:rPr>
        <w:rFonts w:ascii="Times New Roman" w:hAnsi="Times New Roman" w:cs="Times New Roman"/>
        <w:sz w:val="24"/>
      </w:rPr>
      <w:t xml:space="preserve">Docket </w:t>
    </w:r>
    <w:r w:rsidRPr="00B647C5">
      <w:rPr>
        <w:rFonts w:ascii="Times New Roman" w:hAnsi="Times New Roman" w:cs="Times New Roman"/>
        <w:sz w:val="24"/>
      </w:rPr>
      <w:t>DG-1</w:t>
    </w:r>
    <w:r w:rsidR="00E3600B">
      <w:rPr>
        <w:rFonts w:ascii="Times New Roman" w:hAnsi="Times New Roman" w:cs="Times New Roman"/>
        <w:sz w:val="24"/>
      </w:rPr>
      <w:t xml:space="preserve">60328 – Town and Country </w:t>
    </w:r>
    <w:r>
      <w:rPr>
        <w:rFonts w:ascii="Times New Roman" w:hAnsi="Times New Roman" w:cs="Times New Roman"/>
        <w:sz w:val="24"/>
      </w:rPr>
      <w:t>Tree Service</w:t>
    </w:r>
  </w:p>
  <w:p w14:paraId="47075D30" w14:textId="443AB024" w:rsidR="00BA018D" w:rsidRDefault="00BA018D" w:rsidP="00BA018D">
    <w:pPr>
      <w:pStyle w:val="Header"/>
      <w:tabs>
        <w:tab w:val="clear" w:pos="4680"/>
        <w:tab w:val="clear" w:pos="9360"/>
        <w:tab w:val="left" w:pos="5925"/>
      </w:tabs>
      <w:rPr>
        <w:rFonts w:ascii="Times New Roman" w:hAnsi="Times New Roman" w:cs="Times New Roman"/>
        <w:sz w:val="24"/>
      </w:rPr>
    </w:pPr>
    <w:r>
      <w:rPr>
        <w:rFonts w:ascii="Times New Roman" w:hAnsi="Times New Roman" w:cs="Times New Roman"/>
        <w:sz w:val="24"/>
      </w:rPr>
      <w:t xml:space="preserve">May </w:t>
    </w:r>
    <w:r w:rsidR="0086562C">
      <w:rPr>
        <w:rFonts w:ascii="Times New Roman" w:hAnsi="Times New Roman" w:cs="Times New Roman"/>
        <w:sz w:val="24"/>
      </w:rPr>
      <w:t>2</w:t>
    </w:r>
    <w:r w:rsidR="009413D0">
      <w:rPr>
        <w:rFonts w:ascii="Times New Roman" w:hAnsi="Times New Roman" w:cs="Times New Roman"/>
        <w:sz w:val="24"/>
      </w:rPr>
      <w:t>6</w:t>
    </w:r>
    <w:r w:rsidRPr="00B647C5">
      <w:rPr>
        <w:rFonts w:ascii="Times New Roman" w:hAnsi="Times New Roman" w:cs="Times New Roman"/>
        <w:sz w:val="24"/>
      </w:rPr>
      <w:t>, 2016</w:t>
    </w:r>
    <w:r>
      <w:rPr>
        <w:rFonts w:ascii="Times New Roman" w:hAnsi="Times New Roman" w:cs="Times New Roman"/>
        <w:sz w:val="24"/>
      </w:rPr>
      <w:tab/>
    </w:r>
  </w:p>
  <w:p w14:paraId="008ED481" w14:textId="237E258D" w:rsidR="00BA018D" w:rsidRPr="00B647C5" w:rsidRDefault="009E6FA1" w:rsidP="00BA018D">
    <w:pPr>
      <w:pStyle w:val="Header"/>
      <w:rPr>
        <w:rFonts w:ascii="Times New Roman" w:hAnsi="Times New Roman" w:cs="Times New Roman"/>
        <w:sz w:val="24"/>
      </w:rPr>
    </w:pPr>
    <w:r>
      <w:rPr>
        <w:rFonts w:ascii="Times New Roman" w:hAnsi="Times New Roman" w:cs="Times New Roman"/>
        <w:sz w:val="24"/>
      </w:rPr>
      <w:t xml:space="preserve">Page </w:t>
    </w:r>
    <w:r w:rsidRPr="009E6FA1">
      <w:rPr>
        <w:rFonts w:ascii="Times New Roman" w:hAnsi="Times New Roman" w:cs="Times New Roman"/>
        <w:sz w:val="24"/>
      </w:rPr>
      <w:fldChar w:fldCharType="begin"/>
    </w:r>
    <w:r w:rsidRPr="009E6FA1">
      <w:rPr>
        <w:rFonts w:ascii="Times New Roman" w:hAnsi="Times New Roman" w:cs="Times New Roman"/>
        <w:sz w:val="24"/>
      </w:rPr>
      <w:instrText xml:space="preserve"> PAGE   \* MERGEFORMAT </w:instrText>
    </w:r>
    <w:r w:rsidRPr="009E6FA1">
      <w:rPr>
        <w:rFonts w:ascii="Times New Roman" w:hAnsi="Times New Roman" w:cs="Times New Roman"/>
        <w:sz w:val="24"/>
      </w:rPr>
      <w:fldChar w:fldCharType="separate"/>
    </w:r>
    <w:r w:rsidR="009E7FA7">
      <w:rPr>
        <w:rFonts w:ascii="Times New Roman" w:hAnsi="Times New Roman" w:cs="Times New Roman"/>
        <w:noProof/>
        <w:sz w:val="24"/>
      </w:rPr>
      <w:t>2</w:t>
    </w:r>
    <w:r w:rsidRPr="009E6FA1">
      <w:rPr>
        <w:rFonts w:ascii="Times New Roman" w:hAnsi="Times New Roman" w:cs="Times New Roman"/>
        <w:noProof/>
        <w:sz w:val="24"/>
      </w:rPr>
      <w:fldChar w:fldCharType="end"/>
    </w:r>
  </w:p>
  <w:p w14:paraId="5DBA27D0" w14:textId="45FE3283" w:rsidR="00150379" w:rsidRDefault="001503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F1901" w14:textId="77777777" w:rsidR="00611F92" w:rsidRDefault="00611F92" w:rsidP="00611F92">
    <w:pPr>
      <w:jc w:val="center"/>
    </w:pPr>
    <w:r>
      <w:rPr>
        <w:noProof/>
      </w:rPr>
      <w:drawing>
        <wp:inline distT="0" distB="0" distL="0" distR="0" wp14:anchorId="181D2A8B" wp14:editId="31F5E399">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C9F1D13" w14:textId="77777777" w:rsidR="00611F92" w:rsidRDefault="00611F92" w:rsidP="00611F92">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F2B0FFC" w14:textId="77777777" w:rsidR="00611F92" w:rsidRDefault="00611F92" w:rsidP="00611F92">
    <w:pPr>
      <w:jc w:val="center"/>
      <w:rPr>
        <w:color w:val="008000"/>
        <w:sz w:val="8"/>
      </w:rPr>
    </w:pPr>
  </w:p>
  <w:p w14:paraId="42110539" w14:textId="77777777" w:rsidR="00611F92" w:rsidRDefault="00611F92" w:rsidP="00611F92">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22022AE9" w14:textId="77777777" w:rsidR="00611F92" w:rsidRDefault="00611F92" w:rsidP="00611F92">
    <w:pPr>
      <w:jc w:val="center"/>
      <w:rPr>
        <w:i/>
        <w:color w:val="008000"/>
        <w:sz w:val="8"/>
      </w:rPr>
    </w:pPr>
  </w:p>
  <w:p w14:paraId="4834DFE5" w14:textId="77777777" w:rsidR="00611F92" w:rsidRDefault="00611F92" w:rsidP="00611F92">
    <w:pPr>
      <w:spacing w:after="120"/>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F7E3753" w14:textId="77777777" w:rsidR="00611F92" w:rsidRDefault="00611F92" w:rsidP="00611F92">
    <w:pPr>
      <w:pStyle w:val="Header"/>
      <w:jc w:val="center"/>
    </w:pPr>
    <w:r w:rsidRPr="00A603E7">
      <w:rPr>
        <w:rFonts w:ascii="Arial" w:hAnsi="Arial"/>
        <w:b/>
        <w:color w:val="008000"/>
        <w:sz w:val="18"/>
      </w:rPr>
      <w:t xml:space="preserve">(360) 664-1160 </w:t>
    </w:r>
    <w:r w:rsidRPr="00A603E7">
      <w:rPr>
        <w:rFonts w:ascii="Arial" w:hAnsi="Arial" w:cs="Arial"/>
        <w:b/>
        <w:color w:val="008000"/>
        <w:sz w:val="18"/>
      </w:rPr>
      <w:t>● TTY (360) 586-8203</w:t>
    </w:r>
  </w:p>
  <w:p w14:paraId="4E4318EE" w14:textId="77777777" w:rsidR="00611F92" w:rsidRDefault="00611F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8214D3"/>
    <w:multiLevelType w:val="hybridMultilevel"/>
    <w:tmpl w:val="A29CC58A"/>
    <w:lvl w:ilvl="0" w:tplc="C5EEF186">
      <w:start w:val="9"/>
      <w:numFmt w:val="decimal"/>
      <w:lvlText w:val="%1."/>
      <w:lvlJc w:val="left"/>
      <w:pPr>
        <w:ind w:left="720" w:hanging="360"/>
      </w:pPr>
      <w:rPr>
        <w:rFonts w:ascii="Times New Roman" w:hAnsi="Times New Roman" w:cs="Times New Roman"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D30497F"/>
    <w:multiLevelType w:val="hybridMultilevel"/>
    <w:tmpl w:val="7312EA2A"/>
    <w:lvl w:ilvl="0" w:tplc="FA06458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AB77C9"/>
    <w:multiLevelType w:val="hybridMultilevel"/>
    <w:tmpl w:val="44CA64B0"/>
    <w:lvl w:ilvl="0" w:tplc="88187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DC"/>
    <w:rsid w:val="00006C79"/>
    <w:rsid w:val="0001065A"/>
    <w:rsid w:val="00045124"/>
    <w:rsid w:val="0004719F"/>
    <w:rsid w:val="00092602"/>
    <w:rsid w:val="000B4334"/>
    <w:rsid w:val="000D5425"/>
    <w:rsid w:val="000D7686"/>
    <w:rsid w:val="000E640C"/>
    <w:rsid w:val="00120DC3"/>
    <w:rsid w:val="00127613"/>
    <w:rsid w:val="001401E6"/>
    <w:rsid w:val="00143B27"/>
    <w:rsid w:val="00150379"/>
    <w:rsid w:val="00157074"/>
    <w:rsid w:val="00186EBF"/>
    <w:rsid w:val="0018768F"/>
    <w:rsid w:val="001A3AD3"/>
    <w:rsid w:val="001B4E1E"/>
    <w:rsid w:val="001C3700"/>
    <w:rsid w:val="001C5AB1"/>
    <w:rsid w:val="001D29CE"/>
    <w:rsid w:val="001E1D7A"/>
    <w:rsid w:val="001E326E"/>
    <w:rsid w:val="001F1C48"/>
    <w:rsid w:val="002050A5"/>
    <w:rsid w:val="00226D05"/>
    <w:rsid w:val="002305F3"/>
    <w:rsid w:val="002450AB"/>
    <w:rsid w:val="00250DFB"/>
    <w:rsid w:val="002944FF"/>
    <w:rsid w:val="002A0298"/>
    <w:rsid w:val="002C039A"/>
    <w:rsid w:val="0032212B"/>
    <w:rsid w:val="00344B36"/>
    <w:rsid w:val="00347500"/>
    <w:rsid w:val="00356AD4"/>
    <w:rsid w:val="00392DCF"/>
    <w:rsid w:val="00395DB3"/>
    <w:rsid w:val="003A492B"/>
    <w:rsid w:val="003A4B4F"/>
    <w:rsid w:val="003D0B1F"/>
    <w:rsid w:val="003E0F15"/>
    <w:rsid w:val="003E6F38"/>
    <w:rsid w:val="003F32E6"/>
    <w:rsid w:val="003F4075"/>
    <w:rsid w:val="0040361E"/>
    <w:rsid w:val="0041171C"/>
    <w:rsid w:val="0042587D"/>
    <w:rsid w:val="00427623"/>
    <w:rsid w:val="00461DD0"/>
    <w:rsid w:val="00480957"/>
    <w:rsid w:val="004943D7"/>
    <w:rsid w:val="004A5C13"/>
    <w:rsid w:val="004B3FA2"/>
    <w:rsid w:val="004E2F06"/>
    <w:rsid w:val="004F0B55"/>
    <w:rsid w:val="005005CC"/>
    <w:rsid w:val="00506A8A"/>
    <w:rsid w:val="005244A5"/>
    <w:rsid w:val="00527462"/>
    <w:rsid w:val="00530AB0"/>
    <w:rsid w:val="0054468C"/>
    <w:rsid w:val="00552600"/>
    <w:rsid w:val="005669D2"/>
    <w:rsid w:val="00570FAD"/>
    <w:rsid w:val="005913D0"/>
    <w:rsid w:val="005A6C74"/>
    <w:rsid w:val="005C5099"/>
    <w:rsid w:val="005D08B1"/>
    <w:rsid w:val="005D1A7D"/>
    <w:rsid w:val="005D72C6"/>
    <w:rsid w:val="005E5326"/>
    <w:rsid w:val="005F439F"/>
    <w:rsid w:val="00607203"/>
    <w:rsid w:val="00611F92"/>
    <w:rsid w:val="0063007D"/>
    <w:rsid w:val="0064061F"/>
    <w:rsid w:val="00672F7B"/>
    <w:rsid w:val="00677FE8"/>
    <w:rsid w:val="0069517A"/>
    <w:rsid w:val="006A30A5"/>
    <w:rsid w:val="006A41EE"/>
    <w:rsid w:val="006C2857"/>
    <w:rsid w:val="0071500B"/>
    <w:rsid w:val="00722AA0"/>
    <w:rsid w:val="00733189"/>
    <w:rsid w:val="00741E8C"/>
    <w:rsid w:val="00770D90"/>
    <w:rsid w:val="007F38A0"/>
    <w:rsid w:val="007F7202"/>
    <w:rsid w:val="008074F1"/>
    <w:rsid w:val="00817894"/>
    <w:rsid w:val="0082765A"/>
    <w:rsid w:val="0086562C"/>
    <w:rsid w:val="00887460"/>
    <w:rsid w:val="0089329C"/>
    <w:rsid w:val="0089781B"/>
    <w:rsid w:val="008B16C9"/>
    <w:rsid w:val="008B3A59"/>
    <w:rsid w:val="008C2894"/>
    <w:rsid w:val="008E1765"/>
    <w:rsid w:val="008E1EEC"/>
    <w:rsid w:val="008E57DC"/>
    <w:rsid w:val="008E757F"/>
    <w:rsid w:val="008F1F8C"/>
    <w:rsid w:val="008F38C7"/>
    <w:rsid w:val="008F51E9"/>
    <w:rsid w:val="00906F75"/>
    <w:rsid w:val="00923F6A"/>
    <w:rsid w:val="00931D4B"/>
    <w:rsid w:val="009413D0"/>
    <w:rsid w:val="00946B59"/>
    <w:rsid w:val="0095183C"/>
    <w:rsid w:val="00951986"/>
    <w:rsid w:val="00964728"/>
    <w:rsid w:val="009A788C"/>
    <w:rsid w:val="009C0098"/>
    <w:rsid w:val="009E0495"/>
    <w:rsid w:val="009E0E2A"/>
    <w:rsid w:val="009E6FA1"/>
    <w:rsid w:val="009E7FA7"/>
    <w:rsid w:val="009F5482"/>
    <w:rsid w:val="009F639D"/>
    <w:rsid w:val="00A007A3"/>
    <w:rsid w:val="00A21628"/>
    <w:rsid w:val="00A2252E"/>
    <w:rsid w:val="00A23E21"/>
    <w:rsid w:val="00A2780E"/>
    <w:rsid w:val="00A363ED"/>
    <w:rsid w:val="00A73EB5"/>
    <w:rsid w:val="00A8188E"/>
    <w:rsid w:val="00A84C2A"/>
    <w:rsid w:val="00AA5397"/>
    <w:rsid w:val="00AA713B"/>
    <w:rsid w:val="00AB2B26"/>
    <w:rsid w:val="00AC466F"/>
    <w:rsid w:val="00AD3312"/>
    <w:rsid w:val="00AE273E"/>
    <w:rsid w:val="00AE28CA"/>
    <w:rsid w:val="00AE40DB"/>
    <w:rsid w:val="00AE696B"/>
    <w:rsid w:val="00B02875"/>
    <w:rsid w:val="00B13041"/>
    <w:rsid w:val="00B1757E"/>
    <w:rsid w:val="00B5762D"/>
    <w:rsid w:val="00B647C5"/>
    <w:rsid w:val="00B73791"/>
    <w:rsid w:val="00B865AB"/>
    <w:rsid w:val="00B876DB"/>
    <w:rsid w:val="00BA018D"/>
    <w:rsid w:val="00BF098B"/>
    <w:rsid w:val="00BF1656"/>
    <w:rsid w:val="00C040D0"/>
    <w:rsid w:val="00C07FCC"/>
    <w:rsid w:val="00C34D94"/>
    <w:rsid w:val="00C354E9"/>
    <w:rsid w:val="00C45D8B"/>
    <w:rsid w:val="00C55CC0"/>
    <w:rsid w:val="00C86880"/>
    <w:rsid w:val="00CC7C59"/>
    <w:rsid w:val="00CE559D"/>
    <w:rsid w:val="00CE7EFF"/>
    <w:rsid w:val="00D06D3A"/>
    <w:rsid w:val="00D172CB"/>
    <w:rsid w:val="00D179DC"/>
    <w:rsid w:val="00D215CC"/>
    <w:rsid w:val="00D37FFB"/>
    <w:rsid w:val="00D40FB8"/>
    <w:rsid w:val="00D86013"/>
    <w:rsid w:val="00D86D5F"/>
    <w:rsid w:val="00DA161B"/>
    <w:rsid w:val="00DA1B86"/>
    <w:rsid w:val="00DB4550"/>
    <w:rsid w:val="00DC6F44"/>
    <w:rsid w:val="00DD2A47"/>
    <w:rsid w:val="00DE4737"/>
    <w:rsid w:val="00DE5EF7"/>
    <w:rsid w:val="00DF1CA1"/>
    <w:rsid w:val="00DF354E"/>
    <w:rsid w:val="00E13BC1"/>
    <w:rsid w:val="00E179E2"/>
    <w:rsid w:val="00E3600B"/>
    <w:rsid w:val="00E81ACD"/>
    <w:rsid w:val="00E91055"/>
    <w:rsid w:val="00EF75F9"/>
    <w:rsid w:val="00F0106A"/>
    <w:rsid w:val="00F21B68"/>
    <w:rsid w:val="00F6356C"/>
    <w:rsid w:val="00F71BFC"/>
    <w:rsid w:val="00F747E1"/>
    <w:rsid w:val="00F91C3E"/>
    <w:rsid w:val="00FA1D86"/>
    <w:rsid w:val="00FA54E9"/>
    <w:rsid w:val="00FC0784"/>
    <w:rsid w:val="00FD2137"/>
    <w:rsid w:val="00FF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00DB1796"/>
  <w15:docId w15:val="{C5D72DE5-5BDA-4F31-82DC-FE684A90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E57DC"/>
    <w:rPr>
      <w:rFonts w:ascii="Calibri" w:eastAsia="Calibri" w:hAnsi="Calibri" w:cs="Times New Roman"/>
    </w:rPr>
  </w:style>
  <w:style w:type="paragraph" w:styleId="BalloonText">
    <w:name w:val="Balloon Text"/>
    <w:basedOn w:val="Normal"/>
    <w:link w:val="BalloonTextChar"/>
    <w:uiPriority w:val="99"/>
    <w:semiHidden/>
    <w:unhideWhenUsed/>
    <w:rsid w:val="008E57DC"/>
    <w:rPr>
      <w:rFonts w:ascii="Tahoma" w:hAnsi="Tahoma" w:cs="Tahoma"/>
      <w:sz w:val="16"/>
      <w:szCs w:val="16"/>
    </w:rPr>
  </w:style>
  <w:style w:type="character" w:customStyle="1" w:styleId="BalloonTextChar">
    <w:name w:val="Balloon Text Char"/>
    <w:basedOn w:val="DefaultParagraphFont"/>
    <w:link w:val="BalloonText"/>
    <w:uiPriority w:val="99"/>
    <w:semiHidden/>
    <w:rsid w:val="008E57DC"/>
    <w:rPr>
      <w:rFonts w:ascii="Tahoma" w:hAnsi="Tahoma" w:cs="Tahoma"/>
      <w:sz w:val="16"/>
      <w:szCs w:val="16"/>
    </w:rPr>
  </w:style>
  <w:style w:type="paragraph" w:styleId="FootnoteText">
    <w:name w:val="footnote text"/>
    <w:basedOn w:val="Normal"/>
    <w:link w:val="FootnoteTextChar"/>
    <w:uiPriority w:val="99"/>
    <w:semiHidden/>
    <w:unhideWhenUsed/>
    <w:rsid w:val="008E1EEC"/>
    <w:rPr>
      <w:sz w:val="20"/>
      <w:szCs w:val="20"/>
    </w:rPr>
  </w:style>
  <w:style w:type="character" w:customStyle="1" w:styleId="FootnoteTextChar">
    <w:name w:val="Footnote Text Char"/>
    <w:basedOn w:val="DefaultParagraphFont"/>
    <w:link w:val="FootnoteText"/>
    <w:uiPriority w:val="99"/>
    <w:semiHidden/>
    <w:rsid w:val="008E1EEC"/>
    <w:rPr>
      <w:sz w:val="20"/>
      <w:szCs w:val="20"/>
    </w:rPr>
  </w:style>
  <w:style w:type="character" w:styleId="FootnoteReference">
    <w:name w:val="footnote reference"/>
    <w:basedOn w:val="DefaultParagraphFont"/>
    <w:uiPriority w:val="99"/>
    <w:semiHidden/>
    <w:unhideWhenUsed/>
    <w:rsid w:val="008E1EEC"/>
    <w:rPr>
      <w:vertAlign w:val="superscript"/>
    </w:rPr>
  </w:style>
  <w:style w:type="character" w:styleId="Hyperlink">
    <w:name w:val="Hyperlink"/>
    <w:basedOn w:val="DefaultParagraphFont"/>
    <w:uiPriority w:val="99"/>
    <w:unhideWhenUsed/>
    <w:rsid w:val="00AE28CA"/>
    <w:rPr>
      <w:color w:val="0000FF" w:themeColor="hyperlink"/>
      <w:u w:val="single"/>
    </w:rPr>
  </w:style>
  <w:style w:type="paragraph" w:styleId="Header">
    <w:name w:val="header"/>
    <w:basedOn w:val="Normal"/>
    <w:link w:val="HeaderChar"/>
    <w:uiPriority w:val="99"/>
    <w:unhideWhenUsed/>
    <w:rsid w:val="00AE28CA"/>
    <w:pPr>
      <w:tabs>
        <w:tab w:val="center" w:pos="4680"/>
        <w:tab w:val="right" w:pos="9360"/>
      </w:tabs>
    </w:pPr>
  </w:style>
  <w:style w:type="character" w:customStyle="1" w:styleId="HeaderChar">
    <w:name w:val="Header Char"/>
    <w:basedOn w:val="DefaultParagraphFont"/>
    <w:link w:val="Header"/>
    <w:uiPriority w:val="99"/>
    <w:rsid w:val="00AE28CA"/>
  </w:style>
  <w:style w:type="paragraph" w:styleId="Footer">
    <w:name w:val="footer"/>
    <w:basedOn w:val="Normal"/>
    <w:link w:val="FooterChar"/>
    <w:uiPriority w:val="99"/>
    <w:unhideWhenUsed/>
    <w:rsid w:val="00AE28CA"/>
    <w:pPr>
      <w:tabs>
        <w:tab w:val="center" w:pos="4680"/>
        <w:tab w:val="right" w:pos="9360"/>
      </w:tabs>
    </w:pPr>
  </w:style>
  <w:style w:type="character" w:customStyle="1" w:styleId="FooterChar">
    <w:name w:val="Footer Char"/>
    <w:basedOn w:val="DefaultParagraphFont"/>
    <w:link w:val="Footer"/>
    <w:uiPriority w:val="99"/>
    <w:rsid w:val="00AE28CA"/>
  </w:style>
  <w:style w:type="paragraph" w:styleId="ListParagraph">
    <w:name w:val="List Paragraph"/>
    <w:basedOn w:val="Normal"/>
    <w:uiPriority w:val="34"/>
    <w:qFormat/>
    <w:rsid w:val="00347500"/>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A363ED"/>
    <w:rPr>
      <w:sz w:val="16"/>
      <w:szCs w:val="16"/>
    </w:rPr>
  </w:style>
  <w:style w:type="paragraph" w:styleId="CommentText">
    <w:name w:val="annotation text"/>
    <w:basedOn w:val="Normal"/>
    <w:link w:val="CommentTextChar"/>
    <w:uiPriority w:val="99"/>
    <w:semiHidden/>
    <w:unhideWhenUsed/>
    <w:rsid w:val="00A363ED"/>
    <w:rPr>
      <w:sz w:val="20"/>
      <w:szCs w:val="20"/>
    </w:rPr>
  </w:style>
  <w:style w:type="character" w:customStyle="1" w:styleId="CommentTextChar">
    <w:name w:val="Comment Text Char"/>
    <w:basedOn w:val="DefaultParagraphFont"/>
    <w:link w:val="CommentText"/>
    <w:uiPriority w:val="99"/>
    <w:semiHidden/>
    <w:rsid w:val="00A363ED"/>
    <w:rPr>
      <w:sz w:val="20"/>
      <w:szCs w:val="20"/>
    </w:rPr>
  </w:style>
  <w:style w:type="paragraph" w:styleId="CommentSubject">
    <w:name w:val="annotation subject"/>
    <w:basedOn w:val="CommentText"/>
    <w:next w:val="CommentText"/>
    <w:link w:val="CommentSubjectChar"/>
    <w:uiPriority w:val="99"/>
    <w:semiHidden/>
    <w:unhideWhenUsed/>
    <w:rsid w:val="00A363ED"/>
    <w:rPr>
      <w:b/>
      <w:bCs/>
    </w:rPr>
  </w:style>
  <w:style w:type="character" w:customStyle="1" w:styleId="CommentSubjectChar">
    <w:name w:val="Comment Subject Char"/>
    <w:basedOn w:val="CommentTextChar"/>
    <w:link w:val="CommentSubject"/>
    <w:uiPriority w:val="99"/>
    <w:semiHidden/>
    <w:rsid w:val="00A363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1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2016-03-23T07:00:00+00:00</OpenedDate>
    <Date1 xmlns="dc463f71-b30c-4ab2-9473-d307f9d35888">2016-05-26T21:48:43+00:00</Date1>
    <IsDocumentOrder xmlns="dc463f71-b30c-4ab2-9473-d307f9d35888" xsi:nil="true"/>
    <IsHighlyConfidential xmlns="dc463f71-b30c-4ab2-9473-d307f9d35888">false</IsHighlyConfidential>
    <CaseCompanyNames xmlns="dc463f71-b30c-4ab2-9473-d307f9d35888" xsi:nil="true"/>
    <DocketNumber xmlns="dc463f71-b30c-4ab2-9473-d307f9d35888">160328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0BAEF2D4B03A45A9389C1FFBAAEDFF" ma:contentTypeVersion="104" ma:contentTypeDescription="" ma:contentTypeScope="" ma:versionID="c489d69faece0864e5474be09d298a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9C270-B42F-438D-9EB2-CCD224B448CB}"/>
</file>

<file path=customXml/itemProps2.xml><?xml version="1.0" encoding="utf-8"?>
<ds:datastoreItem xmlns:ds="http://schemas.openxmlformats.org/officeDocument/2006/customXml" ds:itemID="{1BFB39E9-4120-4640-A772-050117A66B8C}"/>
</file>

<file path=customXml/itemProps3.xml><?xml version="1.0" encoding="utf-8"?>
<ds:datastoreItem xmlns:ds="http://schemas.openxmlformats.org/officeDocument/2006/customXml" ds:itemID="{816BA350-CE9B-463D-81B2-348F4BD4E897}"/>
</file>

<file path=customXml/itemProps4.xml><?xml version="1.0" encoding="utf-8"?>
<ds:datastoreItem xmlns:ds="http://schemas.openxmlformats.org/officeDocument/2006/customXml" ds:itemID="{ADA3F7A8-9557-4846-947A-2E0777B52C53}"/>
</file>

<file path=customXml/itemProps5.xml><?xml version="1.0" encoding="utf-8"?>
<ds:datastoreItem xmlns:ds="http://schemas.openxmlformats.org/officeDocument/2006/customXml" ds:itemID="{9DCE54C5-171F-4CB5-9078-69C5E384D7E6}"/>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 Paul</dc:creator>
  <cp:lastModifiedBy>Crawford, Denise (UTC)</cp:lastModifiedBy>
  <cp:revision>2</cp:revision>
  <cp:lastPrinted>2016-05-26T17:27:00Z</cp:lastPrinted>
  <dcterms:created xsi:type="dcterms:W3CDTF">2016-05-26T20:55:00Z</dcterms:created>
  <dcterms:modified xsi:type="dcterms:W3CDTF">2016-05-26T20:55:00Z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0x0101006E56B4D1795A2E4DB2F0B01679ED314A00680BAEF2D4B03A45A9389C1FFBAAEDFF</vt:lpwstr>
  </property>
  <property fmtid="{D5CDD505-2E9C-101B-9397-08002B2CF9AE}" pid="3" name="_docset_NoMedatataSyncRequired">
    <vt:lpwstr>False</vt:lpwstr>
  </property>
</Properties>
</file>