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12DFBC7E" w:rsidR="00394E1E" w:rsidRDefault="008220CB">
            <w:pPr>
              <w:pStyle w:val="BodyText"/>
            </w:pPr>
            <w:r>
              <w:t>PUGET SOUND &amp; PACIFIC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4" w14:textId="77777777" w:rsidR="0006117D" w:rsidRDefault="0006117D">
            <w:pPr>
              <w:pStyle w:val="BodyText"/>
            </w:pPr>
          </w:p>
          <w:p w14:paraId="0AF88155" w14:textId="77777777" w:rsidR="00EE27CA" w:rsidRPr="00DD3311" w:rsidRDefault="00EE27CA">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52AA70F1" w:rsidR="00394E1E" w:rsidRPr="00DD3311" w:rsidRDefault="00394E1E">
            <w:r w:rsidRPr="00DD3311">
              <w:t xml:space="preserve">DOCKET </w:t>
            </w:r>
            <w:r w:rsidR="000F34D7" w:rsidRPr="00FC3B8C">
              <w:t>TR-</w:t>
            </w:r>
            <w:r w:rsidR="008220CB">
              <w:t>160137</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35E66540" w:rsidR="00394E1E" w:rsidRPr="00DD3311" w:rsidRDefault="00394E1E">
            <w:r w:rsidRPr="00DD3311">
              <w:t xml:space="preserve">ORDER GRANTING PETITION TO </w:t>
            </w:r>
            <w:r w:rsidR="000F34D7">
              <w:t>MODIFY HIGHWAY-RAIL GRADE CROSSING ACTIVE WARNING DEVICES</w:t>
            </w:r>
            <w:r w:rsidRPr="00DD3311">
              <w:t xml:space="preserve"> </w:t>
            </w:r>
            <w:r w:rsidR="00EB1D36">
              <w:t xml:space="preserve">AT SARGENT BOULEVARD </w:t>
            </w:r>
            <w:r w:rsidRPr="00DD3311">
              <w:t>AND AUTHORIZ</w:t>
            </w:r>
            <w:r w:rsidR="00D55F07">
              <w:t>ING</w:t>
            </w:r>
            <w:r w:rsidRPr="00DD3311">
              <w:t xml:space="preserve"> EXPENDITURE FROM THE GRADE CROSSING PROTECTIVE FUND</w:t>
            </w:r>
          </w:p>
          <w:p w14:paraId="0AF88160" w14:textId="77777777" w:rsidR="00394E1E" w:rsidRPr="00DD3311" w:rsidRDefault="00394E1E"/>
          <w:p w14:paraId="0AF88161" w14:textId="0544A7CF" w:rsidR="00394E1E" w:rsidRPr="00DD3311" w:rsidRDefault="00394E1E">
            <w:r w:rsidRPr="00DD3311">
              <w:t xml:space="preserve">USDOT: </w:t>
            </w:r>
            <w:r w:rsidR="00EB1D36">
              <w:t>096687L</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62694504" w:rsidR="007F1000" w:rsidRDefault="00394E1E" w:rsidP="007F1000">
      <w:pPr>
        <w:pStyle w:val="NumberedParagraph"/>
        <w:spacing w:line="320" w:lineRule="exact"/>
        <w:rPr>
          <w:iCs/>
        </w:rPr>
      </w:pPr>
      <w:r w:rsidRPr="007F1000">
        <w:rPr>
          <w:iCs/>
        </w:rPr>
        <w:t>On</w:t>
      </w:r>
      <w:r w:rsidR="00BC428F" w:rsidRPr="007F1000">
        <w:rPr>
          <w:iCs/>
        </w:rPr>
        <w:t xml:space="preserve"> </w:t>
      </w:r>
      <w:r w:rsidR="00EB1D36">
        <w:rPr>
          <w:iCs/>
        </w:rPr>
        <w:t>January 27, 2016</w:t>
      </w:r>
      <w:r w:rsidRPr="007F1000">
        <w:rPr>
          <w:bCs/>
          <w:iCs/>
        </w:rPr>
        <w:t xml:space="preserve">, </w:t>
      </w:r>
      <w:r w:rsidR="00EB1D36">
        <w:t>Puget Sound &amp; Pacific Railroad</w:t>
      </w:r>
      <w:r w:rsidR="000F34D7">
        <w:t xml:space="preserve"> </w:t>
      </w:r>
      <w:r w:rsidR="00140C43" w:rsidRPr="007F1000">
        <w:rPr>
          <w:bCs/>
          <w:iCs/>
        </w:rPr>
        <w:t>(</w:t>
      </w:r>
      <w:bookmarkStart w:id="0" w:name="OLE_LINK1"/>
      <w:bookmarkStart w:id="1" w:name="OLE_LINK2"/>
      <w:r w:rsidR="00EB1D36">
        <w:t>PSAP</w:t>
      </w:r>
      <w:bookmarkEnd w:id="0"/>
      <w:bookmarkEnd w:id="1"/>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3C49E6">
        <w:t>09</w:t>
      </w:r>
      <w:r w:rsidR="00EB1D36">
        <w:t>6687L</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EB1D36">
        <w:t>Sargent Boulevard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in </w:t>
      </w:r>
      <w:r w:rsidR="00EB1D36">
        <w:rPr>
          <w:iCs/>
        </w:rPr>
        <w:t>Aberdeen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B1D36">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00641045">
        <w:rPr>
          <w:iCs/>
        </w:rPr>
        <w:t xml:space="preserve">.  </w:t>
      </w:r>
      <w:bookmarkStart w:id="2" w:name="OLE_LINK3"/>
      <w:bookmarkStart w:id="3" w:name="OLE_LINK4"/>
      <w:r w:rsidR="00641045">
        <w:rPr>
          <w:iCs/>
        </w:rPr>
        <w:t xml:space="preserve">The Petitioner requested additional funds for this project in docket TR-160138. </w:t>
      </w:r>
      <w:r w:rsidRPr="007F1000">
        <w:rPr>
          <w:iCs/>
        </w:rPr>
        <w:t xml:space="preserve"> </w:t>
      </w:r>
    </w:p>
    <w:bookmarkEnd w:id="2"/>
    <w:bookmarkEnd w:id="3"/>
    <w:p w14:paraId="09802A8A" w14:textId="6D1C4319" w:rsidR="00B42682" w:rsidRPr="00376E46" w:rsidRDefault="00B42682" w:rsidP="00B42682">
      <w:pPr>
        <w:pStyle w:val="NumberedParagraph"/>
        <w:spacing w:line="288" w:lineRule="auto"/>
        <w:rPr>
          <w:b/>
          <w:bCs/>
          <w:iCs/>
        </w:rPr>
      </w:pPr>
      <w:r>
        <w:rPr>
          <w:bCs/>
          <w:iCs/>
        </w:rPr>
        <w:t xml:space="preserve">The City of Aberdeen (City) </w:t>
      </w:r>
      <w:r w:rsidRPr="00376E46">
        <w:rPr>
          <w:bCs/>
          <w:iCs/>
        </w:rPr>
        <w:t xml:space="preserve">consented to entry of an Order by the Commission without further notice or hearing. </w:t>
      </w:r>
      <w:r>
        <w:rPr>
          <w:bCs/>
          <w:iCs/>
        </w:rPr>
        <w:t xml:space="preserve"> </w:t>
      </w:r>
    </w:p>
    <w:p w14:paraId="12355E90" w14:textId="0BD30C69" w:rsidR="00B42682" w:rsidRPr="00B42682" w:rsidRDefault="00B42682" w:rsidP="005214F2">
      <w:pPr>
        <w:pStyle w:val="NumberedParagraph"/>
        <w:spacing w:line="320" w:lineRule="exact"/>
        <w:rPr>
          <w:iCs/>
        </w:rPr>
      </w:pPr>
      <w:r w:rsidRPr="00B42682">
        <w:rPr>
          <w:iCs/>
        </w:rPr>
        <w:t>Sargent Boulevard is a two-lane roadway with a posted speed limit of 25 miles per hour. Average annual daily vehicle traffic through the crossing is estimated at 1,310 vehicles. Sargent Boulevard is part of an established school bus route, with two school buses traveling over the crossing each day. The crossing is also part of an established truck route, with trucks making up 75 percent of the total daily traffic on this roadway. Freight trains are authorized to operate at 2</w:t>
      </w:r>
      <w:r>
        <w:rPr>
          <w:iCs/>
        </w:rPr>
        <w:t>5</w:t>
      </w:r>
      <w:r w:rsidRPr="00B42682">
        <w:rPr>
          <w:iCs/>
        </w:rPr>
        <w:t xml:space="preserve"> miles per hour over this </w:t>
      </w:r>
      <w:r>
        <w:rPr>
          <w:iCs/>
        </w:rPr>
        <w:t xml:space="preserve">single mainline </w:t>
      </w:r>
      <w:r w:rsidRPr="00B42682">
        <w:rPr>
          <w:iCs/>
        </w:rPr>
        <w:t xml:space="preserve">track crossing. </w:t>
      </w:r>
      <w:r>
        <w:rPr>
          <w:iCs/>
        </w:rPr>
        <w:t>Eight</w:t>
      </w:r>
      <w:r w:rsidRPr="00B42682">
        <w:rPr>
          <w:iCs/>
        </w:rPr>
        <w:t xml:space="preserve"> freight trains per day currently operate between five and</w:t>
      </w:r>
      <w:r>
        <w:rPr>
          <w:iCs/>
        </w:rPr>
        <w:t xml:space="preserve"> 25</w:t>
      </w:r>
      <w:r w:rsidRPr="00B42682">
        <w:rPr>
          <w:iCs/>
        </w:rPr>
        <w:t xml:space="preserve"> miles per hour.  No passenger trains operate over the crossing.</w:t>
      </w:r>
    </w:p>
    <w:p w14:paraId="0AF88167" w14:textId="699440E0" w:rsidR="007F1000" w:rsidRDefault="00394E1E" w:rsidP="007F1000">
      <w:pPr>
        <w:pStyle w:val="NumberedParagraph"/>
        <w:spacing w:line="320" w:lineRule="exact"/>
        <w:rPr>
          <w:iCs/>
        </w:rPr>
      </w:pPr>
      <w:r w:rsidRPr="007F1000">
        <w:rPr>
          <w:iCs/>
        </w:rPr>
        <w:lastRenderedPageBreak/>
        <w:t>Railroad warning devices at</w:t>
      </w:r>
      <w:r w:rsidR="001919B4" w:rsidRPr="007F1000">
        <w:rPr>
          <w:iCs/>
        </w:rPr>
        <w:t xml:space="preserve"> the </w:t>
      </w:r>
      <w:r w:rsidR="00EB1D36">
        <w:rPr>
          <w:iCs/>
        </w:rPr>
        <w:t>Sargent Boulevard</w:t>
      </w:r>
      <w:r w:rsidR="00FA5CB6">
        <w:rPr>
          <w:iCs/>
        </w:rPr>
        <w:t xml:space="preserve"> crossing</w:t>
      </w:r>
      <w:r w:rsidRPr="007F1000">
        <w:rPr>
          <w:iCs/>
        </w:rPr>
        <w:t xml:space="preserve"> consist of</w:t>
      </w:r>
      <w:r w:rsidR="009732FA" w:rsidRPr="007F1000">
        <w:rPr>
          <w:iCs/>
        </w:rPr>
        <w:t xml:space="preserve"> </w:t>
      </w:r>
      <w:r w:rsidR="00EB1D36">
        <w:t>shoulder-mounted</w:t>
      </w:r>
      <w:r w:rsidR="00E14109">
        <w:t xml:space="preserve"> flashing lights</w:t>
      </w:r>
      <w:r w:rsidR="00702D2A">
        <w:t xml:space="preserve">, </w:t>
      </w:r>
      <w:r w:rsidR="000F34D7">
        <w:t xml:space="preserve">gates, </w:t>
      </w:r>
      <w:r w:rsidR="00702D2A">
        <w:t xml:space="preserve">a warning bell, </w:t>
      </w:r>
      <w:r w:rsidR="000F34D7">
        <w:t>crossbucks</w:t>
      </w:r>
      <w:r w:rsidR="00702D2A">
        <w:t>,</w:t>
      </w:r>
      <w:r w:rsidR="000F34D7">
        <w:t xml:space="preserve"> and </w:t>
      </w:r>
      <w:r w:rsidR="00EB1D36">
        <w:t>motion-</w:t>
      </w:r>
      <w:r w:rsidR="00C321E6">
        <w:t xml:space="preserve">sensor </w:t>
      </w:r>
      <w:r w:rsidR="000F34D7">
        <w:t>train</w:t>
      </w:r>
      <w:r w:rsidR="00702D2A">
        <w:t xml:space="preserve"> </w:t>
      </w:r>
      <w:r w:rsidR="000F34D7">
        <w:t>detection</w:t>
      </w:r>
      <w:r w:rsidRPr="007F1000">
        <w:rPr>
          <w:iCs/>
        </w:rPr>
        <w:t xml:space="preserve">.  </w:t>
      </w:r>
      <w:bookmarkStart w:id="4" w:name="OLE_LINK5"/>
      <w:bookmarkStart w:id="5" w:name="OLE_LINK6"/>
      <w:r w:rsidR="000208D8">
        <w:rPr>
          <w:iCs/>
        </w:rPr>
        <w:t xml:space="preserve">PSAP filed </w:t>
      </w:r>
      <w:r w:rsidR="00641045">
        <w:rPr>
          <w:iCs/>
        </w:rPr>
        <w:t xml:space="preserve">two </w:t>
      </w:r>
      <w:r w:rsidR="002E1E68">
        <w:rPr>
          <w:iCs/>
        </w:rPr>
        <w:t>petitions for funding</w:t>
      </w:r>
      <w:r w:rsidR="000208D8">
        <w:rPr>
          <w:iCs/>
        </w:rPr>
        <w:t xml:space="preserve"> to upgrade the active warning devices at this crossing</w:t>
      </w:r>
      <w:r w:rsidR="00D81F56">
        <w:rPr>
          <w:iCs/>
        </w:rPr>
        <w:t>.</w:t>
      </w:r>
      <w:r w:rsidR="00641045">
        <w:rPr>
          <w:iCs/>
        </w:rPr>
        <w:t xml:space="preserve"> </w:t>
      </w:r>
      <w:bookmarkEnd w:id="4"/>
      <w:bookmarkEnd w:id="5"/>
      <w:r w:rsidR="00641045">
        <w:rPr>
          <w:iCs/>
        </w:rPr>
        <w:t>In this docket, t</w:t>
      </w:r>
      <w:r w:rsidRPr="007F1000">
        <w:rPr>
          <w:iCs/>
        </w:rPr>
        <w:t xml:space="preserve">he </w:t>
      </w:r>
      <w:r w:rsidR="002229DC" w:rsidRPr="007F1000">
        <w:rPr>
          <w:iCs/>
        </w:rPr>
        <w:t>P</w:t>
      </w:r>
      <w:r w:rsidRPr="007F1000">
        <w:rPr>
          <w:iCs/>
        </w:rPr>
        <w:t xml:space="preserve">etitioner proposes to </w:t>
      </w:r>
      <w:r w:rsidR="00EB1D36">
        <w:rPr>
          <w:iCs/>
        </w:rPr>
        <w:t xml:space="preserve">upgrade the existing obsolete </w:t>
      </w:r>
      <w:r w:rsidR="00D81F56">
        <w:rPr>
          <w:iCs/>
        </w:rPr>
        <w:t xml:space="preserve">1993 </w:t>
      </w:r>
      <w:r w:rsidR="00EB1D36">
        <w:rPr>
          <w:iCs/>
        </w:rPr>
        <w:t>train detection to current computer technology</w:t>
      </w:r>
      <w:r w:rsidR="00B42682">
        <w:rPr>
          <w:iCs/>
        </w:rPr>
        <w:t>, which will provide constant warning of an approaching train</w:t>
      </w:r>
      <w:r w:rsidR="000F34D7" w:rsidRPr="007F1000">
        <w:rPr>
          <w:iCs/>
        </w:rPr>
        <w:t xml:space="preserve">. </w:t>
      </w:r>
      <w:r w:rsidR="003C3D68">
        <w:rPr>
          <w:iCs/>
        </w:rPr>
        <w:t xml:space="preserve"> </w:t>
      </w:r>
      <w:bookmarkStart w:id="6" w:name="_GoBack"/>
      <w:bookmarkEnd w:id="6"/>
      <w:r w:rsidR="000208D8">
        <w:rPr>
          <w:iCs/>
        </w:rPr>
        <w:t>I</w:t>
      </w:r>
      <w:r w:rsidR="00EB1D36">
        <w:rPr>
          <w:iCs/>
        </w:rPr>
        <w:t xml:space="preserve">n </w:t>
      </w:r>
      <w:r w:rsidR="00D81F56">
        <w:rPr>
          <w:iCs/>
        </w:rPr>
        <w:t xml:space="preserve">the companion </w:t>
      </w:r>
      <w:r w:rsidR="00EB1D36">
        <w:rPr>
          <w:iCs/>
        </w:rPr>
        <w:t>docket TR-160138</w:t>
      </w:r>
      <w:r w:rsidR="00B42682">
        <w:rPr>
          <w:iCs/>
        </w:rPr>
        <w:t>,</w:t>
      </w:r>
      <w:r w:rsidR="00EB1D36">
        <w:rPr>
          <w:iCs/>
        </w:rPr>
        <w:t xml:space="preserve"> </w:t>
      </w:r>
      <w:r w:rsidR="000208D8">
        <w:rPr>
          <w:iCs/>
        </w:rPr>
        <w:t xml:space="preserve">PSAP proposes </w:t>
      </w:r>
      <w:r w:rsidR="00EB1D36">
        <w:rPr>
          <w:iCs/>
        </w:rPr>
        <w:t xml:space="preserve">to </w:t>
      </w:r>
      <w:r w:rsidR="00B42682">
        <w:rPr>
          <w:iCs/>
        </w:rPr>
        <w:t>fund the signal design and software formatting required for the changes to the train detection, as well as installation of a new gate mechanism</w:t>
      </w:r>
      <w:r w:rsidR="00D81F56">
        <w:rPr>
          <w:iCs/>
        </w:rPr>
        <w:t xml:space="preserve"> to replace a damaged one</w:t>
      </w:r>
      <w:r w:rsidR="00C321E6">
        <w:rPr>
          <w:iCs/>
        </w:rPr>
        <w:t xml:space="preserve">. </w:t>
      </w:r>
    </w:p>
    <w:p w14:paraId="0AF88168" w14:textId="34E2F6A6" w:rsidR="00394E1E" w:rsidRPr="007F1000" w:rsidRDefault="007F1000" w:rsidP="007F1000">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E847DB">
        <w:rPr>
          <w:iCs/>
        </w:rPr>
        <w:t>with upgraded</w:t>
      </w:r>
      <w:r w:rsidR="000F34D7" w:rsidRPr="007F1000">
        <w:rPr>
          <w:iCs/>
        </w:rPr>
        <w:t xml:space="preserve"> active warning devices to </w:t>
      </w:r>
      <w:r w:rsidR="00D8769F">
        <w:rPr>
          <w:iCs/>
        </w:rPr>
        <w:t>notify the public of an approaching train</w:t>
      </w:r>
      <w:r w:rsidR="000F34D7" w:rsidRPr="007F1000">
        <w:rPr>
          <w:iCs/>
        </w:rPr>
        <w:t xml:space="preserve">.  </w:t>
      </w:r>
    </w:p>
    <w:p w14:paraId="0AF8816A" w14:textId="40E6B688" w:rsidR="00394E1E" w:rsidRPr="00DD3311" w:rsidRDefault="00394E1E" w:rsidP="00EC3A01">
      <w:pPr>
        <w:pStyle w:val="NumberedParagraph"/>
        <w:spacing w:line="320" w:lineRule="exact"/>
        <w:rPr>
          <w:iCs/>
        </w:rPr>
      </w:pPr>
      <w:r w:rsidRPr="00DD3311">
        <w:rPr>
          <w:iCs/>
        </w:rPr>
        <w:t>The total approximate cost of th</w:t>
      </w:r>
      <w:r w:rsidR="002E1E68">
        <w:rPr>
          <w:iCs/>
        </w:rPr>
        <w:t>is portion of the</w:t>
      </w:r>
      <w:r w:rsidRPr="00DD3311">
        <w:rPr>
          <w:iCs/>
        </w:rPr>
        <w:t xml:space="preserve"> project is </w:t>
      </w:r>
      <w:r w:rsidR="00B35AB7">
        <w:rPr>
          <w:iCs/>
        </w:rPr>
        <w:t>$</w:t>
      </w:r>
      <w:r w:rsidR="00B42682">
        <w:t>20,077.07</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B42682">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6FA981E1"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B42682">
        <w:rPr>
          <w:iCs/>
        </w:rPr>
        <w:t>Sargent Boulevard</w:t>
      </w:r>
      <w:r w:rsidRPr="00DD3311">
        <w:t xml:space="preserve">, identified as USDOT </w:t>
      </w:r>
      <w:r w:rsidR="00B42682">
        <w:t>096687L</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lastRenderedPageBreak/>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37BBDBD"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EB1D36">
        <w:t>PSAP</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B42682">
        <w:rPr>
          <w:iCs/>
        </w:rPr>
        <w:t>January 27,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FC81310" w:rsidR="00394E1E" w:rsidRPr="00DD3311" w:rsidRDefault="00B42682" w:rsidP="00EC3A01">
      <w:pPr>
        <w:pStyle w:val="NumberedParagraph"/>
        <w:spacing w:line="320" w:lineRule="exact"/>
      </w:pPr>
      <w:r>
        <w:t>Puget Sound &amp; Pacific Railroad’s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Sargent Boulevard</w:t>
      </w:r>
      <w:r w:rsidR="00394E1E" w:rsidRPr="00DD3311">
        <w:t>, is granted.  The cost of this upgrade shall be paid from the Grade Crossing Protective Fund.  Approval of the petition is subject to the following conditions:</w:t>
      </w:r>
    </w:p>
    <w:p w14:paraId="0AF88177" w14:textId="4637D116"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42682">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6513EBB" w:rsidR="007B1EED" w:rsidRDefault="00B42682" w:rsidP="00EC3A01">
      <w:pPr>
        <w:numPr>
          <w:ilvl w:val="1"/>
          <w:numId w:val="21"/>
        </w:numPr>
        <w:spacing w:line="320" w:lineRule="exact"/>
      </w:pPr>
      <w:r>
        <w:t>PSAP</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447B90BC" w:rsidR="007B1EED" w:rsidRPr="00DD3311" w:rsidRDefault="007B1EED" w:rsidP="00EC3A01">
      <w:pPr>
        <w:numPr>
          <w:ilvl w:val="1"/>
          <w:numId w:val="21"/>
        </w:numPr>
        <w:spacing w:line="320" w:lineRule="exact"/>
      </w:pPr>
      <w:r>
        <w:t xml:space="preserve">The project must be completed no later than </w:t>
      </w:r>
      <w:r w:rsidR="00FF2BD1">
        <w:t>December 31,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0FC99A5A" w:rsidR="00394E1E" w:rsidRPr="00DD3311" w:rsidRDefault="00FF2BD1" w:rsidP="00EC3A01">
      <w:pPr>
        <w:numPr>
          <w:ilvl w:val="1"/>
          <w:numId w:val="21"/>
        </w:numPr>
        <w:tabs>
          <w:tab w:val="left" w:pos="4900"/>
        </w:tabs>
        <w:spacing w:line="320" w:lineRule="exact"/>
        <w:rPr>
          <w:iCs/>
        </w:rPr>
      </w:pPr>
      <w:r>
        <w:t>PSAP</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6B22071A" w14:textId="77777777" w:rsidR="00EF5B64" w:rsidRDefault="00EF5B64" w:rsidP="00EF5B64"/>
    <w:p w14:paraId="6CC179B9" w14:textId="77777777" w:rsidR="00FF2BD1" w:rsidRPr="00433FB3" w:rsidRDefault="00FF2BD1" w:rsidP="00FF2BD1">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35037ED5" w:rsidR="00394E1E" w:rsidRPr="00DD3311" w:rsidRDefault="00394E1E" w:rsidP="00EC3A01">
      <w:pPr>
        <w:spacing w:line="320" w:lineRule="exact"/>
        <w:rPr>
          <w:iCs/>
        </w:rPr>
      </w:pPr>
      <w:r w:rsidRPr="00DD3311">
        <w:rPr>
          <w:iCs/>
        </w:rPr>
        <w:t xml:space="preserve">DATED at Olympia, Washington, and effective </w:t>
      </w:r>
      <w:r w:rsidR="00FF2BD1">
        <w:rPr>
          <w:iCs/>
        </w:rPr>
        <w:t>February 4,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C321E6" w:rsidRDefault="00C321E6">
      <w:r>
        <w:separator/>
      </w:r>
    </w:p>
  </w:endnote>
  <w:endnote w:type="continuationSeparator" w:id="0">
    <w:p w14:paraId="3F0E6B25" w14:textId="77777777" w:rsidR="00C321E6" w:rsidRDefault="00C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C321E6" w:rsidRDefault="00C321E6">
      <w:r>
        <w:separator/>
      </w:r>
    </w:p>
  </w:footnote>
  <w:footnote w:type="continuationSeparator" w:id="0">
    <w:p w14:paraId="576CE79F" w14:textId="77777777" w:rsidR="00C321E6" w:rsidRDefault="00C3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53BA1B27" w:rsidR="00C321E6" w:rsidRPr="00A748CC" w:rsidRDefault="00C321E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B42682">
      <w:rPr>
        <w:b/>
        <w:sz w:val="20"/>
      </w:rPr>
      <w:t>160137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C3D68">
      <w:rPr>
        <w:rStyle w:val="PageNumber"/>
        <w:b/>
        <w:noProof/>
        <w:sz w:val="20"/>
      </w:rPr>
      <w:t>3</w:t>
    </w:r>
    <w:r w:rsidRPr="00A748CC">
      <w:rPr>
        <w:rStyle w:val="PageNumber"/>
        <w:b/>
        <w:sz w:val="20"/>
      </w:rPr>
      <w:fldChar w:fldCharType="end"/>
    </w:r>
  </w:p>
  <w:p w14:paraId="0AF8819E" w14:textId="77777777" w:rsidR="00C321E6" w:rsidRPr="0050337D" w:rsidRDefault="00C321E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C321E6" w:rsidRPr="008C66E3" w:rsidRDefault="00C321E6">
    <w:pPr>
      <w:pStyle w:val="Header"/>
      <w:tabs>
        <w:tab w:val="left" w:pos="7100"/>
      </w:tabs>
      <w:rPr>
        <w:rStyle w:val="PageNumber"/>
        <w:b/>
        <w:sz w:val="20"/>
      </w:rPr>
    </w:pPr>
  </w:p>
  <w:p w14:paraId="0AF881A0" w14:textId="77777777" w:rsidR="00C321E6" w:rsidRPr="005E5651" w:rsidRDefault="00C321E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C321E6" w:rsidRDefault="00C321E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C321E6" w:rsidRPr="00A748CC" w:rsidRDefault="00C321E6"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3C3D68">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42682">
      <w:rPr>
        <w:rStyle w:val="PageNumber"/>
        <w:b/>
        <w:noProof/>
        <w:sz w:val="20"/>
      </w:rPr>
      <w:t>4</w:t>
    </w:r>
    <w:r w:rsidRPr="00A748CC">
      <w:rPr>
        <w:rStyle w:val="PageNumber"/>
        <w:b/>
        <w:sz w:val="20"/>
      </w:rPr>
      <w:fldChar w:fldCharType="end"/>
    </w:r>
  </w:p>
  <w:p w14:paraId="0AF881A3" w14:textId="77777777" w:rsidR="00C321E6" w:rsidRPr="0050337D" w:rsidRDefault="00C321E6"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3C3D68">
      <w:rPr>
        <w:rStyle w:val="PageNumber"/>
        <w:bCs/>
        <w:sz w:val="20"/>
      </w:rPr>
      <w:t>Error! Reference source not found.</w:t>
    </w:r>
    <w:r w:rsidRPr="00A748CC">
      <w:rPr>
        <w:rStyle w:val="PageNumber"/>
        <w:b/>
        <w:sz w:val="20"/>
      </w:rPr>
      <w:fldChar w:fldCharType="end"/>
    </w:r>
  </w:p>
  <w:p w14:paraId="0AF881A4" w14:textId="77777777" w:rsidR="00C321E6" w:rsidRPr="002229DC" w:rsidRDefault="00C321E6">
    <w:pPr>
      <w:pStyle w:val="Header"/>
      <w:rPr>
        <w:rStyle w:val="PageNumber"/>
        <w:b/>
        <w:sz w:val="20"/>
      </w:rPr>
    </w:pPr>
  </w:p>
  <w:p w14:paraId="0AF881A5" w14:textId="77777777" w:rsidR="00C321E6" w:rsidRPr="002229DC" w:rsidRDefault="00C321E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08D8"/>
    <w:rsid w:val="00023E51"/>
    <w:rsid w:val="000442C2"/>
    <w:rsid w:val="0005574A"/>
    <w:rsid w:val="00056A66"/>
    <w:rsid w:val="0006117D"/>
    <w:rsid w:val="00062244"/>
    <w:rsid w:val="00065954"/>
    <w:rsid w:val="00070DD6"/>
    <w:rsid w:val="00084CC9"/>
    <w:rsid w:val="000907EC"/>
    <w:rsid w:val="0009738E"/>
    <w:rsid w:val="000A6166"/>
    <w:rsid w:val="000C1C1C"/>
    <w:rsid w:val="000E5AA1"/>
    <w:rsid w:val="000F34D7"/>
    <w:rsid w:val="00107F8D"/>
    <w:rsid w:val="00112337"/>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6400C"/>
    <w:rsid w:val="00267803"/>
    <w:rsid w:val="00270234"/>
    <w:rsid w:val="00286B92"/>
    <w:rsid w:val="00294479"/>
    <w:rsid w:val="00295B03"/>
    <w:rsid w:val="00297319"/>
    <w:rsid w:val="002B6D74"/>
    <w:rsid w:val="002D30A8"/>
    <w:rsid w:val="002D36B4"/>
    <w:rsid w:val="002D7520"/>
    <w:rsid w:val="002E1E68"/>
    <w:rsid w:val="002E55A3"/>
    <w:rsid w:val="00311253"/>
    <w:rsid w:val="003112DF"/>
    <w:rsid w:val="00312E37"/>
    <w:rsid w:val="00314577"/>
    <w:rsid w:val="00326CB0"/>
    <w:rsid w:val="003573EE"/>
    <w:rsid w:val="00382529"/>
    <w:rsid w:val="00394E1E"/>
    <w:rsid w:val="003978D0"/>
    <w:rsid w:val="003A4A80"/>
    <w:rsid w:val="003C3D68"/>
    <w:rsid w:val="003C49E6"/>
    <w:rsid w:val="003D7F97"/>
    <w:rsid w:val="003F4504"/>
    <w:rsid w:val="004902F5"/>
    <w:rsid w:val="0049331D"/>
    <w:rsid w:val="004D3A7B"/>
    <w:rsid w:val="00527FF0"/>
    <w:rsid w:val="0054443F"/>
    <w:rsid w:val="00562E9B"/>
    <w:rsid w:val="00563564"/>
    <w:rsid w:val="005952AB"/>
    <w:rsid w:val="00641045"/>
    <w:rsid w:val="00645170"/>
    <w:rsid w:val="0064783C"/>
    <w:rsid w:val="00663868"/>
    <w:rsid w:val="00680F68"/>
    <w:rsid w:val="00693D84"/>
    <w:rsid w:val="0069422F"/>
    <w:rsid w:val="006D09FF"/>
    <w:rsid w:val="006D35A2"/>
    <w:rsid w:val="006D6854"/>
    <w:rsid w:val="00702D2A"/>
    <w:rsid w:val="0070679D"/>
    <w:rsid w:val="00732EAF"/>
    <w:rsid w:val="00752ABD"/>
    <w:rsid w:val="007760A6"/>
    <w:rsid w:val="007803B9"/>
    <w:rsid w:val="00795EDF"/>
    <w:rsid w:val="007B1EED"/>
    <w:rsid w:val="007F1000"/>
    <w:rsid w:val="008008A6"/>
    <w:rsid w:val="008218BB"/>
    <w:rsid w:val="008220CB"/>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E4FB1"/>
    <w:rsid w:val="009F692D"/>
    <w:rsid w:val="00A04660"/>
    <w:rsid w:val="00A150C6"/>
    <w:rsid w:val="00A452A0"/>
    <w:rsid w:val="00A930F6"/>
    <w:rsid w:val="00AA6B36"/>
    <w:rsid w:val="00AB76A3"/>
    <w:rsid w:val="00AC1A15"/>
    <w:rsid w:val="00AF6DB4"/>
    <w:rsid w:val="00AF7496"/>
    <w:rsid w:val="00B139D6"/>
    <w:rsid w:val="00B15146"/>
    <w:rsid w:val="00B354DF"/>
    <w:rsid w:val="00B35AB7"/>
    <w:rsid w:val="00B42682"/>
    <w:rsid w:val="00B51E45"/>
    <w:rsid w:val="00B75F3B"/>
    <w:rsid w:val="00B91814"/>
    <w:rsid w:val="00B9515A"/>
    <w:rsid w:val="00BA2AD2"/>
    <w:rsid w:val="00BC428F"/>
    <w:rsid w:val="00BC627E"/>
    <w:rsid w:val="00BF15C9"/>
    <w:rsid w:val="00C00EDF"/>
    <w:rsid w:val="00C321E6"/>
    <w:rsid w:val="00C40EDB"/>
    <w:rsid w:val="00C41B72"/>
    <w:rsid w:val="00C57F1B"/>
    <w:rsid w:val="00C66EE6"/>
    <w:rsid w:val="00C762B0"/>
    <w:rsid w:val="00CB10BF"/>
    <w:rsid w:val="00CC1675"/>
    <w:rsid w:val="00CD1A87"/>
    <w:rsid w:val="00CD3088"/>
    <w:rsid w:val="00CE32CE"/>
    <w:rsid w:val="00CE6D15"/>
    <w:rsid w:val="00D20922"/>
    <w:rsid w:val="00D55F07"/>
    <w:rsid w:val="00D77818"/>
    <w:rsid w:val="00D81F56"/>
    <w:rsid w:val="00D8769F"/>
    <w:rsid w:val="00D95FA6"/>
    <w:rsid w:val="00DA0819"/>
    <w:rsid w:val="00DA1B6D"/>
    <w:rsid w:val="00DA38EC"/>
    <w:rsid w:val="00DC269A"/>
    <w:rsid w:val="00DD3311"/>
    <w:rsid w:val="00DF5429"/>
    <w:rsid w:val="00E14109"/>
    <w:rsid w:val="00E22BDC"/>
    <w:rsid w:val="00E4519C"/>
    <w:rsid w:val="00E52E1E"/>
    <w:rsid w:val="00E60F1E"/>
    <w:rsid w:val="00E847DB"/>
    <w:rsid w:val="00E8543E"/>
    <w:rsid w:val="00E86F7F"/>
    <w:rsid w:val="00E871FC"/>
    <w:rsid w:val="00E96EF3"/>
    <w:rsid w:val="00EA3BA0"/>
    <w:rsid w:val="00EB1D36"/>
    <w:rsid w:val="00EC3A01"/>
    <w:rsid w:val="00EE0793"/>
    <w:rsid w:val="00EE27CA"/>
    <w:rsid w:val="00EE49E6"/>
    <w:rsid w:val="00EF20EA"/>
    <w:rsid w:val="00EF5B64"/>
    <w:rsid w:val="00F27D7F"/>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C3B8C"/>
    <w:rsid w:val="00FE1334"/>
    <w:rsid w:val="00FF2BD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15:docId w15:val="{5F0CE872-2A41-4817-9942-50D42C4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4F082543D6EE408A790BF48E584180" ma:contentTypeVersion="104" ma:contentTypeDescription="" ma:contentTypeScope="" ma:versionID="03610bfdc94c9aef0ec952fcbda6b3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2016-01-27T08:00:00+00:00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160137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9C1C88-3C1A-46FC-9103-3DA400132576}"/>
</file>

<file path=customXml/itemProps2.xml><?xml version="1.0" encoding="utf-8"?>
<ds:datastoreItem xmlns:ds="http://schemas.openxmlformats.org/officeDocument/2006/customXml" ds:itemID="{FDB65F16-7A04-4BDE-87AE-DE78F2D10E99}"/>
</file>

<file path=customXml/itemProps3.xml><?xml version="1.0" encoding="utf-8"?>
<ds:datastoreItem xmlns:ds="http://schemas.openxmlformats.org/officeDocument/2006/customXml" ds:itemID="{7AF1C695-01CF-437E-9AA0-954F135C97AE}"/>
</file>

<file path=customXml/itemProps4.xml><?xml version="1.0" encoding="utf-8"?>
<ds:datastoreItem xmlns:ds="http://schemas.openxmlformats.org/officeDocument/2006/customXml" ds:itemID="{1B7FE1C7-73E6-4433-9174-579A77090E5C}"/>
</file>

<file path=docProps/app.xml><?xml version="1.0" encoding="utf-8"?>
<Properties xmlns="http://schemas.openxmlformats.org/officeDocument/2006/extended-properties" xmlns:vt="http://schemas.openxmlformats.org/officeDocument/2006/docPropsVTypes">
  <Template>(Railroad) GCPF Crossing Improvements</Template>
  <TotalTime>6</TotalTime>
  <Pages>4</Pages>
  <Words>1127</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7093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4</cp:revision>
  <cp:lastPrinted>2016-02-01T23:30:00Z</cp:lastPrinted>
  <dcterms:created xsi:type="dcterms:W3CDTF">2016-02-01T20:13:00Z</dcterms:created>
  <dcterms:modified xsi:type="dcterms:W3CDTF">2016-02-01T23:30:00Z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0x0101006E56B4D1795A2E4DB2F0B01679ED314A004B4F082543D6EE408A790BF48E584180</vt:lpwstr>
  </property>
  <property fmtid="{D5CDD505-2E9C-101B-9397-08002B2CF9AE}" pid="3" name="_docset_NoMedatataSyncRequired">
    <vt:lpwstr>False</vt:lpwstr>
  </property>
</Properties>
</file>