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43F01E6F" w:rsidR="005B43A6" w:rsidRDefault="00E1222E" w:rsidP="00BC4721">
      <w:pPr>
        <w:pStyle w:val="NoSpacing"/>
      </w:pPr>
      <w:r>
        <w:t>July 13</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06D74F4B" w:rsidR="005B43A6" w:rsidRDefault="005B43A6" w:rsidP="006D77E8">
      <w:pPr>
        <w:pStyle w:val="NoSpacing"/>
        <w:ind w:left="504" w:hanging="504"/>
        <w:rPr>
          <w:i/>
        </w:rPr>
      </w:pPr>
      <w:r>
        <w:t xml:space="preserve">RE:  </w:t>
      </w:r>
      <w:r>
        <w:rPr>
          <w:i/>
        </w:rPr>
        <w:t xml:space="preserve">Washington Utilities and Transportation Commission v. </w:t>
      </w:r>
      <w:r w:rsidR="00E1222E">
        <w:rPr>
          <w:i/>
        </w:rPr>
        <w:t>Rainier Shuttle Services, LLC</w:t>
      </w:r>
    </w:p>
    <w:p w14:paraId="0AFBF38B" w14:textId="77777777" w:rsidR="005B43A6" w:rsidRDefault="005B43A6" w:rsidP="00BC4721">
      <w:pPr>
        <w:pStyle w:val="NoSpacing"/>
      </w:pPr>
    </w:p>
    <w:p w14:paraId="5ECB61D4" w14:textId="6E64E1EA" w:rsidR="005B43A6" w:rsidRDefault="005B43A6" w:rsidP="00BC4721">
      <w:pPr>
        <w:pStyle w:val="NoSpacing"/>
      </w:pPr>
      <w:r>
        <w:tab/>
        <w:t xml:space="preserve">Commission Staff’s Response to Application for Mitigation of Penalties </w:t>
      </w:r>
      <w:r w:rsidR="00E1222E">
        <w:t>TE-151042</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1C800C4D" w:rsidR="005B43A6" w:rsidRDefault="006D77E8" w:rsidP="00BC4721">
      <w:pPr>
        <w:pStyle w:val="NoSpacing"/>
      </w:pPr>
      <w:r>
        <w:t xml:space="preserve">On </w:t>
      </w:r>
      <w:r w:rsidR="00437169">
        <w:t xml:space="preserve">June </w:t>
      </w:r>
      <w:r w:rsidR="00E1222E">
        <w:t>10</w:t>
      </w:r>
      <w:r w:rsidR="0013292E">
        <w:t>,</w:t>
      </w:r>
      <w:r w:rsidR="005B43A6">
        <w:t xml:space="preserve"> 2015, the Utilities and Transportation Commission issued a $</w:t>
      </w:r>
      <w:r w:rsidR="004813E1">
        <w:t>1,0</w:t>
      </w:r>
      <w:r w:rsidR="00AA2447">
        <w:t>00</w:t>
      </w:r>
      <w:r w:rsidR="005B43A6">
        <w:t xml:space="preserve"> Penalty Assessment in Docket </w:t>
      </w:r>
      <w:r w:rsidR="00E1222E">
        <w:t>TE-151042</w:t>
      </w:r>
      <w:r w:rsidR="005B43A6">
        <w:t xml:space="preserve"> against </w:t>
      </w:r>
      <w:r w:rsidR="00E1222E">
        <w:t>Rainier Shuttle Services, LLC</w:t>
      </w:r>
      <w:r w:rsidR="005B43A6">
        <w:t xml:space="preserve"> for </w:t>
      </w:r>
      <w:r w:rsidR="004813E1">
        <w:t>10</w:t>
      </w:r>
      <w:r w:rsidR="005B43A6">
        <w:t xml:space="preserve"> violations of Washington Administrative Code (WAC</w:t>
      </w:r>
      <w:r w:rsidR="00DA12BD">
        <w:t>)</w:t>
      </w:r>
      <w:r w:rsidR="005B43A6">
        <w:t xml:space="preserve"> </w:t>
      </w:r>
      <w:r w:rsidR="00DA12BD">
        <w:t>480-</w:t>
      </w:r>
      <w:r w:rsidR="00437169">
        <w:t>30-071</w:t>
      </w:r>
      <w:r w:rsidR="005B43A6">
        <w:t xml:space="preserve"> which requires </w:t>
      </w:r>
      <w:r w:rsidR="00437169">
        <w:t>charter and excursion carriers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0E8A8F7E" w:rsidR="005B43A6" w:rsidRDefault="005B43A6" w:rsidP="00BC4721">
      <w:pPr>
        <w:pStyle w:val="NoSpacing"/>
      </w:pPr>
      <w:r>
        <w:t xml:space="preserve">On </w:t>
      </w:r>
      <w:r w:rsidR="00437169">
        <w:t xml:space="preserve">June </w:t>
      </w:r>
      <w:r w:rsidR="00E1222E">
        <w:t>17</w:t>
      </w:r>
      <w:r w:rsidR="00C57A90">
        <w:t>, 2015</w:t>
      </w:r>
      <w:r>
        <w:t xml:space="preserve">, </w:t>
      </w:r>
      <w:r w:rsidR="00E1222E">
        <w:t xml:space="preserve">Rainier Shuttle Services, LLC </w:t>
      </w:r>
      <w:r>
        <w:t xml:space="preserve">wrote the commission requesting mitigation of penalties.  In its mitigation request, </w:t>
      </w:r>
      <w:r w:rsidR="00E1222E">
        <w:t>Rainier Shuttle Services, LLC</w:t>
      </w:r>
      <w:r w:rsidR="00706BB0">
        <w:t xml:space="preserve"> </w:t>
      </w:r>
      <w:r>
        <w:t>does not dispute the violation</w:t>
      </w:r>
      <w:r w:rsidR="004813E1">
        <w:t xml:space="preserve"> occurred.  </w:t>
      </w:r>
      <w:r w:rsidR="00437169">
        <w:t>The company’s response states, “</w:t>
      </w:r>
      <w:r w:rsidR="00E1222E">
        <w:t>We started the shuttle service but however we have not able to get any contracts to run the shuttle.  We have no activity to report.”</w:t>
      </w:r>
    </w:p>
    <w:p w14:paraId="1B32E304" w14:textId="77777777" w:rsidR="005B43A6" w:rsidRDefault="005B43A6" w:rsidP="00BC4721">
      <w:pPr>
        <w:pStyle w:val="NoSpacing"/>
      </w:pPr>
    </w:p>
    <w:p w14:paraId="35592AC9" w14:textId="0FACBB3F"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219D0">
        <w:t>charter and excursion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4DD165F7" w14:textId="32F0DA90" w:rsidR="00AA2447" w:rsidRDefault="004D7268" w:rsidP="0013292E">
      <w:pPr>
        <w:pStyle w:val="NoSpacing"/>
      </w:pPr>
      <w:r>
        <w:t xml:space="preserve">On </w:t>
      </w:r>
      <w:r w:rsidR="00E1222E">
        <w:t>June 18, 2015</w:t>
      </w:r>
      <w:r>
        <w:t xml:space="preserve">, </w:t>
      </w:r>
      <w:r w:rsidR="00E1222E">
        <w:t xml:space="preserve">Rainier Shuttle Services, LLC </w:t>
      </w:r>
      <w:r w:rsidR="00E1222E">
        <w:t>filed a complete 2014</w:t>
      </w:r>
      <w:r>
        <w:t xml:space="preserve"> annual report.  The company paid the required regulatory fees</w:t>
      </w:r>
      <w:r w:rsidR="00E1222E">
        <w:t>, late payment penalty and interest owed on June 18</w:t>
      </w:r>
      <w:bookmarkStart w:id="0" w:name="_GoBack"/>
      <w:bookmarkEnd w:id="0"/>
      <w:r w:rsidR="00E1222E">
        <w:t xml:space="preserve">, 2015.  </w:t>
      </w:r>
      <w:r w:rsidR="00E1222E">
        <w:t xml:space="preserve">Rainier Shuttle Services, </w:t>
      </w:r>
      <w:proofErr w:type="gramStart"/>
      <w:r w:rsidR="00E1222E">
        <w:t xml:space="preserve">LLC </w:t>
      </w:r>
      <w:r w:rsidR="00E1222E">
        <w:t xml:space="preserve"> has</w:t>
      </w:r>
      <w:proofErr w:type="gramEnd"/>
      <w:r w:rsidR="00E1222E">
        <w:t xml:space="preserve"> been active since June 24, 2014.  </w:t>
      </w:r>
      <w:r>
        <w:t>S</w:t>
      </w:r>
      <w:r w:rsidR="00AD3A0A">
        <w:t xml:space="preserve">taff supports mitigation </w:t>
      </w:r>
      <w:r w:rsidR="00437169">
        <w:t xml:space="preserve">of the penalty </w:t>
      </w:r>
      <w:r w:rsidR="00AD3A0A">
        <w:t>as this is the company’s first delinquent filing.  Staff recommends a reduced penalty of $25 for a total penalty assessment of $250</w:t>
      </w:r>
      <w:r>
        <w:t>.</w:t>
      </w:r>
    </w:p>
    <w:p w14:paraId="52F2A4C9" w14:textId="77777777" w:rsidR="004D7268" w:rsidRDefault="004D7268" w:rsidP="0013292E">
      <w:pPr>
        <w:pStyle w:val="NoSpacing"/>
      </w:pPr>
    </w:p>
    <w:p w14:paraId="256A1FB5" w14:textId="77777777" w:rsidR="00E1222E" w:rsidRDefault="00E1222E" w:rsidP="0013292E">
      <w:pPr>
        <w:pStyle w:val="NoSpacing"/>
      </w:pPr>
    </w:p>
    <w:p w14:paraId="734F1A59" w14:textId="77777777" w:rsidR="00E1222E" w:rsidRDefault="00E1222E" w:rsidP="0013292E">
      <w:pPr>
        <w:pStyle w:val="NoSpacing"/>
      </w:pPr>
    </w:p>
    <w:p w14:paraId="7DABBD80" w14:textId="3440FAD5" w:rsidR="004D7268" w:rsidRDefault="004D7268" w:rsidP="0013292E">
      <w:pPr>
        <w:pStyle w:val="NoSpacing"/>
      </w:pPr>
      <w:r>
        <w:lastRenderedPageBreak/>
        <w:t>UTC Annual Reports</w:t>
      </w:r>
    </w:p>
    <w:p w14:paraId="4091CBB7" w14:textId="2C1FDDC7" w:rsidR="004D7268" w:rsidRDefault="00E1222E" w:rsidP="0013292E">
      <w:pPr>
        <w:pStyle w:val="NoSpacing"/>
      </w:pPr>
      <w:r>
        <w:t>July 13</w:t>
      </w:r>
      <w:r w:rsidR="004D7268">
        <w:t>, 2015</w:t>
      </w:r>
    </w:p>
    <w:p w14:paraId="50DEF7D7" w14:textId="55D7DCFC" w:rsidR="00AD3A0A" w:rsidRDefault="004D7268" w:rsidP="00BC4721">
      <w:pPr>
        <w:pStyle w:val="NoSpacing"/>
      </w:pPr>
      <w:r>
        <w:t>Page 2</w:t>
      </w:r>
    </w:p>
    <w:p w14:paraId="14D6C814" w14:textId="77777777" w:rsidR="00AD3A0A" w:rsidRDefault="00AD3A0A"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F9E87" w14:textId="77777777" w:rsidR="0098697B" w:rsidRDefault="0098697B" w:rsidP="00AB61BF">
      <w:r>
        <w:separator/>
      </w:r>
    </w:p>
  </w:endnote>
  <w:endnote w:type="continuationSeparator" w:id="0">
    <w:p w14:paraId="7C4E9D4D" w14:textId="77777777" w:rsidR="0098697B" w:rsidRDefault="0098697B"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4E222" w14:textId="77777777" w:rsidR="0098697B" w:rsidRDefault="0098697B" w:rsidP="00AB61BF">
      <w:r>
        <w:separator/>
      </w:r>
    </w:p>
  </w:footnote>
  <w:footnote w:type="continuationSeparator" w:id="0">
    <w:p w14:paraId="1F27C6C5" w14:textId="77777777" w:rsidR="0098697B" w:rsidRDefault="0098697B"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292E"/>
    <w:rsid w:val="001353BD"/>
    <w:rsid w:val="00136FC8"/>
    <w:rsid w:val="0014327C"/>
    <w:rsid w:val="00147032"/>
    <w:rsid w:val="00147DB5"/>
    <w:rsid w:val="001804DD"/>
    <w:rsid w:val="001A38CA"/>
    <w:rsid w:val="001A60E9"/>
    <w:rsid w:val="001B14D3"/>
    <w:rsid w:val="001B6968"/>
    <w:rsid w:val="001C449E"/>
    <w:rsid w:val="001C6369"/>
    <w:rsid w:val="001E77EB"/>
    <w:rsid w:val="001F31D2"/>
    <w:rsid w:val="00213ED3"/>
    <w:rsid w:val="00234A85"/>
    <w:rsid w:val="00237F30"/>
    <w:rsid w:val="00250E07"/>
    <w:rsid w:val="002640EA"/>
    <w:rsid w:val="00273D2C"/>
    <w:rsid w:val="0027539A"/>
    <w:rsid w:val="00275591"/>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6BD7"/>
    <w:rsid w:val="004621D8"/>
    <w:rsid w:val="004645CB"/>
    <w:rsid w:val="00465E32"/>
    <w:rsid w:val="00470F05"/>
    <w:rsid w:val="00480132"/>
    <w:rsid w:val="004813E1"/>
    <w:rsid w:val="00497AE6"/>
    <w:rsid w:val="004A04C0"/>
    <w:rsid w:val="004A1B53"/>
    <w:rsid w:val="004A20AB"/>
    <w:rsid w:val="004A59E3"/>
    <w:rsid w:val="004C18D8"/>
    <w:rsid w:val="004D7268"/>
    <w:rsid w:val="005045D8"/>
    <w:rsid w:val="00531C07"/>
    <w:rsid w:val="00533DD6"/>
    <w:rsid w:val="00534FE3"/>
    <w:rsid w:val="00535863"/>
    <w:rsid w:val="005431AE"/>
    <w:rsid w:val="0054755F"/>
    <w:rsid w:val="00572F1D"/>
    <w:rsid w:val="005763F7"/>
    <w:rsid w:val="0058130D"/>
    <w:rsid w:val="00595A18"/>
    <w:rsid w:val="005B3230"/>
    <w:rsid w:val="005B43A6"/>
    <w:rsid w:val="005B4E86"/>
    <w:rsid w:val="005C3111"/>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581"/>
    <w:rsid w:val="008C283E"/>
    <w:rsid w:val="008D4F02"/>
    <w:rsid w:val="008E471E"/>
    <w:rsid w:val="008F1B59"/>
    <w:rsid w:val="009246E4"/>
    <w:rsid w:val="00944B34"/>
    <w:rsid w:val="0097341B"/>
    <w:rsid w:val="009765B2"/>
    <w:rsid w:val="0098697B"/>
    <w:rsid w:val="009C1DB7"/>
    <w:rsid w:val="009D14CC"/>
    <w:rsid w:val="009F496B"/>
    <w:rsid w:val="009F69BF"/>
    <w:rsid w:val="009F6D8C"/>
    <w:rsid w:val="00A11808"/>
    <w:rsid w:val="00A22724"/>
    <w:rsid w:val="00A538E2"/>
    <w:rsid w:val="00A940E9"/>
    <w:rsid w:val="00AA2447"/>
    <w:rsid w:val="00AA4E90"/>
    <w:rsid w:val="00AB4CAA"/>
    <w:rsid w:val="00AB61BF"/>
    <w:rsid w:val="00AD3A0A"/>
    <w:rsid w:val="00AD41F7"/>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9785B"/>
    <w:rsid w:val="00CA017A"/>
    <w:rsid w:val="00CE37D5"/>
    <w:rsid w:val="00CF11F5"/>
    <w:rsid w:val="00CF33A3"/>
    <w:rsid w:val="00CF7C80"/>
    <w:rsid w:val="00D32561"/>
    <w:rsid w:val="00D3334F"/>
    <w:rsid w:val="00D50F90"/>
    <w:rsid w:val="00D57864"/>
    <w:rsid w:val="00D91265"/>
    <w:rsid w:val="00DA0B44"/>
    <w:rsid w:val="00DA12BD"/>
    <w:rsid w:val="00DB7A1B"/>
    <w:rsid w:val="00E1222E"/>
    <w:rsid w:val="00E142E7"/>
    <w:rsid w:val="00E228DB"/>
    <w:rsid w:val="00E366B4"/>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2015-07-13T16:31:35+00:00</Date1>
    <IsDocumentOrder xmlns="dc463f71-b30c-4ab2-9473-d307f9d35888" xsi:nil="true"/>
    <IsHighlyConfidential xmlns="dc463f71-b30c-4ab2-9473-d307f9d35888">false</IsHighlyConfidential>
    <CaseCompanyNames xmlns="dc463f71-b30c-4ab2-9473-d307f9d35888">Rainier Shuttle Services LLC</CaseCompanyNames>
    <DocketNumber xmlns="dc463f71-b30c-4ab2-9473-d307f9d35888">151042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2E1B2D0B8C2F4EB32906FB2125B92A" ma:contentTypeVersion="119" ma:contentTypeDescription="" ma:contentTypeScope="" ma:versionID="821da76cdf1771ab6a12439084c979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15490-AA23-40EB-99CE-FF901148A974}"/>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93D70534-AE5F-44A3-8FCB-0AF5253E2771}"/>
</file>

<file path=customXml/itemProps5.xml><?xml version="1.0" encoding="utf-8"?>
<ds:datastoreItem xmlns:ds="http://schemas.openxmlformats.org/officeDocument/2006/customXml" ds:itemID="{66D7D3B3-7DFD-43D4-9E04-C14C24A037DD}"/>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2015-06-22T18:58:00Z</cp:lastPrinted>
  <dcterms:created xsi:type="dcterms:W3CDTF">2015-07-10T14:43:00Z</dcterms:created>
  <dcterms:modified xsi:type="dcterms:W3CDTF">2015-07-10T14:44:00Z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0x0101006E56B4D1795A2E4DB2F0B01679ED314A004F2E1B2D0B8C2F4EB32906FB2125B92A</vt:lpwstr>
  </property>
  <property fmtid="{D5CDD505-2E9C-101B-9397-08002B2CF9AE}" pid="3" name="Status">
    <vt:lpwstr>Templates</vt:lpwstr>
  </property>
  <property fmtid="{D5CDD505-2E9C-101B-9397-08002B2CF9AE}" pid="4" name="_docset_NoMedatataSyncRequired">
    <vt:lpwstr>False</vt:lpwstr>
  </property>
</Properties>
</file>