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0917C6E" w:rsidR="005B43A6" w:rsidRDefault="00B730A3" w:rsidP="00BC4721">
      <w:pPr>
        <w:pStyle w:val="NoSpacing"/>
      </w:pPr>
      <w:r>
        <w:t>June 2</w:t>
      </w:r>
      <w:r w:rsidR="009861C5">
        <w:t>9</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2A5FF5A5" w:rsidR="005B43A6" w:rsidRDefault="005B43A6" w:rsidP="006D77E8">
      <w:pPr>
        <w:pStyle w:val="NoSpacing"/>
        <w:ind w:left="504" w:hanging="504"/>
        <w:rPr>
          <w:i/>
        </w:rPr>
      </w:pPr>
      <w:r>
        <w:t xml:space="preserve">RE:  </w:t>
      </w:r>
      <w:r>
        <w:rPr>
          <w:i/>
        </w:rPr>
        <w:t xml:space="preserve">Washington Utilities and Transportation Commission v. </w:t>
      </w:r>
      <w:r w:rsidR="009861C5">
        <w:rPr>
          <w:i/>
        </w:rPr>
        <w:t>Global Grid Telecom, Inc.</w:t>
      </w:r>
    </w:p>
    <w:p w14:paraId="0AFBF38B" w14:textId="77777777" w:rsidR="005B43A6" w:rsidRDefault="005B43A6" w:rsidP="00BC4721">
      <w:pPr>
        <w:pStyle w:val="NoSpacing"/>
      </w:pPr>
    </w:p>
    <w:p w14:paraId="5ECB61D4" w14:textId="17CF45EC" w:rsidR="005B43A6" w:rsidRDefault="005B43A6" w:rsidP="00BC4721">
      <w:pPr>
        <w:pStyle w:val="NoSpacing"/>
      </w:pPr>
      <w:r>
        <w:tab/>
        <w:t xml:space="preserve">Commission Staff’s Response to Application for Mitigation of Penalties </w:t>
      </w:r>
      <w:r w:rsidR="008A5B39">
        <w:t>UT-</w:t>
      </w:r>
      <w:r w:rsidR="00B730A3">
        <w:t>1</w:t>
      </w:r>
      <w:r w:rsidR="009861C5">
        <w:t>50819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2393F68" w:rsidR="005B43A6" w:rsidRDefault="006D77E8" w:rsidP="00BC4721">
      <w:pPr>
        <w:pStyle w:val="NoSpacing"/>
      </w:pPr>
      <w:r>
        <w:t xml:space="preserve">On </w:t>
      </w:r>
      <w:r w:rsidR="00F22715">
        <w:t xml:space="preserve">June </w:t>
      </w:r>
      <w:r w:rsidR="009861C5">
        <w:t>3</w:t>
      </w:r>
      <w:r w:rsidR="005B43A6">
        <w:t>, 2015, the Utilities and Transport</w:t>
      </w:r>
      <w:r w:rsidR="00F22715">
        <w:t>ation Commission issued a $</w:t>
      </w:r>
      <w:r w:rsidR="00B730A3">
        <w:t>1,0</w:t>
      </w:r>
      <w:r w:rsidR="00F22715">
        <w:t>00</w:t>
      </w:r>
      <w:r w:rsidR="005B43A6">
        <w:t xml:space="preserve"> Penalty Assessment in Docket </w:t>
      </w:r>
      <w:r w:rsidR="00C57A90">
        <w:t>UT-</w:t>
      </w:r>
      <w:r w:rsidR="00B730A3">
        <w:t>1</w:t>
      </w:r>
      <w:r w:rsidR="009861C5">
        <w:t>50819</w:t>
      </w:r>
      <w:r w:rsidR="005B43A6">
        <w:t xml:space="preserve"> against </w:t>
      </w:r>
      <w:r w:rsidR="009861C5">
        <w:t>Global Grid Telecom, Inc.</w:t>
      </w:r>
      <w:r w:rsidR="00B730A3">
        <w:t xml:space="preserve"> </w:t>
      </w:r>
      <w:r w:rsidR="005B43A6">
        <w:t xml:space="preserve">for </w:t>
      </w:r>
      <w:r w:rsidR="00B730A3">
        <w:t>10</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1DCEB73A" w:rsidR="005B43A6" w:rsidRDefault="005B43A6" w:rsidP="00BC4721">
      <w:pPr>
        <w:pStyle w:val="NoSpacing"/>
      </w:pPr>
      <w:r>
        <w:t xml:space="preserve">On </w:t>
      </w:r>
      <w:r w:rsidR="00C57A90">
        <w:t xml:space="preserve">June </w:t>
      </w:r>
      <w:r w:rsidR="009861C5">
        <w:t>16</w:t>
      </w:r>
      <w:r w:rsidR="00C57A90">
        <w:t>, 2015</w:t>
      </w:r>
      <w:r>
        <w:t xml:space="preserve">, </w:t>
      </w:r>
      <w:r w:rsidR="009861C5">
        <w:t xml:space="preserve">Global Grid Telecom, Inc. </w:t>
      </w:r>
      <w:r>
        <w:t xml:space="preserve">wrote the commission requesting mitigation of penalties.  In its mitigation request, </w:t>
      </w:r>
      <w:r w:rsidR="009861C5">
        <w:t xml:space="preserve">Global Grid Telecom, Inc. </w:t>
      </w:r>
      <w:r>
        <w:t>does not dispute the violation occurred.  The company states, “</w:t>
      </w:r>
      <w:r w:rsidR="009861C5">
        <w:t xml:space="preserve">I am in receipt of the penalty assessment regarding my certification and am embarrassed that I have made such a mistake.  Please find enclosed a copy of the OREGON Utilities Commission letter which states that they are providing me a refund for a double payment and double filing of my annual report.  It seems that at the time I prepared my annual reports for Washington </w:t>
      </w:r>
      <w:proofErr w:type="gramStart"/>
      <w:r w:rsidR="009861C5">
        <w:t>state</w:t>
      </w:r>
      <w:proofErr w:type="gramEnd"/>
      <w:r w:rsidR="009861C5">
        <w:t xml:space="preserve"> and Oregon, I sent TWO reports to Oregon instead of ONE annual report to each state”.</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7046FDA" w14:textId="77777777" w:rsidR="009861C5" w:rsidRDefault="00B730A3" w:rsidP="009861C5">
      <w:pPr>
        <w:pStyle w:val="NoSpacing"/>
      </w:pPr>
      <w:r>
        <w:t xml:space="preserve">On </w:t>
      </w:r>
      <w:r w:rsidR="009861C5">
        <w:t>May 28</w:t>
      </w:r>
      <w:r>
        <w:t>, 2015</w:t>
      </w:r>
      <w:r w:rsidR="00C57A90">
        <w:t xml:space="preserve">, </w:t>
      </w:r>
      <w:r w:rsidR="009861C5">
        <w:t xml:space="preserve">Global Grid Telecom, Inc. </w:t>
      </w:r>
      <w:r w:rsidR="009861C5">
        <w:t xml:space="preserve">filed a </w:t>
      </w:r>
      <w:r w:rsidR="00763F74">
        <w:t xml:space="preserve">complete </w:t>
      </w:r>
      <w:r w:rsidR="00C57A90">
        <w:t xml:space="preserve">2014 annual report </w:t>
      </w:r>
      <w:r>
        <w:t>with no regulatory fees owed</w:t>
      </w:r>
      <w:r w:rsidR="00C57A90">
        <w:t xml:space="preserve">.  </w:t>
      </w:r>
      <w:r w:rsidR="009861C5">
        <w:t xml:space="preserve">The company previously missed the deadline to file its annual report and pay regulatory fees for the 2005, 2006 and 2012 reporting years.  Mitigation was received for the </w:t>
      </w:r>
    </w:p>
    <w:p w14:paraId="18530575" w14:textId="77777777" w:rsidR="009861C5" w:rsidRDefault="009861C5" w:rsidP="009861C5">
      <w:pPr>
        <w:pStyle w:val="NoSpacing"/>
      </w:pPr>
    </w:p>
    <w:p w14:paraId="44052003" w14:textId="59032801" w:rsidR="009861C5" w:rsidRDefault="009861C5" w:rsidP="009861C5">
      <w:pPr>
        <w:pStyle w:val="NoSpacing"/>
      </w:pPr>
      <w:r>
        <w:lastRenderedPageBreak/>
        <w:t>UTC Annual Reports</w:t>
      </w:r>
    </w:p>
    <w:p w14:paraId="78831D2C" w14:textId="6EA76F5A" w:rsidR="009861C5" w:rsidRDefault="009861C5" w:rsidP="009861C5">
      <w:pPr>
        <w:pStyle w:val="NoSpacing"/>
      </w:pPr>
      <w:r>
        <w:t>June 29, 2015</w:t>
      </w:r>
    </w:p>
    <w:p w14:paraId="6922947D" w14:textId="2867B7C6" w:rsidR="009861C5" w:rsidRDefault="009861C5" w:rsidP="009861C5">
      <w:pPr>
        <w:pStyle w:val="NoSpacing"/>
      </w:pPr>
      <w:r>
        <w:t>Page 2</w:t>
      </w:r>
    </w:p>
    <w:p w14:paraId="13A9EA02" w14:textId="77777777" w:rsidR="009861C5" w:rsidRDefault="009861C5" w:rsidP="009861C5">
      <w:pPr>
        <w:pStyle w:val="NoSpacing"/>
      </w:pPr>
    </w:p>
    <w:p w14:paraId="653B5A73" w14:textId="3B55BE20" w:rsidR="00C57A90" w:rsidRDefault="009861C5" w:rsidP="009861C5">
      <w:pPr>
        <w:pStyle w:val="NoSpacing"/>
      </w:pPr>
      <w:r>
        <w:t xml:space="preserve">2012 penalty assessment.  While the letter from the Oregon Public Utility Commission does reference a refund for overpayment, there were no regulatory fees </w:t>
      </w:r>
      <w:r w:rsidR="00E4788B">
        <w:t>owed</w:t>
      </w:r>
      <w:r>
        <w:t xml:space="preserve"> to the Washington Utilities </w:t>
      </w:r>
      <w:r w:rsidR="00E4788B">
        <w:t xml:space="preserve">and Transportation Commission.  Due </w:t>
      </w:r>
      <w:r>
        <w:t>to the prior violations of WAC 480-120-382, staff does not support any mitigation of the penalty.</w:t>
      </w:r>
      <w:bookmarkStart w:id="0" w:name="_GoBack"/>
      <w:bookmarkEnd w:id="0"/>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5EBDD" w14:textId="77777777" w:rsidR="00AD1049" w:rsidRDefault="00AD1049" w:rsidP="00AB61BF">
      <w:r>
        <w:separator/>
      </w:r>
    </w:p>
  </w:endnote>
  <w:endnote w:type="continuationSeparator" w:id="0">
    <w:p w14:paraId="424BB27E" w14:textId="77777777" w:rsidR="00AD1049" w:rsidRDefault="00AD104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3A91E" w14:textId="77777777" w:rsidR="00AD1049" w:rsidRDefault="00AD1049" w:rsidP="00AB61BF">
      <w:r>
        <w:separator/>
      </w:r>
    </w:p>
  </w:footnote>
  <w:footnote w:type="continuationSeparator" w:id="0">
    <w:p w14:paraId="5A811E55" w14:textId="77777777" w:rsidR="00AD1049" w:rsidRDefault="00AD104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C5E20"/>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861C5"/>
    <w:rsid w:val="009D14CC"/>
    <w:rsid w:val="009F496B"/>
    <w:rsid w:val="009F69BF"/>
    <w:rsid w:val="009F6D8C"/>
    <w:rsid w:val="00A11808"/>
    <w:rsid w:val="00A22724"/>
    <w:rsid w:val="00A538E2"/>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788B"/>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2015-06-29T16:28:39+00:00</Date1>
    <IsDocumentOrder xmlns="dc463f71-b30c-4ab2-9473-d307f9d35888" xsi:nil="true"/>
    <IsHighlyConfidential xmlns="dc463f71-b30c-4ab2-9473-d307f9d35888">false</IsHighlyConfidential>
    <CaseCompanyNames xmlns="dc463f71-b30c-4ab2-9473-d307f9d35888">Global Grid Telecom, Inc.</CaseCompanyNames>
    <DocketNumber xmlns="dc463f71-b30c-4ab2-9473-d307f9d35888">150819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5DE4486D39E4488203F16758E5AB0C" ma:contentTypeVersion="119" ma:contentTypeDescription="" ma:contentTypeScope="" ma:versionID="5ef2b47e27d8848066e892853e530c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3AA55-C6A1-435B-B9B8-5BFEBDDEFD4C}"/>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737D4CAF-D465-4067-93B7-5DE6B9143A7E}"/>
</file>

<file path=customXml/itemProps5.xml><?xml version="1.0" encoding="utf-8"?>
<ds:datastoreItem xmlns:ds="http://schemas.openxmlformats.org/officeDocument/2006/customXml" ds:itemID="{E795EB8D-48A7-4A9A-BBC4-1A7512CF1944}"/>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2015-06-11T18:45:00Z</cp:lastPrinted>
  <dcterms:created xsi:type="dcterms:W3CDTF">2015-06-25T21:25:00Z</dcterms:created>
  <dcterms:modified xsi:type="dcterms:W3CDTF">2015-06-25T21:25:00Z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0x0101006E56B4D1795A2E4DB2F0B01679ED314A00415DE4486D39E4488203F16758E5AB0C</vt:lpwstr>
  </property>
  <property fmtid="{D5CDD505-2E9C-101B-9397-08002B2CF9AE}" pid="3" name="Status">
    <vt:lpwstr>Templates</vt:lpwstr>
  </property>
  <property fmtid="{D5CDD505-2E9C-101B-9397-08002B2CF9AE}" pid="4" name="_docset_NoMedatataSyncRequired">
    <vt:lpwstr>False</vt:lpwstr>
  </property>
</Properties>
</file>