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FD95B12" w:rsidR="005B43A6" w:rsidRDefault="006D77E8" w:rsidP="00BC4721">
      <w:pPr>
        <w:pStyle w:val="NoSpacing"/>
      </w:pPr>
      <w:r>
        <w:t>June 10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D1DFC32"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6D77E8">
        <w:rPr>
          <w:i/>
        </w:rPr>
        <w:t>Copalis</w:t>
      </w:r>
      <w:proofErr w:type="spellEnd"/>
      <w:r w:rsidR="006D77E8">
        <w:rPr>
          <w:i/>
        </w:rPr>
        <w:t xml:space="preserve"> Rocks Mutual Benefit      Association</w:t>
      </w:r>
    </w:p>
    <w:p w14:paraId="0AFBF38B" w14:textId="77777777" w:rsidR="005B43A6" w:rsidRDefault="005B43A6" w:rsidP="00BC4721">
      <w:pPr>
        <w:pStyle w:val="NoSpacing"/>
      </w:pPr>
    </w:p>
    <w:p w14:paraId="5ECB61D4" w14:textId="2A4FAD19" w:rsidR="005B43A6" w:rsidRDefault="005B43A6" w:rsidP="00BC4721">
      <w:pPr>
        <w:pStyle w:val="NoSpacing"/>
      </w:pPr>
      <w:r>
        <w:tab/>
        <w:t xml:space="preserve">Commission Staff’s Response to Application for Mitigation of Penalties </w:t>
      </w:r>
      <w:r w:rsidR="006D77E8">
        <w:t>UW-150784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4A164CC" w:rsidR="005B43A6" w:rsidRDefault="006D77E8" w:rsidP="00BC4721">
      <w:pPr>
        <w:pStyle w:val="NoSpacing"/>
      </w:pPr>
      <w:r>
        <w:t>On May 20</w:t>
      </w:r>
      <w:r w:rsidR="005B43A6">
        <w:t xml:space="preserve">, 2015, the Utilities and Transportation Commission issued a $1,000 Penalty Assessment in Docket </w:t>
      </w:r>
      <w:r>
        <w:t>UW-150784</w:t>
      </w:r>
      <w:r w:rsidR="005B43A6">
        <w:t xml:space="preserve"> against </w:t>
      </w:r>
      <w:proofErr w:type="spellStart"/>
      <w:r>
        <w:t>Copalis</w:t>
      </w:r>
      <w:proofErr w:type="spellEnd"/>
      <w:r>
        <w:t xml:space="preserve"> Rocks Mutual Benefit Association</w:t>
      </w:r>
      <w:r w:rsidR="005B43A6">
        <w:t xml:space="preserve"> for 10 violations of Washington Administrative Code (WAC 480-</w:t>
      </w:r>
      <w:r>
        <w:t>110-505</w:t>
      </w:r>
      <w:r w:rsidR="005B43A6">
        <w:t xml:space="preserve">), which requires </w:t>
      </w:r>
      <w:r>
        <w:t>water</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39EA4CFD" w:rsidR="005B43A6" w:rsidRDefault="005B43A6" w:rsidP="00BC4721">
      <w:pPr>
        <w:pStyle w:val="NoSpacing"/>
      </w:pPr>
      <w:r>
        <w:t xml:space="preserve">On </w:t>
      </w:r>
      <w:r w:rsidR="006D77E8">
        <w:t>June 1, 2015</w:t>
      </w:r>
      <w:r>
        <w:t xml:space="preserve">, </w:t>
      </w:r>
      <w:proofErr w:type="spellStart"/>
      <w:r w:rsidR="006D77E8">
        <w:t>Copalis</w:t>
      </w:r>
      <w:proofErr w:type="spellEnd"/>
      <w:r w:rsidR="006D77E8">
        <w:t xml:space="preserve"> Rocks Mutual Benefit </w:t>
      </w:r>
      <w:proofErr w:type="spellStart"/>
      <w:r w:rsidR="006D77E8">
        <w:t>Assocation</w:t>
      </w:r>
      <w:proofErr w:type="spellEnd"/>
      <w:r>
        <w:t xml:space="preserve"> wrote the commission requesting mitigation of penalties.  In its mitigation request, </w:t>
      </w:r>
      <w:proofErr w:type="spellStart"/>
      <w:r w:rsidR="003942EE">
        <w:t>Copalis</w:t>
      </w:r>
      <w:proofErr w:type="spellEnd"/>
      <w:r w:rsidR="003942EE">
        <w:t xml:space="preserve"> Rocks Mutual Benefit </w:t>
      </w:r>
      <w:proofErr w:type="spellStart"/>
      <w:r w:rsidR="003942EE">
        <w:t>Assocation</w:t>
      </w:r>
      <w:proofErr w:type="spellEnd"/>
      <w:r>
        <w:t xml:space="preserve"> does not dispute the violation occurred.  The company states, “</w:t>
      </w:r>
      <w:r w:rsidR="003942EE">
        <w:t xml:space="preserve">I handle all of the reporting and take it seriously.  It was my </w:t>
      </w:r>
      <w:proofErr w:type="spellStart"/>
      <w:r w:rsidR="003942EE">
        <w:t>overshight</w:t>
      </w:r>
      <w:proofErr w:type="spellEnd"/>
      <w:r w:rsidR="003942EE">
        <w:t>, and the report has since been submitted.  I have not been late on any past reporting”.  The company requests the penalty be waived due to the size of the water system.</w:t>
      </w:r>
    </w:p>
    <w:p w14:paraId="1B32E304" w14:textId="77777777" w:rsidR="005B43A6" w:rsidRDefault="005B43A6" w:rsidP="00BC4721">
      <w:pPr>
        <w:pStyle w:val="NoSpacing"/>
      </w:pPr>
    </w:p>
    <w:p w14:paraId="35592AC9" w14:textId="335D90E4"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3942EE">
        <w:t>water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6FA13104" w14:textId="66DB6B1B" w:rsidR="003942EE" w:rsidRDefault="005B43A6" w:rsidP="00BC4721">
      <w:pPr>
        <w:pStyle w:val="NoSpacing"/>
      </w:pPr>
      <w:r>
        <w:t xml:space="preserve">On </w:t>
      </w:r>
      <w:r w:rsidR="003942EE">
        <w:t>May 22,</w:t>
      </w:r>
      <w:r w:rsidR="005E6C45">
        <w:t xml:space="preserve"> </w:t>
      </w:r>
      <w:bookmarkStart w:id="0" w:name="_GoBack"/>
      <w:bookmarkEnd w:id="0"/>
      <w:r w:rsidR="003942EE">
        <w:t>2015</w:t>
      </w:r>
      <w:r>
        <w:t xml:space="preserve">, </w:t>
      </w:r>
      <w:proofErr w:type="spellStart"/>
      <w:r w:rsidR="003942EE">
        <w:t>Copalis</w:t>
      </w:r>
      <w:proofErr w:type="spellEnd"/>
      <w:r w:rsidR="003942EE">
        <w:t xml:space="preserve"> Rocks Mutual Benefit </w:t>
      </w:r>
      <w:proofErr w:type="spellStart"/>
      <w:r w:rsidR="003942EE">
        <w:t>Assocation</w:t>
      </w:r>
      <w:proofErr w:type="spellEnd"/>
      <w:r w:rsidR="003942EE">
        <w:t xml:space="preserve"> </w:t>
      </w:r>
      <w:r>
        <w:t xml:space="preserve">filed the 2014 annual report and paid the required regulatory fees and late payment penalty.  The company has been active since </w:t>
      </w:r>
      <w:r w:rsidR="003942EE">
        <w:t>2010</w:t>
      </w:r>
      <w:r>
        <w:t xml:space="preserve">.  </w:t>
      </w:r>
      <w:r w:rsidR="003942EE">
        <w:t xml:space="preserve">No prior violations of WAC 480-110-505 are on commission record.  Staff does not </w:t>
      </w:r>
    </w:p>
    <w:p w14:paraId="252ADF2A" w14:textId="77777777" w:rsidR="003942EE" w:rsidRDefault="003942EE" w:rsidP="00BC4721">
      <w:pPr>
        <w:pStyle w:val="NoSpacing"/>
      </w:pPr>
    </w:p>
    <w:p w14:paraId="78C0070D" w14:textId="77777777" w:rsidR="003942EE" w:rsidRDefault="003942EE" w:rsidP="00BC4721">
      <w:pPr>
        <w:pStyle w:val="NoSpacing"/>
      </w:pPr>
    </w:p>
    <w:p w14:paraId="79DB71C9" w14:textId="4A7E11BC" w:rsidR="003942EE" w:rsidRDefault="003942EE" w:rsidP="00BC4721">
      <w:pPr>
        <w:pStyle w:val="NoSpacing"/>
      </w:pPr>
      <w:r>
        <w:lastRenderedPageBreak/>
        <w:t>UTC Annual Reports</w:t>
      </w:r>
    </w:p>
    <w:p w14:paraId="499CD009" w14:textId="1FE5B5D9" w:rsidR="003942EE" w:rsidRDefault="003942EE" w:rsidP="00BC4721">
      <w:pPr>
        <w:pStyle w:val="NoSpacing"/>
      </w:pPr>
      <w:r>
        <w:t>June 10, 2015</w:t>
      </w:r>
    </w:p>
    <w:p w14:paraId="72A913CB" w14:textId="181DC860" w:rsidR="003942EE" w:rsidRDefault="003942EE" w:rsidP="00BC4721">
      <w:pPr>
        <w:pStyle w:val="NoSpacing"/>
      </w:pPr>
      <w:r>
        <w:t>Page 2</w:t>
      </w:r>
    </w:p>
    <w:p w14:paraId="702D6237" w14:textId="77777777" w:rsidR="003942EE" w:rsidRDefault="003942EE" w:rsidP="00BC4721">
      <w:pPr>
        <w:pStyle w:val="NoSpacing"/>
      </w:pPr>
    </w:p>
    <w:p w14:paraId="326871F0" w14:textId="15E24983" w:rsidR="005B43A6" w:rsidRDefault="003942EE" w:rsidP="00BC4721">
      <w:pPr>
        <w:pStyle w:val="NoSpacing"/>
      </w:pPr>
      <w:proofErr w:type="gramStart"/>
      <w:r>
        <w:t>support</w:t>
      </w:r>
      <w:proofErr w:type="gramEnd"/>
      <w:r>
        <w:t xml:space="preserve"> the company’s request to waive the penalty, however, staff does support </w:t>
      </w:r>
      <w:r w:rsidR="00772E32">
        <w:t>the company’s request for mitigation as this is the company’s first delinquent filing.  Staff recommends a reduced penalty of $25 per day resulting in a total penalty assessment of $250.</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40AB0" w14:textId="77777777" w:rsidR="0061735E" w:rsidRDefault="0061735E" w:rsidP="00AB61BF">
      <w:r>
        <w:separator/>
      </w:r>
    </w:p>
  </w:endnote>
  <w:endnote w:type="continuationSeparator" w:id="0">
    <w:p w14:paraId="4278778D" w14:textId="77777777" w:rsidR="0061735E" w:rsidRDefault="0061735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B636" w14:textId="77777777" w:rsidR="0061735E" w:rsidRDefault="0061735E" w:rsidP="00AB61BF">
      <w:r>
        <w:separator/>
      </w:r>
    </w:p>
  </w:footnote>
  <w:footnote w:type="continuationSeparator" w:id="0">
    <w:p w14:paraId="3E970E5B" w14:textId="77777777" w:rsidR="0061735E" w:rsidRDefault="0061735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2015-06-10T16:57:25+00:00</Date1>
    <IsDocumentOrder xmlns="dc463f71-b30c-4ab2-9473-d307f9d35888" xsi:nil="true"/>
    <IsHighlyConfidential xmlns="dc463f71-b30c-4ab2-9473-d307f9d35888">false</IsHighlyConfidential>
    <CaseCompanyNames xmlns="dc463f71-b30c-4ab2-9473-d307f9d35888">Copalis Rocks Mutual Benefit Association</CaseCompanyNames>
    <DocketNumber xmlns="dc463f71-b30c-4ab2-9473-d307f9d35888">150784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D8F73A48A4A4EA97156E343060962" ma:contentTypeVersion="119" ma:contentTypeDescription="" ma:contentTypeScope="" ma:versionID="db57a9f6df339af1e29408c3c25a28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54CE4-FBD5-4525-925B-83E47921209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082A5B9-70AD-4AE9-9930-E3D76575635D}"/>
</file>

<file path=customXml/itemProps5.xml><?xml version="1.0" encoding="utf-8"?>
<ds:datastoreItem xmlns:ds="http://schemas.openxmlformats.org/officeDocument/2006/customXml" ds:itemID="{49B79E68-F26E-417A-AB6B-EFFEE77494A0}"/>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2009-09-23T22:56:00Z</cp:lastPrinted>
  <dcterms:created xsi:type="dcterms:W3CDTF">2015-06-09T17:00:00Z</dcterms:created>
  <dcterms:modified xsi:type="dcterms:W3CDTF">2015-06-09T21:16:00Z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0x0101006E56B4D1795A2E4DB2F0B01679ED314A00E59D8F73A48A4A4EA97156E343060962</vt:lpwstr>
  </property>
  <property fmtid="{D5CDD505-2E9C-101B-9397-08002B2CF9AE}" pid="3" name="Status">
    <vt:lpwstr>Templates</vt:lpwstr>
  </property>
  <property fmtid="{D5CDD505-2E9C-101B-9397-08002B2CF9AE}" pid="4" name="_docset_NoMedatataSyncRequired">
    <vt:lpwstr>False</vt:lpwstr>
  </property>
</Properties>
</file>