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tblGrid>
      <w:tr w:rsidR="001B4DEB" w:rsidRPr="00770E9A" w:rsidTr="005B5019">
        <w:trPr>
          <w:cantSplit/>
          <w:trHeight w:hRule="exact" w:val="288"/>
        </w:trPr>
        <w:tc>
          <w:tcPr>
            <w:tcW w:w="306" w:type="dxa"/>
            <w:tcMar>
              <w:left w:w="14" w:type="dxa"/>
              <w:right w:w="14" w:type="dxa"/>
            </w:tcMar>
            <w:vAlign w:val="center"/>
          </w:tcPr>
          <w:p w:rsidR="001B4DEB" w:rsidRPr="00770E9A" w:rsidRDefault="001B4DEB"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Pr="00770E9A" w:rsidRDefault="001B4DEB" w:rsidP="005241EE">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Default="001B4DEB"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Default="001B4DEB"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Pr="00770E9A" w:rsidRDefault="001B4DEB" w:rsidP="0047056F">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Default="001B4DEB"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Pr="00770E9A" w:rsidRDefault="001B4DEB" w:rsidP="0047056F">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Default="001B4DEB"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Pr="00770E9A" w:rsidRDefault="001B4DEB" w:rsidP="0047056F">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Default="001B4DEB"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Pr="00770E9A" w:rsidRDefault="001B4DEB" w:rsidP="0047056F">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Default="001B4DEB"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Pr="00770E9A" w:rsidRDefault="001B4DEB" w:rsidP="0047056F">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Default="001B4DEB"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Default="001B4DEB" w:rsidP="0047056F">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Default="001B4DEB"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Default="001B4DEB" w:rsidP="0047056F">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Default="001B4DEB"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Default="001B4DEB" w:rsidP="0047056F">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Default="001B4DEB"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Default="001B4DEB" w:rsidP="0047056F">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Default="001B4DEB"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Default="001B4DEB" w:rsidP="0047056F">
            <w:pPr>
              <w:spacing w:after="0" w:line="240" w:lineRule="auto"/>
              <w:jc w:val="center"/>
              <w:rPr>
                <w:rFonts w:ascii="Arial" w:hAnsi="Arial" w:cs="Arial"/>
                <w:sz w:val="20"/>
                <w:szCs w:val="20"/>
              </w:rPr>
            </w:pPr>
          </w:p>
        </w:tc>
      </w:tr>
      <w:tr w:rsidR="00C50F03" w:rsidRPr="00770E9A" w:rsidTr="005B5019">
        <w:trPr>
          <w:trHeight w:val="288"/>
        </w:trPr>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r>
              <w:rPr>
                <w:rFonts w:ascii="Arial" w:hAnsi="Arial" w:cs="Arial"/>
                <w:sz w:val="20"/>
                <w:szCs w:val="20"/>
              </w:rPr>
              <w:t>(C)</w:t>
            </w:r>
          </w:p>
        </w:tc>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r>
      <w:tr w:rsidR="00C50F03" w:rsidRPr="00770E9A" w:rsidTr="005B5019">
        <w:trPr>
          <w:trHeight w:val="288"/>
        </w:trPr>
        <w:tc>
          <w:tcPr>
            <w:tcW w:w="306" w:type="dxa"/>
            <w:tcMar>
              <w:left w:w="14" w:type="dxa"/>
              <w:right w:w="14" w:type="dxa"/>
            </w:tcMar>
            <w:vAlign w:val="center"/>
          </w:tcPr>
          <w:p w:rsidR="00C50F03" w:rsidRDefault="00C50F03" w:rsidP="00107107">
            <w:pPr>
              <w:spacing w:after="0" w:line="240" w:lineRule="auto"/>
              <w:jc w:val="center"/>
              <w:rPr>
                <w:rFonts w:ascii="Arial" w:hAnsi="Arial" w:cs="Arial"/>
                <w:sz w:val="20"/>
                <w:szCs w:val="20"/>
              </w:rPr>
            </w:pPr>
            <w:r>
              <w:rPr>
                <w:rFonts w:ascii="Arial" w:hAnsi="Arial" w:cs="Arial"/>
                <w:sz w:val="20"/>
                <w:szCs w:val="20"/>
              </w:rPr>
              <w:t>(</w:t>
            </w:r>
            <w:r w:rsidR="00107107">
              <w:rPr>
                <w:rFonts w:ascii="Arial" w:hAnsi="Arial" w:cs="Arial"/>
                <w:sz w:val="20"/>
                <w:szCs w:val="20"/>
              </w:rPr>
              <w:t>I</w:t>
            </w:r>
            <w:r>
              <w:rPr>
                <w:rFonts w:ascii="Arial" w:hAnsi="Arial" w:cs="Arial"/>
                <w:sz w:val="20"/>
                <w:szCs w:val="20"/>
              </w:rPr>
              <w:t>)</w:t>
            </w:r>
          </w:p>
        </w:tc>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r>
      <w:tr w:rsidR="00C50F03" w:rsidRPr="00770E9A" w:rsidTr="005B5019">
        <w:trPr>
          <w:trHeight w:val="288"/>
        </w:trPr>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r>
      <w:tr w:rsidR="00C50F03" w:rsidRPr="00770E9A" w:rsidTr="005B5019">
        <w:trPr>
          <w:trHeight w:val="288"/>
        </w:trPr>
        <w:tc>
          <w:tcPr>
            <w:tcW w:w="306" w:type="dxa"/>
            <w:tcMar>
              <w:left w:w="14" w:type="dxa"/>
              <w:right w:w="14" w:type="dxa"/>
            </w:tcMar>
            <w:vAlign w:val="center"/>
          </w:tcPr>
          <w:p w:rsidR="00C50F03" w:rsidRDefault="00C50F03" w:rsidP="00141F0E">
            <w:pPr>
              <w:spacing w:after="0" w:line="240" w:lineRule="auto"/>
              <w:jc w:val="center"/>
              <w:rPr>
                <w:rFonts w:ascii="Arial" w:hAnsi="Arial" w:cs="Arial"/>
                <w:sz w:val="20"/>
                <w:szCs w:val="20"/>
              </w:rPr>
            </w:pPr>
            <w:r>
              <w:rPr>
                <w:rFonts w:ascii="Arial" w:hAnsi="Arial" w:cs="Arial"/>
                <w:sz w:val="20"/>
                <w:szCs w:val="20"/>
              </w:rPr>
              <w:t>(</w:t>
            </w:r>
            <w:r w:rsidR="00141F0E">
              <w:rPr>
                <w:rFonts w:ascii="Arial" w:hAnsi="Arial" w:cs="Arial"/>
                <w:sz w:val="20"/>
                <w:szCs w:val="20"/>
              </w:rPr>
              <w:t>I</w:t>
            </w:r>
            <w:r>
              <w:rPr>
                <w:rFonts w:ascii="Arial" w:hAnsi="Arial" w:cs="Arial"/>
                <w:sz w:val="20"/>
                <w:szCs w:val="20"/>
              </w:rPr>
              <w:t>)</w:t>
            </w:r>
          </w:p>
        </w:tc>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r>
              <w:rPr>
                <w:rFonts w:ascii="Arial" w:hAnsi="Arial" w:cs="Arial"/>
                <w:sz w:val="20"/>
                <w:szCs w:val="20"/>
              </w:rPr>
              <w:t>(I)</w:t>
            </w:r>
          </w:p>
        </w:tc>
      </w:tr>
      <w:tr w:rsidR="00C50F03" w:rsidRPr="00770E9A" w:rsidTr="005B5019">
        <w:trPr>
          <w:trHeight w:val="288"/>
        </w:trPr>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r>
      <w:tr w:rsidR="00C50F03" w:rsidRPr="00770E9A" w:rsidTr="005B5019">
        <w:trPr>
          <w:trHeight w:val="288"/>
        </w:trPr>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r>
      <w:tr w:rsidR="00C50F03" w:rsidRPr="00770E9A" w:rsidTr="005B5019">
        <w:trPr>
          <w:trHeight w:val="288"/>
        </w:trPr>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r>
      <w:tr w:rsidR="00C50F03" w:rsidRPr="00770E9A" w:rsidTr="005B5019">
        <w:trPr>
          <w:trHeight w:val="288"/>
        </w:trPr>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r>
      <w:tr w:rsidR="00C50F03" w:rsidRPr="00770E9A" w:rsidTr="005B5019">
        <w:trPr>
          <w:trHeight w:val="288"/>
        </w:trPr>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r>
              <w:rPr>
                <w:rFonts w:ascii="Arial" w:hAnsi="Arial" w:cs="Arial"/>
                <w:sz w:val="20"/>
                <w:szCs w:val="20"/>
              </w:rPr>
              <w:t>(I)</w:t>
            </w:r>
          </w:p>
        </w:tc>
      </w:tr>
      <w:tr w:rsidR="00C50F03" w:rsidRPr="00770E9A" w:rsidTr="005B5019">
        <w:trPr>
          <w:trHeight w:val="288"/>
        </w:trPr>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r>
      <w:tr w:rsidR="00C50F03" w:rsidRPr="00770E9A" w:rsidTr="005B5019">
        <w:trPr>
          <w:trHeight w:val="288"/>
        </w:trPr>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r>
      <w:tr w:rsidR="00C50F03" w:rsidRPr="00770E9A" w:rsidTr="005B5019">
        <w:trPr>
          <w:trHeight w:val="288"/>
        </w:trPr>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r>
      <w:tr w:rsidR="00C50F03" w:rsidRPr="00770E9A" w:rsidTr="005B5019">
        <w:trPr>
          <w:trHeight w:val="288"/>
        </w:trPr>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r>
      <w:tr w:rsidR="00C50F03" w:rsidRPr="00770E9A" w:rsidTr="005B5019">
        <w:trPr>
          <w:trHeight w:val="288"/>
        </w:trPr>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37E2A4E3A5D2479CBBF5A8B097EB5571"/>
            </w:placeholder>
            <w:text/>
          </w:sdtPr>
          <w:sdtEndPr>
            <w:rPr>
              <w:rStyle w:val="DefaultParagraphFont"/>
              <w:rFonts w:ascii="Calibri" w:hAnsi="Calibri" w:cs="Arial"/>
              <w:b w:val="0"/>
              <w:sz w:val="22"/>
              <w:szCs w:val="20"/>
            </w:rPr>
          </w:sdtEndPr>
          <w:sdtContent>
            <w:tc>
              <w:tcPr>
                <w:tcW w:w="8887" w:type="dxa"/>
              </w:tcPr>
              <w:p w:rsidR="000D2886" w:rsidRPr="000D2886" w:rsidRDefault="001B4DEB" w:rsidP="001B4DEB">
                <w:pPr>
                  <w:spacing w:after="0" w:line="286" w:lineRule="exact"/>
                  <w:jc w:val="center"/>
                  <w:rPr>
                    <w:rFonts w:ascii="Arial" w:hAnsi="Arial" w:cs="Arial"/>
                    <w:b/>
                    <w:sz w:val="20"/>
                    <w:szCs w:val="20"/>
                  </w:rPr>
                </w:pPr>
                <w:r>
                  <w:rPr>
                    <w:rStyle w:val="Custom1"/>
                  </w:rPr>
                  <w:t>SCHEDULE 85</w:t>
                </w:r>
              </w:p>
            </w:tc>
          </w:sdtContent>
        </w:sdt>
      </w:tr>
      <w:tr w:rsidR="000D2886" w:rsidTr="000D2886">
        <w:tc>
          <w:tcPr>
            <w:tcW w:w="8887" w:type="dxa"/>
          </w:tcPr>
          <w:p w:rsidR="000D2886" w:rsidRPr="000D2886" w:rsidRDefault="00C50F03" w:rsidP="001B4DEB">
            <w:pPr>
              <w:spacing w:after="0" w:line="286" w:lineRule="exact"/>
              <w:jc w:val="center"/>
              <w:rPr>
                <w:rFonts w:ascii="Arial" w:hAnsi="Arial" w:cs="Arial"/>
                <w:b/>
                <w:color w:val="000000" w:themeColor="text1"/>
                <w:sz w:val="20"/>
                <w:szCs w:val="20"/>
              </w:rPr>
            </w:pPr>
            <w:r w:rsidRPr="00C50F03">
              <w:rPr>
                <w:rFonts w:ascii="Arial" w:hAnsi="Arial"/>
                <w:b/>
                <w:sz w:val="20"/>
              </w:rPr>
              <w:t xml:space="preserve">LINE EXTENSIONS AND SERVICE LINES </w:t>
            </w:r>
            <w:r w:rsidRPr="00C50F03">
              <w:rPr>
                <w:rFonts w:ascii="Arial" w:hAnsi="Arial"/>
                <w:sz w:val="20"/>
              </w:rPr>
              <w:t>(Continued)</w:t>
            </w:r>
          </w:p>
        </w:tc>
      </w:tr>
    </w:tbl>
    <w:p w:rsidR="00B70BA0" w:rsidRDefault="00B70BA0" w:rsidP="00282FCF">
      <w:pPr>
        <w:spacing w:after="0" w:line="286" w:lineRule="exact"/>
        <w:rPr>
          <w:rFonts w:ascii="Arial" w:hAnsi="Arial" w:cs="Arial"/>
          <w:sz w:val="20"/>
          <w:szCs w:val="20"/>
        </w:rPr>
      </w:pPr>
    </w:p>
    <w:p w:rsidR="00C06D5B" w:rsidRDefault="001B4DEB" w:rsidP="001B4DEB">
      <w:pPr>
        <w:pStyle w:val="ListParagraph"/>
        <w:numPr>
          <w:ilvl w:val="0"/>
          <w:numId w:val="1"/>
        </w:numPr>
        <w:spacing w:after="0" w:line="286" w:lineRule="exact"/>
        <w:ind w:left="360"/>
        <w:rPr>
          <w:rFonts w:ascii="Arial" w:hAnsi="Arial" w:cs="Arial"/>
          <w:sz w:val="20"/>
          <w:szCs w:val="20"/>
        </w:rPr>
      </w:pPr>
      <w:r>
        <w:rPr>
          <w:rFonts w:ascii="Arial" w:hAnsi="Arial" w:cs="Arial"/>
          <w:sz w:val="20"/>
          <w:szCs w:val="20"/>
        </w:rPr>
        <w:t>In the event that costs (including, but not limited to, construction, operation, maintenance and future replacement costs) are significantly different from the standard amounts, the Company may utilize the electric FIA model to determine the costs and Margin Allowance.</w:t>
      </w:r>
    </w:p>
    <w:p w:rsidR="001B4DEB" w:rsidRDefault="001B4DEB" w:rsidP="001B4DEB">
      <w:pPr>
        <w:spacing w:after="0" w:line="286" w:lineRule="exact"/>
        <w:rPr>
          <w:rFonts w:ascii="Arial" w:hAnsi="Arial" w:cs="Arial"/>
          <w:sz w:val="20"/>
          <w:szCs w:val="20"/>
        </w:rPr>
      </w:pPr>
    </w:p>
    <w:p w:rsidR="001B4DEB" w:rsidRDefault="001B4DEB" w:rsidP="00C50F03">
      <w:pPr>
        <w:spacing w:after="0" w:line="286" w:lineRule="exact"/>
        <w:jc w:val="center"/>
        <w:rPr>
          <w:rFonts w:ascii="Arial" w:hAnsi="Arial" w:cs="Arial"/>
          <w:sz w:val="20"/>
          <w:szCs w:val="20"/>
        </w:rPr>
      </w:pPr>
      <w:r>
        <w:rPr>
          <w:rFonts w:ascii="Arial" w:hAnsi="Arial" w:cs="Arial"/>
          <w:b/>
          <w:sz w:val="20"/>
          <w:szCs w:val="20"/>
        </w:rPr>
        <w:t>Service Lines</w:t>
      </w:r>
    </w:p>
    <w:p w:rsidR="001B4DEB" w:rsidRDefault="001B4DEB" w:rsidP="001B4DEB">
      <w:pPr>
        <w:spacing w:after="0" w:line="286" w:lineRule="exact"/>
        <w:rPr>
          <w:rFonts w:ascii="Arial" w:hAnsi="Arial" w:cs="Arial"/>
          <w:sz w:val="20"/>
          <w:szCs w:val="20"/>
        </w:rPr>
      </w:pPr>
    </w:p>
    <w:p w:rsidR="001B4DEB" w:rsidRDefault="001B4DEB" w:rsidP="001B4DEB">
      <w:pPr>
        <w:pStyle w:val="ListParagraph"/>
        <w:numPr>
          <w:ilvl w:val="0"/>
          <w:numId w:val="2"/>
        </w:numPr>
        <w:spacing w:after="0" w:line="286" w:lineRule="exact"/>
        <w:ind w:left="360"/>
        <w:rPr>
          <w:rFonts w:ascii="Arial" w:hAnsi="Arial" w:cs="Arial"/>
          <w:sz w:val="20"/>
          <w:szCs w:val="20"/>
        </w:rPr>
      </w:pPr>
      <w:r>
        <w:rPr>
          <w:rFonts w:ascii="Arial" w:hAnsi="Arial" w:cs="Arial"/>
          <w:sz w:val="20"/>
          <w:szCs w:val="20"/>
        </w:rPr>
        <w:t>Residential Underground Service Lines</w:t>
      </w:r>
    </w:p>
    <w:p w:rsidR="001B4DEB" w:rsidRDefault="001B4DEB" w:rsidP="001B4DEB">
      <w:pPr>
        <w:spacing w:after="0" w:line="286" w:lineRule="exact"/>
        <w:ind w:left="360"/>
        <w:rPr>
          <w:rFonts w:ascii="Arial" w:hAnsi="Arial" w:cs="Arial"/>
          <w:sz w:val="20"/>
          <w:szCs w:val="20"/>
        </w:rPr>
      </w:pPr>
      <w:r>
        <w:rPr>
          <w:rFonts w:ascii="Arial" w:hAnsi="Arial" w:cs="Arial"/>
          <w:sz w:val="20"/>
          <w:szCs w:val="20"/>
        </w:rPr>
        <w:t>The Company will provide residential underground Service Lines according to the following conditions and fee schedule.</w:t>
      </w:r>
    </w:p>
    <w:p w:rsidR="001B4DEB" w:rsidRDefault="001B4DEB" w:rsidP="001B4DEB">
      <w:pPr>
        <w:pStyle w:val="ListParagraph"/>
        <w:numPr>
          <w:ilvl w:val="0"/>
          <w:numId w:val="3"/>
        </w:numPr>
        <w:spacing w:after="0" w:line="286" w:lineRule="exact"/>
        <w:rPr>
          <w:rFonts w:ascii="Arial" w:hAnsi="Arial" w:cs="Arial"/>
          <w:sz w:val="20"/>
          <w:szCs w:val="20"/>
        </w:rPr>
      </w:pPr>
      <w:r>
        <w:rPr>
          <w:rFonts w:ascii="Arial" w:hAnsi="Arial" w:cs="Arial"/>
          <w:sz w:val="20"/>
          <w:szCs w:val="20"/>
        </w:rPr>
        <w:t>The Applicant is responsible for permitting, trenching, backfill, conduit under driveways and similar obstructions, and restoration, all to the Company’s specifications, for all underground electric Service Lines.</w:t>
      </w:r>
    </w:p>
    <w:p w:rsidR="001B4DEB" w:rsidRDefault="001B4DEB" w:rsidP="001B4DEB">
      <w:pPr>
        <w:pStyle w:val="ListParagraph"/>
        <w:numPr>
          <w:ilvl w:val="0"/>
          <w:numId w:val="3"/>
        </w:numPr>
        <w:spacing w:after="0" w:line="286" w:lineRule="exact"/>
        <w:rPr>
          <w:rFonts w:ascii="Arial" w:hAnsi="Arial" w:cs="Arial"/>
          <w:sz w:val="20"/>
          <w:szCs w:val="20"/>
        </w:rPr>
      </w:pPr>
      <w:r>
        <w:rPr>
          <w:rFonts w:ascii="Arial" w:hAnsi="Arial" w:cs="Arial"/>
          <w:sz w:val="20"/>
          <w:szCs w:val="20"/>
        </w:rPr>
        <w:t>Applicants requesting new underground service in a single-family residential plat are responsible for providing and installing conduit which meets the Company’s requirements from the point of connection to the Company’s Secondary voltage system to the meter base.</w:t>
      </w:r>
    </w:p>
    <w:p w:rsidR="00A32F93" w:rsidRDefault="00A32F93" w:rsidP="001B4DEB">
      <w:pPr>
        <w:pStyle w:val="ListParagraph"/>
        <w:numPr>
          <w:ilvl w:val="0"/>
          <w:numId w:val="3"/>
        </w:numPr>
        <w:spacing w:after="0" w:line="286" w:lineRule="exact"/>
        <w:rPr>
          <w:rFonts w:ascii="Arial" w:hAnsi="Arial" w:cs="Arial"/>
          <w:sz w:val="20"/>
          <w:szCs w:val="20"/>
        </w:rPr>
      </w:pPr>
      <w:r>
        <w:rPr>
          <w:rFonts w:ascii="Arial" w:hAnsi="Arial" w:cs="Arial"/>
          <w:sz w:val="20"/>
          <w:szCs w:val="20"/>
        </w:rPr>
        <w:t>Service Lines are measured from the property lin</w:t>
      </w:r>
      <w:r w:rsidR="00BC7534">
        <w:rPr>
          <w:rFonts w:ascii="Arial" w:hAnsi="Arial" w:cs="Arial"/>
          <w:sz w:val="20"/>
          <w:szCs w:val="20"/>
        </w:rPr>
        <w:t>e of the property being served by the Service Line along the path of construction to the Point of Delivery.  Except when converting a service line from overhead to underground, the new service line is measured from the point of connection to the Company’s distribution system (often the transformer) to the Point of Delivery.</w:t>
      </w:r>
    </w:p>
    <w:tbl>
      <w:tblPr>
        <w:tblStyle w:val="TableGrid"/>
        <w:tblW w:w="0" w:type="auto"/>
        <w:jc w:val="center"/>
        <w:tblInd w:w="558" w:type="dxa"/>
        <w:tblLook w:val="04A0" w:firstRow="1" w:lastRow="0" w:firstColumn="1" w:lastColumn="0" w:noHBand="0" w:noVBand="1"/>
      </w:tblPr>
      <w:tblGrid>
        <w:gridCol w:w="3371"/>
        <w:gridCol w:w="2190"/>
        <w:gridCol w:w="2720"/>
      </w:tblGrid>
      <w:tr w:rsidR="005B5019" w:rsidTr="00141F0E">
        <w:trPr>
          <w:jc w:val="center"/>
        </w:trPr>
        <w:tc>
          <w:tcPr>
            <w:tcW w:w="3371" w:type="dxa"/>
          </w:tcPr>
          <w:p w:rsidR="005B5019" w:rsidRDefault="005B5019" w:rsidP="00BC7534">
            <w:pPr>
              <w:spacing w:after="0" w:line="286" w:lineRule="exact"/>
              <w:rPr>
                <w:rFonts w:ascii="Arial" w:hAnsi="Arial" w:cs="Arial"/>
                <w:sz w:val="20"/>
                <w:szCs w:val="20"/>
              </w:rPr>
            </w:pPr>
          </w:p>
        </w:tc>
        <w:tc>
          <w:tcPr>
            <w:tcW w:w="4910" w:type="dxa"/>
            <w:gridSpan w:val="2"/>
          </w:tcPr>
          <w:p w:rsidR="005B5019" w:rsidRDefault="005B5019" w:rsidP="005B5019">
            <w:pPr>
              <w:spacing w:after="0" w:line="286" w:lineRule="exact"/>
              <w:jc w:val="center"/>
              <w:rPr>
                <w:rFonts w:ascii="Arial" w:hAnsi="Arial" w:cs="Arial"/>
                <w:sz w:val="20"/>
                <w:szCs w:val="20"/>
              </w:rPr>
            </w:pPr>
            <w:r>
              <w:rPr>
                <w:rFonts w:ascii="Arial" w:hAnsi="Arial" w:cs="Arial"/>
                <w:sz w:val="20"/>
                <w:szCs w:val="20"/>
              </w:rPr>
              <w:t>Job Charge</w:t>
            </w:r>
          </w:p>
        </w:tc>
      </w:tr>
      <w:tr w:rsidR="00BC7534" w:rsidTr="00141F0E">
        <w:trPr>
          <w:jc w:val="center"/>
        </w:trPr>
        <w:tc>
          <w:tcPr>
            <w:tcW w:w="3371" w:type="dxa"/>
          </w:tcPr>
          <w:p w:rsidR="00BC7534" w:rsidRDefault="00BC7534" w:rsidP="00BC7534">
            <w:pPr>
              <w:spacing w:after="0" w:line="286" w:lineRule="exact"/>
              <w:jc w:val="center"/>
              <w:rPr>
                <w:rFonts w:ascii="Arial" w:hAnsi="Arial" w:cs="Arial"/>
                <w:sz w:val="20"/>
                <w:szCs w:val="20"/>
              </w:rPr>
            </w:pPr>
            <w:r>
              <w:rPr>
                <w:rFonts w:ascii="Arial" w:hAnsi="Arial" w:cs="Arial"/>
                <w:sz w:val="20"/>
                <w:szCs w:val="20"/>
              </w:rPr>
              <w:t>Service Line Type</w:t>
            </w:r>
          </w:p>
        </w:tc>
        <w:tc>
          <w:tcPr>
            <w:tcW w:w="2190" w:type="dxa"/>
          </w:tcPr>
          <w:p w:rsidR="00BC7534" w:rsidRDefault="00BC7534" w:rsidP="00107107">
            <w:pPr>
              <w:spacing w:after="0" w:line="286" w:lineRule="exact"/>
              <w:jc w:val="center"/>
              <w:rPr>
                <w:rFonts w:ascii="Arial" w:hAnsi="Arial" w:cs="Arial"/>
                <w:sz w:val="20"/>
                <w:szCs w:val="20"/>
              </w:rPr>
            </w:pPr>
            <w:r>
              <w:rPr>
                <w:rFonts w:ascii="Arial" w:hAnsi="Arial" w:cs="Arial"/>
                <w:sz w:val="20"/>
                <w:szCs w:val="20"/>
              </w:rPr>
              <w:t>Effective 1/1/</w:t>
            </w:r>
            <w:r w:rsidR="00107107">
              <w:rPr>
                <w:rFonts w:ascii="Arial" w:hAnsi="Arial" w:cs="Arial"/>
                <w:sz w:val="20"/>
                <w:szCs w:val="20"/>
              </w:rPr>
              <w:t>10</w:t>
            </w:r>
          </w:p>
        </w:tc>
        <w:tc>
          <w:tcPr>
            <w:tcW w:w="2720" w:type="dxa"/>
          </w:tcPr>
          <w:p w:rsidR="00BC7534" w:rsidRDefault="00BC7534" w:rsidP="00C4410F">
            <w:pPr>
              <w:spacing w:after="0" w:line="286" w:lineRule="exact"/>
              <w:jc w:val="center"/>
              <w:rPr>
                <w:rFonts w:ascii="Arial" w:hAnsi="Arial" w:cs="Arial"/>
                <w:sz w:val="20"/>
                <w:szCs w:val="20"/>
              </w:rPr>
            </w:pPr>
            <w:r>
              <w:rPr>
                <w:rFonts w:ascii="Arial" w:hAnsi="Arial" w:cs="Arial"/>
                <w:sz w:val="20"/>
                <w:szCs w:val="20"/>
              </w:rPr>
              <w:t xml:space="preserve">Effective </w:t>
            </w:r>
            <w:r w:rsidR="00C4410F">
              <w:rPr>
                <w:rFonts w:ascii="Arial" w:hAnsi="Arial" w:cs="Arial"/>
                <w:sz w:val="20"/>
                <w:szCs w:val="20"/>
              </w:rPr>
              <w:t>6</w:t>
            </w:r>
            <w:bookmarkStart w:id="0" w:name="_GoBack"/>
            <w:bookmarkEnd w:id="0"/>
            <w:r>
              <w:rPr>
                <w:rFonts w:ascii="Arial" w:hAnsi="Arial" w:cs="Arial"/>
                <w:sz w:val="20"/>
                <w:szCs w:val="20"/>
              </w:rPr>
              <w:t>/1/1</w:t>
            </w:r>
            <w:r w:rsidR="00107107">
              <w:rPr>
                <w:rFonts w:ascii="Arial" w:hAnsi="Arial" w:cs="Arial"/>
                <w:sz w:val="20"/>
                <w:szCs w:val="20"/>
              </w:rPr>
              <w:t>5</w:t>
            </w:r>
          </w:p>
        </w:tc>
      </w:tr>
      <w:tr w:rsidR="00BC7534" w:rsidTr="00141F0E">
        <w:trPr>
          <w:jc w:val="center"/>
        </w:trPr>
        <w:tc>
          <w:tcPr>
            <w:tcW w:w="3371" w:type="dxa"/>
          </w:tcPr>
          <w:p w:rsidR="00BC7534" w:rsidRDefault="00BC7534" w:rsidP="00BC7534">
            <w:pPr>
              <w:spacing w:after="0" w:line="286" w:lineRule="exact"/>
              <w:rPr>
                <w:rFonts w:ascii="Arial" w:hAnsi="Arial" w:cs="Arial"/>
                <w:sz w:val="20"/>
                <w:szCs w:val="20"/>
              </w:rPr>
            </w:pPr>
            <w:r>
              <w:rPr>
                <w:rFonts w:ascii="Arial" w:hAnsi="Arial" w:cs="Arial"/>
                <w:sz w:val="20"/>
                <w:szCs w:val="20"/>
              </w:rPr>
              <w:t>UG From OH Distribution up to 250 feet in length</w:t>
            </w:r>
          </w:p>
        </w:tc>
        <w:tc>
          <w:tcPr>
            <w:tcW w:w="2190" w:type="dxa"/>
          </w:tcPr>
          <w:p w:rsidR="00BC7534" w:rsidRDefault="00BC7534" w:rsidP="00107107">
            <w:pPr>
              <w:spacing w:after="0" w:line="286" w:lineRule="exact"/>
              <w:jc w:val="center"/>
              <w:rPr>
                <w:rFonts w:ascii="Arial" w:hAnsi="Arial" w:cs="Arial"/>
                <w:sz w:val="20"/>
                <w:szCs w:val="20"/>
              </w:rPr>
            </w:pPr>
            <w:r>
              <w:rPr>
                <w:rFonts w:ascii="Arial" w:hAnsi="Arial" w:cs="Arial"/>
                <w:sz w:val="20"/>
                <w:szCs w:val="20"/>
              </w:rPr>
              <w:t>$</w:t>
            </w:r>
            <w:r w:rsidR="00107107">
              <w:rPr>
                <w:rFonts w:ascii="Arial" w:hAnsi="Arial" w:cs="Arial"/>
                <w:sz w:val="20"/>
                <w:szCs w:val="20"/>
              </w:rPr>
              <w:t>786</w:t>
            </w:r>
          </w:p>
        </w:tc>
        <w:tc>
          <w:tcPr>
            <w:tcW w:w="2720" w:type="dxa"/>
          </w:tcPr>
          <w:p w:rsidR="00BC7534" w:rsidRDefault="00BC7534" w:rsidP="00107107">
            <w:pPr>
              <w:spacing w:after="0" w:line="286" w:lineRule="exact"/>
              <w:jc w:val="center"/>
              <w:rPr>
                <w:rFonts w:ascii="Arial" w:hAnsi="Arial" w:cs="Arial"/>
                <w:sz w:val="20"/>
                <w:szCs w:val="20"/>
              </w:rPr>
            </w:pPr>
            <w:r>
              <w:rPr>
                <w:rFonts w:ascii="Arial" w:hAnsi="Arial" w:cs="Arial"/>
                <w:sz w:val="20"/>
                <w:szCs w:val="20"/>
              </w:rPr>
              <w:t>$</w:t>
            </w:r>
            <w:r w:rsidR="00107107">
              <w:rPr>
                <w:rFonts w:ascii="Arial" w:hAnsi="Arial" w:cs="Arial"/>
                <w:sz w:val="20"/>
                <w:szCs w:val="20"/>
              </w:rPr>
              <w:t>919</w:t>
            </w:r>
          </w:p>
        </w:tc>
      </w:tr>
      <w:tr w:rsidR="00BC7534" w:rsidTr="00141F0E">
        <w:trPr>
          <w:jc w:val="center"/>
        </w:trPr>
        <w:tc>
          <w:tcPr>
            <w:tcW w:w="3371" w:type="dxa"/>
          </w:tcPr>
          <w:p w:rsidR="00BC7534" w:rsidRDefault="00BC7534" w:rsidP="00BC7534">
            <w:pPr>
              <w:spacing w:after="0" w:line="286" w:lineRule="exact"/>
              <w:rPr>
                <w:rFonts w:ascii="Arial" w:hAnsi="Arial" w:cs="Arial"/>
                <w:sz w:val="20"/>
                <w:szCs w:val="20"/>
              </w:rPr>
            </w:pPr>
            <w:r>
              <w:rPr>
                <w:rFonts w:ascii="Arial" w:hAnsi="Arial" w:cs="Arial"/>
                <w:sz w:val="20"/>
                <w:szCs w:val="20"/>
              </w:rPr>
              <w:t>UG From OH Distribution greater than 250 feet in length</w:t>
            </w:r>
          </w:p>
        </w:tc>
        <w:tc>
          <w:tcPr>
            <w:tcW w:w="2190" w:type="dxa"/>
          </w:tcPr>
          <w:p w:rsidR="00BC7534" w:rsidRDefault="00BC7534" w:rsidP="00107107">
            <w:pPr>
              <w:spacing w:after="0" w:line="286" w:lineRule="exact"/>
              <w:jc w:val="center"/>
              <w:rPr>
                <w:rFonts w:ascii="Arial" w:hAnsi="Arial" w:cs="Arial"/>
                <w:sz w:val="20"/>
                <w:szCs w:val="20"/>
              </w:rPr>
            </w:pPr>
            <w:r>
              <w:rPr>
                <w:rFonts w:ascii="Arial" w:hAnsi="Arial" w:cs="Arial"/>
                <w:sz w:val="20"/>
                <w:szCs w:val="20"/>
              </w:rPr>
              <w:t>$</w:t>
            </w:r>
            <w:r w:rsidR="00107107">
              <w:rPr>
                <w:rFonts w:ascii="Arial" w:hAnsi="Arial" w:cs="Arial"/>
                <w:sz w:val="20"/>
                <w:szCs w:val="20"/>
              </w:rPr>
              <w:t>786</w:t>
            </w:r>
            <w:r>
              <w:rPr>
                <w:rFonts w:ascii="Arial" w:hAnsi="Arial" w:cs="Arial"/>
                <w:sz w:val="20"/>
                <w:szCs w:val="20"/>
              </w:rPr>
              <w:t xml:space="preserve"> + $</w:t>
            </w:r>
            <w:r w:rsidR="00107107">
              <w:rPr>
                <w:rFonts w:ascii="Arial" w:hAnsi="Arial" w:cs="Arial"/>
                <w:sz w:val="20"/>
                <w:szCs w:val="20"/>
              </w:rPr>
              <w:t>7</w:t>
            </w:r>
            <w:r>
              <w:rPr>
                <w:rFonts w:ascii="Arial" w:hAnsi="Arial" w:cs="Arial"/>
                <w:sz w:val="20"/>
                <w:szCs w:val="20"/>
              </w:rPr>
              <w:t>.</w:t>
            </w:r>
            <w:r w:rsidR="00107107">
              <w:rPr>
                <w:rFonts w:ascii="Arial" w:hAnsi="Arial" w:cs="Arial"/>
                <w:sz w:val="20"/>
                <w:szCs w:val="20"/>
              </w:rPr>
              <w:t>13</w:t>
            </w:r>
            <w:r>
              <w:rPr>
                <w:rFonts w:ascii="Arial" w:hAnsi="Arial" w:cs="Arial"/>
                <w:sz w:val="20"/>
                <w:szCs w:val="20"/>
              </w:rPr>
              <w:t xml:space="preserve"> per foot for the length in excess of 250 feet</w:t>
            </w:r>
          </w:p>
        </w:tc>
        <w:tc>
          <w:tcPr>
            <w:tcW w:w="2720" w:type="dxa"/>
          </w:tcPr>
          <w:p w:rsidR="00BC7534" w:rsidRDefault="00BC7534" w:rsidP="00141F0E">
            <w:pPr>
              <w:spacing w:after="0" w:line="286" w:lineRule="exact"/>
              <w:jc w:val="center"/>
              <w:rPr>
                <w:rFonts w:ascii="Arial" w:hAnsi="Arial" w:cs="Arial"/>
                <w:sz w:val="20"/>
                <w:szCs w:val="20"/>
              </w:rPr>
            </w:pPr>
            <w:r>
              <w:rPr>
                <w:rFonts w:ascii="Arial" w:hAnsi="Arial" w:cs="Arial"/>
                <w:sz w:val="20"/>
                <w:szCs w:val="20"/>
              </w:rPr>
              <w:t>$</w:t>
            </w:r>
            <w:r w:rsidR="00141F0E">
              <w:rPr>
                <w:rFonts w:ascii="Arial" w:hAnsi="Arial" w:cs="Arial"/>
                <w:sz w:val="20"/>
                <w:szCs w:val="20"/>
              </w:rPr>
              <w:t>919</w:t>
            </w:r>
            <w:r>
              <w:rPr>
                <w:rFonts w:ascii="Arial" w:hAnsi="Arial" w:cs="Arial"/>
                <w:sz w:val="20"/>
                <w:szCs w:val="20"/>
              </w:rPr>
              <w:t xml:space="preserve"> + $</w:t>
            </w:r>
            <w:r w:rsidR="00107107">
              <w:rPr>
                <w:rFonts w:ascii="Arial" w:hAnsi="Arial" w:cs="Arial"/>
                <w:sz w:val="20"/>
                <w:szCs w:val="20"/>
              </w:rPr>
              <w:t>8</w:t>
            </w:r>
            <w:r>
              <w:rPr>
                <w:rFonts w:ascii="Arial" w:hAnsi="Arial" w:cs="Arial"/>
                <w:sz w:val="20"/>
                <w:szCs w:val="20"/>
              </w:rPr>
              <w:t>.</w:t>
            </w:r>
            <w:r w:rsidR="00107107">
              <w:rPr>
                <w:rFonts w:ascii="Arial" w:hAnsi="Arial" w:cs="Arial"/>
                <w:sz w:val="20"/>
                <w:szCs w:val="20"/>
              </w:rPr>
              <w:t>20</w:t>
            </w:r>
            <w:r>
              <w:rPr>
                <w:rFonts w:ascii="Arial" w:hAnsi="Arial" w:cs="Arial"/>
                <w:sz w:val="20"/>
                <w:szCs w:val="20"/>
              </w:rPr>
              <w:t xml:space="preserve"> per foot for the length in excess of 250 feet</w:t>
            </w:r>
          </w:p>
        </w:tc>
      </w:tr>
      <w:tr w:rsidR="00BC7534" w:rsidTr="00141F0E">
        <w:trPr>
          <w:jc w:val="center"/>
        </w:trPr>
        <w:tc>
          <w:tcPr>
            <w:tcW w:w="3371" w:type="dxa"/>
          </w:tcPr>
          <w:p w:rsidR="00BC7534" w:rsidRDefault="00BC7534" w:rsidP="00BC7534">
            <w:pPr>
              <w:spacing w:after="0" w:line="286" w:lineRule="exact"/>
              <w:rPr>
                <w:rFonts w:ascii="Arial" w:hAnsi="Arial" w:cs="Arial"/>
                <w:sz w:val="20"/>
                <w:szCs w:val="20"/>
              </w:rPr>
            </w:pPr>
            <w:r>
              <w:rPr>
                <w:rFonts w:ascii="Arial" w:hAnsi="Arial" w:cs="Arial"/>
                <w:sz w:val="20"/>
                <w:szCs w:val="20"/>
              </w:rPr>
              <w:t>UG From UG Distribution up to 250 feet in length</w:t>
            </w:r>
          </w:p>
        </w:tc>
        <w:tc>
          <w:tcPr>
            <w:tcW w:w="2190" w:type="dxa"/>
          </w:tcPr>
          <w:p w:rsidR="00BC7534" w:rsidRDefault="00BC7534" w:rsidP="00107107">
            <w:pPr>
              <w:spacing w:after="0" w:line="286" w:lineRule="exact"/>
              <w:jc w:val="center"/>
              <w:rPr>
                <w:rFonts w:ascii="Arial" w:hAnsi="Arial" w:cs="Arial"/>
                <w:sz w:val="20"/>
                <w:szCs w:val="20"/>
              </w:rPr>
            </w:pPr>
            <w:r>
              <w:rPr>
                <w:rFonts w:ascii="Arial" w:hAnsi="Arial" w:cs="Arial"/>
                <w:sz w:val="20"/>
                <w:szCs w:val="20"/>
              </w:rPr>
              <w:t>$4</w:t>
            </w:r>
            <w:r w:rsidR="00107107">
              <w:rPr>
                <w:rFonts w:ascii="Arial" w:hAnsi="Arial" w:cs="Arial"/>
                <w:sz w:val="20"/>
                <w:szCs w:val="20"/>
              </w:rPr>
              <w:t>79</w:t>
            </w:r>
          </w:p>
        </w:tc>
        <w:tc>
          <w:tcPr>
            <w:tcW w:w="2720" w:type="dxa"/>
          </w:tcPr>
          <w:p w:rsidR="00BC7534" w:rsidRDefault="00BC7534" w:rsidP="00107107">
            <w:pPr>
              <w:spacing w:after="0" w:line="286" w:lineRule="exact"/>
              <w:jc w:val="center"/>
              <w:rPr>
                <w:rFonts w:ascii="Arial" w:hAnsi="Arial" w:cs="Arial"/>
                <w:sz w:val="20"/>
                <w:szCs w:val="20"/>
              </w:rPr>
            </w:pPr>
            <w:r>
              <w:rPr>
                <w:rFonts w:ascii="Arial" w:hAnsi="Arial" w:cs="Arial"/>
                <w:sz w:val="20"/>
                <w:szCs w:val="20"/>
              </w:rPr>
              <w:t>$</w:t>
            </w:r>
            <w:r w:rsidR="00107107">
              <w:rPr>
                <w:rFonts w:ascii="Arial" w:hAnsi="Arial" w:cs="Arial"/>
                <w:sz w:val="20"/>
                <w:szCs w:val="20"/>
              </w:rPr>
              <w:t>533</w:t>
            </w:r>
          </w:p>
        </w:tc>
      </w:tr>
      <w:tr w:rsidR="00BC7534" w:rsidTr="00141F0E">
        <w:trPr>
          <w:jc w:val="center"/>
        </w:trPr>
        <w:tc>
          <w:tcPr>
            <w:tcW w:w="3371" w:type="dxa"/>
          </w:tcPr>
          <w:p w:rsidR="00BC7534" w:rsidRDefault="00BC7534" w:rsidP="00BC7534">
            <w:pPr>
              <w:spacing w:after="0" w:line="286" w:lineRule="exact"/>
              <w:rPr>
                <w:rFonts w:ascii="Arial" w:hAnsi="Arial" w:cs="Arial"/>
                <w:sz w:val="20"/>
                <w:szCs w:val="20"/>
              </w:rPr>
            </w:pPr>
            <w:r>
              <w:rPr>
                <w:rFonts w:ascii="Arial" w:hAnsi="Arial" w:cs="Arial"/>
                <w:sz w:val="20"/>
                <w:szCs w:val="20"/>
              </w:rPr>
              <w:t>UG From UG Distribution greater than 250 feet in length</w:t>
            </w:r>
          </w:p>
        </w:tc>
        <w:tc>
          <w:tcPr>
            <w:tcW w:w="2190" w:type="dxa"/>
          </w:tcPr>
          <w:p w:rsidR="00BC7534" w:rsidRDefault="00BC7534" w:rsidP="00141F0E">
            <w:pPr>
              <w:spacing w:after="0" w:line="286" w:lineRule="exact"/>
              <w:jc w:val="center"/>
              <w:rPr>
                <w:rFonts w:ascii="Arial" w:hAnsi="Arial" w:cs="Arial"/>
                <w:sz w:val="20"/>
                <w:szCs w:val="20"/>
              </w:rPr>
            </w:pPr>
            <w:r>
              <w:rPr>
                <w:rFonts w:ascii="Arial" w:hAnsi="Arial" w:cs="Arial"/>
                <w:sz w:val="20"/>
                <w:szCs w:val="20"/>
              </w:rPr>
              <w:t>$4</w:t>
            </w:r>
            <w:r w:rsidR="00107107">
              <w:rPr>
                <w:rFonts w:ascii="Arial" w:hAnsi="Arial" w:cs="Arial"/>
                <w:sz w:val="20"/>
                <w:szCs w:val="20"/>
              </w:rPr>
              <w:t>79</w:t>
            </w:r>
            <w:r>
              <w:rPr>
                <w:rFonts w:ascii="Arial" w:hAnsi="Arial" w:cs="Arial"/>
                <w:sz w:val="20"/>
                <w:szCs w:val="20"/>
              </w:rPr>
              <w:t xml:space="preserve"> + $</w:t>
            </w:r>
            <w:r w:rsidR="00141F0E">
              <w:rPr>
                <w:rFonts w:ascii="Arial" w:hAnsi="Arial" w:cs="Arial"/>
                <w:sz w:val="20"/>
                <w:szCs w:val="20"/>
              </w:rPr>
              <w:t>7.13</w:t>
            </w:r>
            <w:r>
              <w:rPr>
                <w:rFonts w:ascii="Arial" w:hAnsi="Arial" w:cs="Arial"/>
                <w:sz w:val="20"/>
                <w:szCs w:val="20"/>
              </w:rPr>
              <w:t xml:space="preserve"> per foot for the length in excess of 250 feet</w:t>
            </w:r>
          </w:p>
        </w:tc>
        <w:tc>
          <w:tcPr>
            <w:tcW w:w="2720" w:type="dxa"/>
          </w:tcPr>
          <w:p w:rsidR="00BC7534" w:rsidRDefault="00BC7534" w:rsidP="00141F0E">
            <w:pPr>
              <w:spacing w:after="0" w:line="286" w:lineRule="exact"/>
              <w:jc w:val="center"/>
              <w:rPr>
                <w:rFonts w:ascii="Arial" w:hAnsi="Arial" w:cs="Arial"/>
                <w:sz w:val="20"/>
                <w:szCs w:val="20"/>
              </w:rPr>
            </w:pPr>
            <w:r>
              <w:rPr>
                <w:rFonts w:ascii="Arial" w:hAnsi="Arial" w:cs="Arial"/>
                <w:sz w:val="20"/>
                <w:szCs w:val="20"/>
              </w:rPr>
              <w:t>$</w:t>
            </w:r>
            <w:r w:rsidR="00107107">
              <w:rPr>
                <w:rFonts w:ascii="Arial" w:hAnsi="Arial" w:cs="Arial"/>
                <w:sz w:val="20"/>
                <w:szCs w:val="20"/>
              </w:rPr>
              <w:t>533</w:t>
            </w:r>
            <w:r>
              <w:rPr>
                <w:rFonts w:ascii="Arial" w:hAnsi="Arial" w:cs="Arial"/>
                <w:sz w:val="20"/>
                <w:szCs w:val="20"/>
              </w:rPr>
              <w:t xml:space="preserve"> + $</w:t>
            </w:r>
            <w:r w:rsidR="00107107">
              <w:rPr>
                <w:rFonts w:ascii="Arial" w:hAnsi="Arial" w:cs="Arial"/>
                <w:sz w:val="20"/>
                <w:szCs w:val="20"/>
              </w:rPr>
              <w:t>8.20</w:t>
            </w:r>
            <w:r>
              <w:rPr>
                <w:rFonts w:ascii="Arial" w:hAnsi="Arial" w:cs="Arial"/>
                <w:sz w:val="20"/>
                <w:szCs w:val="20"/>
              </w:rPr>
              <w:t xml:space="preserve"> per foot for the length in excess of 250 feet</w:t>
            </w:r>
          </w:p>
        </w:tc>
      </w:tr>
      <w:tr w:rsidR="00BC7534" w:rsidTr="00141F0E">
        <w:trPr>
          <w:jc w:val="center"/>
        </w:trPr>
        <w:tc>
          <w:tcPr>
            <w:tcW w:w="3371" w:type="dxa"/>
          </w:tcPr>
          <w:p w:rsidR="00BC7534" w:rsidRDefault="00BC7534" w:rsidP="00BC7534">
            <w:pPr>
              <w:spacing w:after="0" w:line="286" w:lineRule="exact"/>
              <w:rPr>
                <w:rFonts w:ascii="Arial" w:hAnsi="Arial" w:cs="Arial"/>
                <w:sz w:val="20"/>
                <w:szCs w:val="20"/>
              </w:rPr>
            </w:pPr>
            <w:r>
              <w:rPr>
                <w:rFonts w:ascii="Arial" w:hAnsi="Arial" w:cs="Arial"/>
                <w:sz w:val="20"/>
                <w:szCs w:val="20"/>
              </w:rPr>
              <w:t>Three Phase UG from OH Distribution or UG from UG Distribution</w:t>
            </w:r>
          </w:p>
        </w:tc>
        <w:tc>
          <w:tcPr>
            <w:tcW w:w="2190" w:type="dxa"/>
          </w:tcPr>
          <w:p w:rsidR="00BC7534" w:rsidRDefault="00BC7534" w:rsidP="00BC7534">
            <w:pPr>
              <w:spacing w:after="0" w:line="286" w:lineRule="exact"/>
              <w:jc w:val="center"/>
              <w:rPr>
                <w:rFonts w:ascii="Arial" w:hAnsi="Arial" w:cs="Arial"/>
                <w:sz w:val="20"/>
                <w:szCs w:val="20"/>
              </w:rPr>
            </w:pPr>
            <w:r>
              <w:rPr>
                <w:rFonts w:ascii="Arial" w:hAnsi="Arial" w:cs="Arial"/>
                <w:sz w:val="20"/>
                <w:szCs w:val="20"/>
              </w:rPr>
              <w:t>Estimated Costs</w:t>
            </w:r>
          </w:p>
        </w:tc>
        <w:tc>
          <w:tcPr>
            <w:tcW w:w="2720" w:type="dxa"/>
          </w:tcPr>
          <w:p w:rsidR="00BC7534" w:rsidRDefault="00BC7534" w:rsidP="00BC7534">
            <w:pPr>
              <w:spacing w:after="0" w:line="286" w:lineRule="exact"/>
              <w:jc w:val="center"/>
              <w:rPr>
                <w:rFonts w:ascii="Arial" w:hAnsi="Arial" w:cs="Arial"/>
                <w:sz w:val="20"/>
                <w:szCs w:val="20"/>
              </w:rPr>
            </w:pPr>
            <w:r>
              <w:rPr>
                <w:rFonts w:ascii="Arial" w:hAnsi="Arial" w:cs="Arial"/>
                <w:sz w:val="20"/>
                <w:szCs w:val="20"/>
              </w:rPr>
              <w:t>Estimated Costs</w:t>
            </w:r>
          </w:p>
        </w:tc>
      </w:tr>
    </w:tbl>
    <w:p w:rsidR="00DB3D30" w:rsidRPr="00BC7E42" w:rsidRDefault="00DB3D30" w:rsidP="00BC7E42">
      <w:pPr>
        <w:rPr>
          <w:rStyle w:val="Custom2"/>
        </w:rPr>
      </w:pP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534" w:rsidRDefault="00BC7534" w:rsidP="00B963E0">
      <w:pPr>
        <w:spacing w:after="0" w:line="240" w:lineRule="auto"/>
      </w:pPr>
      <w:r>
        <w:separator/>
      </w:r>
    </w:p>
  </w:endnote>
  <w:endnote w:type="continuationSeparator" w:id="0">
    <w:p w:rsidR="00BC7534" w:rsidRDefault="00BC7534"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534" w:rsidRDefault="00C4410F" w:rsidP="006E75FB">
    <w:pPr>
      <w:pStyle w:val="Footer"/>
      <w:ind w:left="-720"/>
      <w:rPr>
        <w:rFonts w:ascii="Arial" w:hAnsi="Arial" w:cs="Arial"/>
        <w:b/>
        <w:sz w:val="20"/>
        <w:szCs w:val="20"/>
      </w:rPr>
    </w:pPr>
    <w:r>
      <w:rPr>
        <w:rFonts w:ascii="Arial" w:hAnsi="Arial" w:cs="Arial"/>
        <w:b/>
        <w:noProof/>
        <w:sz w:val="20"/>
        <w:szCs w:val="20"/>
      </w:rPr>
      <w:pict>
        <v:shapetype id="_x0000_t32" coordsize="21600,21600" o:spt="32" o:oned="t" path="m,l21600,21600e" filled="f">
          <v:path arrowok="t" fillok="f" o:connecttype="none"/>
          <o:lock v:ext="edit" shapetype="t"/>
        </v:shapetype>
        <v:shape id="_x0000_s2052" type="#_x0000_t32" style="position:absolute;left:0;text-align:left;margin-left:-6pt;margin-top:9.1pt;width:495.75pt;height:.05pt;z-index:251658240" o:connectortype="straight"/>
      </w:pict>
    </w:r>
  </w:p>
  <w:p w:rsidR="00107107" w:rsidRDefault="00107107" w:rsidP="00107107">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34322010"/>
        <w:placeholder>
          <w:docPart w:val="E24DB24EB5C04F34BB74D8EC2DC9FD46"/>
        </w:placeholder>
        <w:date w:fullDate="2015-02-06T00:00:00Z">
          <w:dateFormat w:val="MMMM d, yyyy"/>
          <w:lid w:val="en-US"/>
          <w:storeMappedDataAs w:val="dateTime"/>
          <w:calendar w:val="gregorian"/>
        </w:date>
      </w:sdtPr>
      <w:sdtEndPr/>
      <w:sdtContent>
        <w:r w:rsidR="0069258C">
          <w:rPr>
            <w:rFonts w:ascii="Arial" w:hAnsi="Arial" w:cs="Arial"/>
            <w:sz w:val="20"/>
            <w:szCs w:val="20"/>
          </w:rPr>
          <w:t>February 6,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1126898012"/>
        <w:placeholder>
          <w:docPart w:val="3CFA7DB3DB004C0FB95C27D8F518914A"/>
        </w:placeholder>
        <w:date w:fullDate="2015-06-01T00:00:00Z">
          <w:dateFormat w:val="MMMM d, yyyy"/>
          <w:lid w:val="en-US"/>
          <w:storeMappedDataAs w:val="dateTime"/>
          <w:calendar w:val="gregorian"/>
        </w:date>
      </w:sdtPr>
      <w:sdtEndPr/>
      <w:sdtContent>
        <w:r w:rsidR="00C4410F">
          <w:rPr>
            <w:rFonts w:ascii="Arial" w:hAnsi="Arial" w:cs="Arial"/>
            <w:sz w:val="20"/>
            <w:szCs w:val="20"/>
          </w:rPr>
          <w:t>June 1, 2015</w:t>
        </w:r>
      </w:sdtContent>
    </w:sdt>
  </w:p>
  <w:p w:rsidR="00107107" w:rsidRDefault="00107107" w:rsidP="00107107">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69258C">
          <w:rPr>
            <w:rFonts w:ascii="Arial" w:hAnsi="Arial" w:cs="Arial"/>
            <w:sz w:val="20"/>
            <w:szCs w:val="20"/>
          </w:rPr>
          <w:t>2015-01</w:t>
        </w:r>
      </w:sdtContent>
    </w:sdt>
  </w:p>
  <w:p w:rsidR="00107107" w:rsidRDefault="00107107" w:rsidP="00107107">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4A0" w:firstRow="1" w:lastRow="0" w:firstColumn="1" w:lastColumn="0" w:noHBand="0" w:noVBand="1"/>
    </w:tblPr>
    <w:tblGrid>
      <w:gridCol w:w="558"/>
      <w:gridCol w:w="2700"/>
      <w:gridCol w:w="6660"/>
    </w:tblGrid>
    <w:tr w:rsidR="00107107" w:rsidTr="00107107">
      <w:trPr>
        <w:trHeight w:val="393"/>
      </w:trPr>
      <w:tc>
        <w:tcPr>
          <w:tcW w:w="558" w:type="dxa"/>
          <w:vAlign w:val="center"/>
          <w:hideMark/>
        </w:tcPr>
        <w:p w:rsidR="00107107" w:rsidRDefault="00107107">
          <w:pPr>
            <w:pStyle w:val="Footer"/>
            <w:rPr>
              <w:rFonts w:ascii="Arial" w:hAnsi="Arial" w:cs="Arial"/>
              <w:sz w:val="20"/>
              <w:szCs w:val="20"/>
            </w:rPr>
          </w:pPr>
          <w:r>
            <w:rPr>
              <w:rFonts w:ascii="Arial" w:hAnsi="Arial" w:cs="Arial"/>
              <w:sz w:val="20"/>
              <w:szCs w:val="20"/>
            </w:rPr>
            <w:t>By:</w:t>
          </w:r>
        </w:p>
      </w:tc>
      <w:tc>
        <w:tcPr>
          <w:tcW w:w="2700" w:type="dxa"/>
          <w:vAlign w:val="center"/>
        </w:tcPr>
        <w:p w:rsidR="00107107" w:rsidRDefault="0069258C">
          <w:pPr>
            <w:pStyle w:val="Footer"/>
            <w:rPr>
              <w:rFonts w:ascii="Arial" w:hAnsi="Arial" w:cs="Arial"/>
              <w:b/>
              <w:sz w:val="20"/>
              <w:szCs w:val="20"/>
            </w:rPr>
          </w:pPr>
          <w:r>
            <w:rPr>
              <w:rFonts w:ascii="Arial" w:hAnsi="Arial" w:cs="Arial"/>
              <w:b/>
              <w:noProof/>
              <w:sz w:val="20"/>
              <w:szCs w:val="20"/>
            </w:rPr>
            <w:drawing>
              <wp:inline distT="0" distB="0" distL="0" distR="0">
                <wp:extent cx="981076" cy="38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989777" cy="387809"/>
                        </a:xfrm>
                        <a:prstGeom prst="rect">
                          <a:avLst/>
                        </a:prstGeom>
                      </pic:spPr>
                    </pic:pic>
                  </a:graphicData>
                </a:graphic>
              </wp:inline>
            </w:drawing>
          </w:r>
        </w:p>
      </w:tc>
      <w:tc>
        <w:tcPr>
          <w:tcW w:w="6660" w:type="dxa"/>
          <w:vAlign w:val="center"/>
          <w:hideMark/>
        </w:tcPr>
        <w:p w:rsidR="00107107" w:rsidRDefault="00107107">
          <w:pPr>
            <w:pStyle w:val="Footer"/>
            <w:rPr>
              <w:rFonts w:ascii="Arial" w:hAnsi="Arial" w:cs="Arial"/>
              <w:b/>
              <w:sz w:val="20"/>
              <w:szCs w:val="20"/>
            </w:rPr>
          </w:pPr>
          <w:r>
            <w:rPr>
              <w:rFonts w:ascii="Arial" w:hAnsi="Arial" w:cs="Arial"/>
              <w:sz w:val="20"/>
              <w:szCs w:val="20"/>
            </w:rPr>
            <w:t>Ken Johnson</w:t>
          </w:r>
          <w:r>
            <w:rPr>
              <w:rFonts w:ascii="Arial" w:hAnsi="Arial" w:cs="Arial"/>
              <w:b/>
              <w:sz w:val="20"/>
              <w:szCs w:val="20"/>
            </w:rPr>
            <w:t xml:space="preserve">                      Title:  </w:t>
          </w:r>
          <w:r>
            <w:rPr>
              <w:rFonts w:ascii="Arial" w:hAnsi="Arial" w:cs="Arial"/>
              <w:sz w:val="20"/>
              <w:szCs w:val="20"/>
            </w:rPr>
            <w:t>Director, State Regulatory Affairs</w:t>
          </w:r>
        </w:p>
      </w:tc>
    </w:tr>
  </w:tbl>
  <w:p w:rsidR="00BC7534" w:rsidRPr="006E75FB" w:rsidRDefault="00BC7534">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534" w:rsidRDefault="00BC7534" w:rsidP="00B963E0">
      <w:pPr>
        <w:spacing w:after="0" w:line="240" w:lineRule="auto"/>
      </w:pPr>
      <w:r>
        <w:separator/>
      </w:r>
    </w:p>
  </w:footnote>
  <w:footnote w:type="continuationSeparator" w:id="0">
    <w:p w:rsidR="00BC7534" w:rsidRDefault="00BC7534"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534" w:rsidRDefault="00C4410F" w:rsidP="00D02C25">
    <w:pPr>
      <w:pStyle w:val="NoSpacing"/>
      <w:ind w:right="3600"/>
      <w:jc w:val="right"/>
    </w:pPr>
    <w:sdt>
      <w:sdtPr>
        <w:id w:val="1297168"/>
        <w:placeholder>
          <w:docPart w:val="DFA7D3694B504687BD69190A421ABD7B"/>
        </w:placeholder>
        <w:text/>
      </w:sdtPr>
      <w:sdtEndPr/>
      <w:sdtContent>
        <w:r w:rsidR="0069258C">
          <w:t>5th</w:t>
        </w:r>
      </w:sdtContent>
    </w:sdt>
    <w:r w:rsidR="00BC7534">
      <w:t xml:space="preserve"> Revision of Sheet No. </w:t>
    </w:r>
    <w:sdt>
      <w:sdtPr>
        <w:id w:val="1297169"/>
        <w:placeholder>
          <w:docPart w:val="88CEDB4B906F4614A29B3ACE39767B34"/>
        </w:placeholder>
        <w:text/>
      </w:sdtPr>
      <w:sdtEndPr/>
      <w:sdtContent>
        <w:r w:rsidR="00BC7534">
          <w:t>85-</w:t>
        </w:r>
        <w:r w:rsidR="0069258C">
          <w:t>G</w:t>
        </w:r>
      </w:sdtContent>
    </w:sdt>
  </w:p>
  <w:p w:rsidR="00BC7534" w:rsidRPr="00B42E7C" w:rsidRDefault="00BC7534" w:rsidP="00D02C25">
    <w:pPr>
      <w:pStyle w:val="NoSpacing"/>
      <w:ind w:right="3600"/>
      <w:jc w:val="right"/>
    </w:pPr>
    <w:r>
      <w:t xml:space="preserve">Canceling </w:t>
    </w:r>
    <w:sdt>
      <w:sdtPr>
        <w:id w:val="1297172"/>
        <w:placeholder>
          <w:docPart w:val="D177A66ACC0B495FB314202BC95D4A7F"/>
        </w:placeholder>
        <w:text/>
      </w:sdtPr>
      <w:sdtEndPr/>
      <w:sdtContent>
        <w:r w:rsidR="0069258C">
          <w:t>4th</w:t>
        </w:r>
      </w:sdtContent>
    </w:sdt>
    <w:r>
      <w:t xml:space="preserve"> Revision</w:t>
    </w:r>
  </w:p>
  <w:p w:rsidR="00BC7534" w:rsidRPr="00E61AEC" w:rsidRDefault="00BC7534" w:rsidP="00E61AEC">
    <w:pPr>
      <w:pStyle w:val="NoSpacing"/>
      <w:ind w:right="3600"/>
      <w:jc w:val="right"/>
      <w:rPr>
        <w:u w:val="single"/>
      </w:rPr>
    </w:pPr>
    <w:r w:rsidRPr="00E61AEC">
      <w:rPr>
        <w:u w:val="single"/>
      </w:rPr>
      <w:t xml:space="preserve">WN U-60                          </w:t>
    </w:r>
    <w:r>
      <w:rPr>
        <w:u w:val="single"/>
      </w:rPr>
      <w:t>__</w:t>
    </w:r>
    <w:r w:rsidRPr="00E61AEC">
      <w:rPr>
        <w:u w:val="single"/>
      </w:rPr>
      <w:t xml:space="preserve">  </w:t>
    </w:r>
    <w:r>
      <w:rPr>
        <w:u w:val="single"/>
      </w:rPr>
      <w:t xml:space="preserve">                           </w:t>
    </w:r>
    <w:r w:rsidRPr="00E61AEC">
      <w:rPr>
        <w:u w:val="single"/>
      </w:rPr>
      <w:t xml:space="preserve">                       </w:t>
    </w:r>
    <w:r>
      <w:rPr>
        <w:u w:val="single"/>
      </w:rPr>
      <w:t xml:space="preserve">of Sheet No. </w:t>
    </w:r>
    <w:sdt>
      <w:sdtPr>
        <w:rPr>
          <w:u w:val="single"/>
        </w:rPr>
        <w:id w:val="2589876"/>
        <w:placeholder>
          <w:docPart w:val="C46D874171A34DF89110F12E320A801D"/>
        </w:placeholder>
        <w:text/>
      </w:sdtPr>
      <w:sdtEndPr/>
      <w:sdtContent>
        <w:r>
          <w:rPr>
            <w:u w:val="single"/>
          </w:rPr>
          <w:t>85-g</w:t>
        </w:r>
      </w:sdtContent>
    </w:sdt>
  </w:p>
  <w:p w:rsidR="00BC7534" w:rsidRPr="00B963E0" w:rsidRDefault="00BC7534"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Pr="00B963E0">
      <w:rPr>
        <w:rFonts w:ascii="Arial" w:hAnsi="Arial" w:cs="Arial"/>
        <w:b/>
        <w:sz w:val="20"/>
        <w:szCs w:val="20"/>
      </w:rPr>
      <w:t>PUGET SOUND ENERGY</w:t>
    </w:r>
    <w:r w:rsidR="00C50F03">
      <w:rPr>
        <w:rFonts w:ascii="Arial" w:hAnsi="Arial" w:cs="Arial"/>
        <w:b/>
        <w:sz w:val="20"/>
        <w:szCs w:val="20"/>
      </w:rPr>
      <w:t>, INC.</w:t>
    </w:r>
  </w:p>
  <w:p w:rsidR="00BC7534" w:rsidRPr="00B64632" w:rsidRDefault="00C4410F"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w:pict>
        <v:shapetype id="_x0000_t32" coordsize="21600,21600" o:spt="32" o:oned="t" path="m,l21600,21600e" filled="f">
          <v:path arrowok="t" fillok="f" o:connecttype="none"/>
          <o:lock v:ext="edit" shapetype="t"/>
        </v:shapetype>
        <v:shape id="_x0000_s2049" type="#_x0000_t32" style="position:absolute;left:0;text-align:left;margin-left:1.5pt;margin-top:12.8pt;width:489.75pt;height:.05pt;z-index:251657216" o:connectortype="straight"/>
      </w:pict>
    </w:r>
    <w:r w:rsidR="00BC7534">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656A2"/>
    <w:multiLevelType w:val="hybridMultilevel"/>
    <w:tmpl w:val="49689B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FD27B3"/>
    <w:multiLevelType w:val="hybridMultilevel"/>
    <w:tmpl w:val="42B2155E"/>
    <w:lvl w:ilvl="0" w:tplc="D628758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D05829"/>
    <w:multiLevelType w:val="hybridMultilevel"/>
    <w:tmpl w:val="9B58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2"/>
      <o:rules v:ext="edit">
        <o:r id="V:Rule3" type="connector" idref="#_x0000_s2049"/>
        <o:r id="V:Rule4" type="connector" idref="#_x0000_s2052"/>
      </o:rules>
    </o:shapelayout>
  </w:hdrShapeDefaults>
  <w:footnotePr>
    <w:footnote w:id="-1"/>
    <w:footnote w:id="0"/>
  </w:footnotePr>
  <w:endnotePr>
    <w:endnote w:id="-1"/>
    <w:endnote w:id="0"/>
  </w:endnotePr>
  <w:compat>
    <w:compatSetting w:name="compatibilityMode" w:uri="http://schemas.microsoft.com/office/word" w:val="12"/>
  </w:compat>
  <w:rsids>
    <w:rsidRoot w:val="00343C1C"/>
    <w:rsid w:val="0003601D"/>
    <w:rsid w:val="00053192"/>
    <w:rsid w:val="00060533"/>
    <w:rsid w:val="0008711D"/>
    <w:rsid w:val="0009579F"/>
    <w:rsid w:val="000A1DBB"/>
    <w:rsid w:val="000B0263"/>
    <w:rsid w:val="000C04B8"/>
    <w:rsid w:val="000D2886"/>
    <w:rsid w:val="000F642C"/>
    <w:rsid w:val="00104A70"/>
    <w:rsid w:val="00107107"/>
    <w:rsid w:val="0013127F"/>
    <w:rsid w:val="001351A6"/>
    <w:rsid w:val="00141F0E"/>
    <w:rsid w:val="00143924"/>
    <w:rsid w:val="001601CC"/>
    <w:rsid w:val="00186C0A"/>
    <w:rsid w:val="001B2E67"/>
    <w:rsid w:val="001B4DEB"/>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43C1C"/>
    <w:rsid w:val="00350702"/>
    <w:rsid w:val="00350A9F"/>
    <w:rsid w:val="003930FE"/>
    <w:rsid w:val="003A5EFC"/>
    <w:rsid w:val="003D5068"/>
    <w:rsid w:val="003D6A10"/>
    <w:rsid w:val="003D6A6F"/>
    <w:rsid w:val="003F1521"/>
    <w:rsid w:val="003F48BD"/>
    <w:rsid w:val="00401C8E"/>
    <w:rsid w:val="00466466"/>
    <w:rsid w:val="00466546"/>
    <w:rsid w:val="00466A71"/>
    <w:rsid w:val="0047056F"/>
    <w:rsid w:val="004A7502"/>
    <w:rsid w:val="004C03FA"/>
    <w:rsid w:val="005141B1"/>
    <w:rsid w:val="005241EE"/>
    <w:rsid w:val="00543EA4"/>
    <w:rsid w:val="005743AB"/>
    <w:rsid w:val="005746B6"/>
    <w:rsid w:val="00596AA0"/>
    <w:rsid w:val="005B5019"/>
    <w:rsid w:val="005E09BA"/>
    <w:rsid w:val="0069258C"/>
    <w:rsid w:val="006A72BD"/>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80B8E"/>
    <w:rsid w:val="008A3E31"/>
    <w:rsid w:val="008A742D"/>
    <w:rsid w:val="008B3592"/>
    <w:rsid w:val="008C1F4D"/>
    <w:rsid w:val="008E58E7"/>
    <w:rsid w:val="009342D5"/>
    <w:rsid w:val="00941F3E"/>
    <w:rsid w:val="00957A0B"/>
    <w:rsid w:val="0099361B"/>
    <w:rsid w:val="009B1D7A"/>
    <w:rsid w:val="00A0363D"/>
    <w:rsid w:val="00A1049A"/>
    <w:rsid w:val="00A32F93"/>
    <w:rsid w:val="00A42F11"/>
    <w:rsid w:val="00A55507"/>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C7534"/>
    <w:rsid w:val="00BC7E42"/>
    <w:rsid w:val="00BE428A"/>
    <w:rsid w:val="00C06D5B"/>
    <w:rsid w:val="00C070F6"/>
    <w:rsid w:val="00C07562"/>
    <w:rsid w:val="00C27AA6"/>
    <w:rsid w:val="00C33152"/>
    <w:rsid w:val="00C42132"/>
    <w:rsid w:val="00C4410F"/>
    <w:rsid w:val="00C50F03"/>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6413F"/>
    <w:rsid w:val="00D712C1"/>
    <w:rsid w:val="00D736F2"/>
    <w:rsid w:val="00D74F6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1B4D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9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7E2A4E3A5D2479CBBF5A8B097EB5571"/>
        <w:category>
          <w:name w:val="General"/>
          <w:gallery w:val="placeholder"/>
        </w:category>
        <w:types>
          <w:type w:val="bbPlcHdr"/>
        </w:types>
        <w:behaviors>
          <w:behavior w:val="content"/>
        </w:behaviors>
        <w:guid w:val="{6738CB6F-F5E6-4F75-9CD3-5233F9ACAA33}"/>
      </w:docPartPr>
      <w:docPartBody>
        <w:p w:rsidR="0043036C" w:rsidRDefault="0043036C">
          <w:pPr>
            <w:pStyle w:val="37E2A4E3A5D2479CBBF5A8B097EB5571"/>
          </w:pPr>
          <w:r w:rsidRPr="000D2886">
            <w:rPr>
              <w:rStyle w:val="PlaceholderText"/>
              <w:rFonts w:ascii="Arial" w:hAnsi="Arial" w:cs="Arial"/>
              <w:sz w:val="20"/>
              <w:szCs w:val="20"/>
            </w:rPr>
            <w:t>Click here to enter text.</w:t>
          </w:r>
        </w:p>
      </w:docPartBody>
    </w:docPart>
    <w:docPart>
      <w:docPartPr>
        <w:name w:val="DFA7D3694B504687BD69190A421ABD7B"/>
        <w:category>
          <w:name w:val="General"/>
          <w:gallery w:val="placeholder"/>
        </w:category>
        <w:types>
          <w:type w:val="bbPlcHdr"/>
        </w:types>
        <w:behaviors>
          <w:behavior w:val="content"/>
        </w:behaviors>
        <w:guid w:val="{916CB9E1-A1E2-4312-BC7B-830D1E02408A}"/>
      </w:docPartPr>
      <w:docPartBody>
        <w:p w:rsidR="0043036C" w:rsidRDefault="0043036C">
          <w:pPr>
            <w:pStyle w:val="DFA7D3694B504687BD69190A421ABD7B"/>
          </w:pPr>
          <w:r w:rsidRPr="0054333F">
            <w:rPr>
              <w:rStyle w:val="PlaceholderText"/>
            </w:rPr>
            <w:t>Click here to enter text.</w:t>
          </w:r>
        </w:p>
      </w:docPartBody>
    </w:docPart>
    <w:docPart>
      <w:docPartPr>
        <w:name w:val="88CEDB4B906F4614A29B3ACE39767B34"/>
        <w:category>
          <w:name w:val="General"/>
          <w:gallery w:val="placeholder"/>
        </w:category>
        <w:types>
          <w:type w:val="bbPlcHdr"/>
        </w:types>
        <w:behaviors>
          <w:behavior w:val="content"/>
        </w:behaviors>
        <w:guid w:val="{5BBD98B2-B1CF-4876-B4E4-6699694EBDC2}"/>
      </w:docPartPr>
      <w:docPartBody>
        <w:p w:rsidR="0043036C" w:rsidRDefault="0043036C">
          <w:pPr>
            <w:pStyle w:val="88CEDB4B906F4614A29B3ACE39767B34"/>
          </w:pPr>
          <w:r w:rsidRPr="0054333F">
            <w:rPr>
              <w:rStyle w:val="PlaceholderText"/>
            </w:rPr>
            <w:t>Click here to enter text.</w:t>
          </w:r>
        </w:p>
      </w:docPartBody>
    </w:docPart>
    <w:docPart>
      <w:docPartPr>
        <w:name w:val="D177A66ACC0B495FB314202BC95D4A7F"/>
        <w:category>
          <w:name w:val="General"/>
          <w:gallery w:val="placeholder"/>
        </w:category>
        <w:types>
          <w:type w:val="bbPlcHdr"/>
        </w:types>
        <w:behaviors>
          <w:behavior w:val="content"/>
        </w:behaviors>
        <w:guid w:val="{772BC4BF-F3D6-46FE-B840-C59CB99DD921}"/>
      </w:docPartPr>
      <w:docPartBody>
        <w:p w:rsidR="0043036C" w:rsidRDefault="0043036C">
          <w:pPr>
            <w:pStyle w:val="D177A66ACC0B495FB314202BC95D4A7F"/>
          </w:pPr>
          <w:r w:rsidRPr="0054333F">
            <w:rPr>
              <w:rStyle w:val="PlaceholderText"/>
            </w:rPr>
            <w:t>Click here to enter text.</w:t>
          </w:r>
        </w:p>
      </w:docPartBody>
    </w:docPart>
    <w:docPart>
      <w:docPartPr>
        <w:name w:val="C46D874171A34DF89110F12E320A801D"/>
        <w:category>
          <w:name w:val="General"/>
          <w:gallery w:val="placeholder"/>
        </w:category>
        <w:types>
          <w:type w:val="bbPlcHdr"/>
        </w:types>
        <w:behaviors>
          <w:behavior w:val="content"/>
        </w:behaviors>
        <w:guid w:val="{5CEB05AA-7A02-4B19-8EB0-4F89CEBA5EC5}"/>
      </w:docPartPr>
      <w:docPartBody>
        <w:p w:rsidR="0043036C" w:rsidRDefault="0043036C">
          <w:pPr>
            <w:pStyle w:val="C46D874171A34DF89110F12E320A801D"/>
          </w:pPr>
          <w:r w:rsidRPr="00A5061B">
            <w:rPr>
              <w:rStyle w:val="PlaceholderText"/>
            </w:rPr>
            <w:t>Click here to enter text.</w:t>
          </w:r>
        </w:p>
      </w:docPartBody>
    </w:docPart>
    <w:docPart>
      <w:docPartPr>
        <w:name w:val="E24DB24EB5C04F34BB74D8EC2DC9FD46"/>
        <w:category>
          <w:name w:val="General"/>
          <w:gallery w:val="placeholder"/>
        </w:category>
        <w:types>
          <w:type w:val="bbPlcHdr"/>
        </w:types>
        <w:behaviors>
          <w:behavior w:val="content"/>
        </w:behaviors>
        <w:guid w:val="{BF025D2D-14D6-44F0-BCF1-7B61E648E69D}"/>
      </w:docPartPr>
      <w:docPartBody>
        <w:p w:rsidR="00D5433D" w:rsidRDefault="00D40497" w:rsidP="00D40497">
          <w:pPr>
            <w:pStyle w:val="E24DB24EB5C04F34BB74D8EC2DC9FD46"/>
          </w:pPr>
          <w:r>
            <w:rPr>
              <w:rStyle w:val="PlaceholderText"/>
            </w:rPr>
            <w:t>Click here to enter a date.</w:t>
          </w:r>
        </w:p>
      </w:docPartBody>
    </w:docPart>
    <w:docPart>
      <w:docPartPr>
        <w:name w:val="3CFA7DB3DB004C0FB95C27D8F518914A"/>
        <w:category>
          <w:name w:val="General"/>
          <w:gallery w:val="placeholder"/>
        </w:category>
        <w:types>
          <w:type w:val="bbPlcHdr"/>
        </w:types>
        <w:behaviors>
          <w:behavior w:val="content"/>
        </w:behaviors>
        <w:guid w:val="{E3E7F1D0-B2B6-4EFC-95A5-5BE626E61610}"/>
      </w:docPartPr>
      <w:docPartBody>
        <w:p w:rsidR="00D5433D" w:rsidRDefault="00D40497" w:rsidP="00D40497">
          <w:pPr>
            <w:pStyle w:val="3CFA7DB3DB004C0FB95C27D8F518914A"/>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3036C"/>
    <w:rsid w:val="0043036C"/>
    <w:rsid w:val="00D40497"/>
    <w:rsid w:val="00D5433D"/>
    <w:rsid w:val="00F54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3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0497"/>
  </w:style>
  <w:style w:type="paragraph" w:customStyle="1" w:styleId="37E2A4E3A5D2479CBBF5A8B097EB5571">
    <w:name w:val="37E2A4E3A5D2479CBBF5A8B097EB5571"/>
    <w:rsid w:val="0043036C"/>
  </w:style>
  <w:style w:type="paragraph" w:customStyle="1" w:styleId="BF168A5512BF4CB4851C02D26F0F0433">
    <w:name w:val="BF168A5512BF4CB4851C02D26F0F0433"/>
    <w:rsid w:val="0043036C"/>
  </w:style>
  <w:style w:type="paragraph" w:customStyle="1" w:styleId="79843BDCB1C34C549E231FABF7A18C2F">
    <w:name w:val="79843BDCB1C34C549E231FABF7A18C2F"/>
    <w:rsid w:val="0043036C"/>
  </w:style>
  <w:style w:type="paragraph" w:customStyle="1" w:styleId="F5686B4D3C3B47BCAB181AEEDC5EA309">
    <w:name w:val="F5686B4D3C3B47BCAB181AEEDC5EA309"/>
    <w:rsid w:val="0043036C"/>
  </w:style>
  <w:style w:type="paragraph" w:customStyle="1" w:styleId="DFA7D3694B504687BD69190A421ABD7B">
    <w:name w:val="DFA7D3694B504687BD69190A421ABD7B"/>
    <w:rsid w:val="0043036C"/>
  </w:style>
  <w:style w:type="paragraph" w:customStyle="1" w:styleId="88CEDB4B906F4614A29B3ACE39767B34">
    <w:name w:val="88CEDB4B906F4614A29B3ACE39767B34"/>
    <w:rsid w:val="0043036C"/>
  </w:style>
  <w:style w:type="paragraph" w:customStyle="1" w:styleId="D177A66ACC0B495FB314202BC95D4A7F">
    <w:name w:val="D177A66ACC0B495FB314202BC95D4A7F"/>
    <w:rsid w:val="0043036C"/>
  </w:style>
  <w:style w:type="paragraph" w:customStyle="1" w:styleId="C46D874171A34DF89110F12E320A801D">
    <w:name w:val="C46D874171A34DF89110F12E320A801D"/>
    <w:rsid w:val="0043036C"/>
  </w:style>
  <w:style w:type="paragraph" w:customStyle="1" w:styleId="93549424F49241E6AC5918F684217650">
    <w:name w:val="93549424F49241E6AC5918F684217650"/>
    <w:rsid w:val="0043036C"/>
  </w:style>
  <w:style w:type="paragraph" w:customStyle="1" w:styleId="9CF3E16D3B1E4000A73E368C9032F96E">
    <w:name w:val="9CF3E16D3B1E4000A73E368C9032F96E"/>
    <w:rsid w:val="0043036C"/>
  </w:style>
  <w:style w:type="paragraph" w:customStyle="1" w:styleId="33E01560EF25439AACD607E3B6E2558F">
    <w:name w:val="33E01560EF25439AACD607E3B6E2558F"/>
    <w:rsid w:val="0043036C"/>
  </w:style>
  <w:style w:type="paragraph" w:customStyle="1" w:styleId="E24DB24EB5C04F34BB74D8EC2DC9FD46">
    <w:name w:val="E24DB24EB5C04F34BB74D8EC2DC9FD46"/>
    <w:rsid w:val="00D40497"/>
  </w:style>
  <w:style w:type="paragraph" w:customStyle="1" w:styleId="3CFA7DB3DB004C0FB95C27D8F518914A">
    <w:name w:val="3CFA7DB3DB004C0FB95C27D8F518914A"/>
    <w:rsid w:val="00D40497"/>
  </w:style>
  <w:style w:type="paragraph" w:customStyle="1" w:styleId="254D04F846C64950B4E919724DDBDFB3">
    <w:name w:val="254D04F846C64950B4E919724DDBDFB3"/>
    <w:rsid w:val="00D4049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2015-02-06T08:00:00+00:00</OpenedDate>
    <Date1 xmlns="dc463f71-b30c-4ab2-9473-d307f9d35888">2015-03-20T07:00:00+00:00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150200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25510B02DD4C84AADEC98BEA934BE27" ma:contentTypeVersion="119" ma:contentTypeDescription="" ma:contentTypeScope="" ma:versionID="c7f5ed73f0ca7bd4bd861316080f389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B2FB23-07C0-4A01-9984-1871C1EC150F}"/>
</file>

<file path=customXml/itemProps2.xml><?xml version="1.0" encoding="utf-8"?>
<ds:datastoreItem xmlns:ds="http://schemas.openxmlformats.org/officeDocument/2006/customXml" ds:itemID="{7A1726C9-A655-4DAB-89EA-3AC794712D44}"/>
</file>

<file path=customXml/itemProps3.xml><?xml version="1.0" encoding="utf-8"?>
<ds:datastoreItem xmlns:ds="http://schemas.openxmlformats.org/officeDocument/2006/customXml" ds:itemID="{CB982519-34DD-4194-881A-D3A532F549EF}"/>
</file>

<file path=customXml/itemProps4.xml><?xml version="1.0" encoding="utf-8"?>
<ds:datastoreItem xmlns:ds="http://schemas.openxmlformats.org/officeDocument/2006/customXml" ds:itemID="{99194E5D-4856-4E17-806B-41FA54124347}"/>
</file>

<file path=docProps/app.xml><?xml version="1.0" encoding="utf-8"?>
<Properties xmlns="http://schemas.openxmlformats.org/officeDocument/2006/extended-properties" xmlns:vt="http://schemas.openxmlformats.org/officeDocument/2006/docPropsVTypes">
  <Template>Normal.dotm</Template>
  <TotalTime>139</TotalTime>
  <Pages>1</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Noyes</dc:creator>
  <cp:keywords/>
  <dc:description/>
  <cp:lastModifiedBy>ltraor</cp:lastModifiedBy>
  <cp:revision>9</cp:revision>
  <cp:lastPrinted>2011-08-19T16:17:00Z</cp:lastPrinted>
  <dcterms:created xsi:type="dcterms:W3CDTF">2012-06-20T23:20:00Z</dcterms:created>
  <dcterms:modified xsi:type="dcterms:W3CDTF">2015-03-19T18:44:00Z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0x0101006E56B4D1795A2E4DB2F0B01679ED314A00325510B02DD4C84AADEC98BEA934BE27</vt:lpwstr>
  </property>
  <property fmtid="{D5CDD505-2E9C-101B-9397-08002B2CF9AE}" pid="3" name="_docset_NoMedatataSyncRequired">
    <vt:lpwstr>False</vt:lpwstr>
  </property>
</Properties>
</file>