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3B405C32" w:rsidR="009008D5" w:rsidRDefault="000F037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July </w:t>
      </w:r>
      <w:r w:rsidR="00175C55">
        <w:rPr>
          <w:rFonts w:ascii="Times New Roman" w:hAnsi="Times New Roman"/>
          <w:sz w:val="24"/>
          <w:szCs w:val="24"/>
        </w:rPr>
        <w:t>11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63834000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proofErr w:type="spellStart"/>
      <w:r w:rsidR="00645082">
        <w:rPr>
          <w:rFonts w:ascii="Times New Roman" w:hAnsi="Times New Roman"/>
          <w:i/>
          <w:sz w:val="24"/>
          <w:szCs w:val="24"/>
        </w:rPr>
        <w:t>Telmex</w:t>
      </w:r>
      <w:proofErr w:type="spellEnd"/>
      <w:r w:rsidR="00645082">
        <w:rPr>
          <w:rFonts w:ascii="Times New Roman" w:hAnsi="Times New Roman"/>
          <w:i/>
          <w:sz w:val="24"/>
          <w:szCs w:val="24"/>
        </w:rPr>
        <w:t xml:space="preserve"> USA, LLC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2CBB4BD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</w:t>
      </w:r>
      <w:r w:rsidR="00645082">
        <w:rPr>
          <w:rFonts w:ascii="Times New Roman" w:hAnsi="Times New Roman"/>
          <w:sz w:val="24"/>
          <w:szCs w:val="24"/>
        </w:rPr>
        <w:t>140923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579575A5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645082">
        <w:rPr>
          <w:rFonts w:ascii="Times New Roman" w:hAnsi="Times New Roman"/>
          <w:sz w:val="24"/>
          <w:szCs w:val="24"/>
        </w:rPr>
        <w:t>June 3</w:t>
      </w:r>
      <w:r w:rsidR="000F0370">
        <w:rPr>
          <w:rFonts w:ascii="Times New Roman" w:hAnsi="Times New Roman"/>
          <w:sz w:val="24"/>
          <w:szCs w:val="24"/>
        </w:rPr>
        <w:t>,</w:t>
      </w:r>
      <w:r w:rsidR="007855DF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>, the Utilities and Transportation Commission issued a $</w:t>
      </w:r>
      <w:r w:rsidR="00645082">
        <w:rPr>
          <w:rFonts w:ascii="Times New Roman" w:hAnsi="Times New Roman"/>
          <w:sz w:val="24"/>
          <w:szCs w:val="24"/>
        </w:rPr>
        <w:t>1,0</w:t>
      </w:r>
      <w:r w:rsidR="000F0370">
        <w:rPr>
          <w:rFonts w:ascii="Times New Roman" w:hAnsi="Times New Roman"/>
          <w:sz w:val="24"/>
          <w:szCs w:val="24"/>
        </w:rPr>
        <w:t>0</w:t>
      </w:r>
      <w:r w:rsidR="008458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76111F">
        <w:rPr>
          <w:rFonts w:ascii="Times New Roman" w:hAnsi="Times New Roman"/>
          <w:sz w:val="24"/>
          <w:szCs w:val="24"/>
        </w:rPr>
        <w:t>T-</w:t>
      </w:r>
      <w:r w:rsidR="00645082">
        <w:rPr>
          <w:rFonts w:ascii="Times New Roman" w:hAnsi="Times New Roman"/>
          <w:sz w:val="24"/>
          <w:szCs w:val="24"/>
        </w:rPr>
        <w:t>140923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082">
        <w:rPr>
          <w:rFonts w:ascii="Times New Roman" w:hAnsi="Times New Roman"/>
          <w:sz w:val="24"/>
          <w:szCs w:val="24"/>
        </w:rPr>
        <w:t>Telmex</w:t>
      </w:r>
      <w:proofErr w:type="spellEnd"/>
      <w:r w:rsidR="00645082">
        <w:rPr>
          <w:rFonts w:ascii="Times New Roman" w:hAnsi="Times New Roman"/>
          <w:sz w:val="24"/>
          <w:szCs w:val="24"/>
        </w:rPr>
        <w:t xml:space="preserve"> USA, LLC for 10</w:t>
      </w:r>
      <w:r>
        <w:rPr>
          <w:rFonts w:ascii="Times New Roman" w:hAnsi="Times New Roman"/>
          <w:sz w:val="24"/>
          <w:szCs w:val="24"/>
        </w:rPr>
        <w:t xml:space="preserve">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45061C42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645082">
        <w:rPr>
          <w:rFonts w:ascii="Times New Roman" w:hAnsi="Times New Roman"/>
          <w:sz w:val="24"/>
          <w:szCs w:val="24"/>
        </w:rPr>
        <w:t>July</w:t>
      </w:r>
      <w:r w:rsidR="00521158">
        <w:rPr>
          <w:rFonts w:ascii="Times New Roman" w:hAnsi="Times New Roman"/>
          <w:sz w:val="24"/>
          <w:szCs w:val="24"/>
        </w:rPr>
        <w:t xml:space="preserve"> </w:t>
      </w:r>
      <w:r w:rsidR="0076111F">
        <w:rPr>
          <w:rFonts w:ascii="Times New Roman" w:hAnsi="Times New Roman"/>
          <w:sz w:val="24"/>
          <w:szCs w:val="24"/>
        </w:rPr>
        <w:t>3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5082">
        <w:rPr>
          <w:rFonts w:ascii="Times New Roman" w:hAnsi="Times New Roman"/>
          <w:sz w:val="24"/>
          <w:szCs w:val="24"/>
        </w:rPr>
        <w:t>Telmex</w:t>
      </w:r>
      <w:proofErr w:type="spellEnd"/>
      <w:r w:rsidR="00645082">
        <w:rPr>
          <w:rFonts w:ascii="Times New Roman" w:hAnsi="Times New Roman"/>
          <w:sz w:val="24"/>
          <w:szCs w:val="24"/>
        </w:rPr>
        <w:t xml:space="preserve"> USA, LLC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r w:rsidR="003D6D64">
        <w:rPr>
          <w:rFonts w:ascii="Times New Roman" w:hAnsi="Times New Roman"/>
          <w:sz w:val="24"/>
          <w:szCs w:val="24"/>
        </w:rPr>
        <w:t xml:space="preserve"> its Mitigation Request</w:t>
      </w:r>
      <w:r w:rsidR="004105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082">
        <w:rPr>
          <w:rFonts w:ascii="Times New Roman" w:hAnsi="Times New Roman"/>
          <w:sz w:val="24"/>
          <w:szCs w:val="24"/>
        </w:rPr>
        <w:t>Telmex</w:t>
      </w:r>
      <w:proofErr w:type="spellEnd"/>
      <w:r w:rsidR="00645082">
        <w:rPr>
          <w:rFonts w:ascii="Times New Roman" w:hAnsi="Times New Roman"/>
          <w:sz w:val="24"/>
          <w:szCs w:val="24"/>
        </w:rPr>
        <w:t xml:space="preserve"> USA, LLC</w:t>
      </w:r>
      <w:r w:rsidR="0076111F">
        <w:rPr>
          <w:rFonts w:ascii="Times New Roman" w:hAnsi="Times New Roman"/>
          <w:sz w:val="24"/>
          <w:szCs w:val="24"/>
        </w:rPr>
        <w:t xml:space="preserve"> does not d</w:t>
      </w:r>
      <w:r w:rsidR="004105DE">
        <w:rPr>
          <w:rFonts w:ascii="Times New Roman" w:hAnsi="Times New Roman"/>
          <w:sz w:val="24"/>
          <w:szCs w:val="24"/>
        </w:rPr>
        <w:t xml:space="preserve">ispute that the violation occurred.  The company </w:t>
      </w:r>
      <w:r w:rsidR="008458A1">
        <w:rPr>
          <w:rFonts w:ascii="Times New Roman" w:hAnsi="Times New Roman"/>
          <w:sz w:val="24"/>
          <w:szCs w:val="24"/>
        </w:rPr>
        <w:t>states, “</w:t>
      </w:r>
      <w:r w:rsidR="00645082">
        <w:rPr>
          <w:rFonts w:ascii="Times New Roman" w:hAnsi="Times New Roman"/>
          <w:sz w:val="24"/>
          <w:szCs w:val="24"/>
        </w:rPr>
        <w:t>Our long-time regulatory consultant – who was a sole practitioner – had not been working since the beginning of the year due to personal reasons and recently passed away.  As a result, Corporate Counsel was handling all our company’s regulatory filings single-handedly while working to re-organize this function.  My full intention was to remit the 2013 form on time but when we realized that a report was due; we completed it immediately and sent it off.”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692DB326" w14:textId="77777777" w:rsidR="000F0370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  <w:r w:rsidR="000F0370">
        <w:rPr>
          <w:rFonts w:ascii="Times New Roman" w:hAnsi="Times New Roman"/>
          <w:sz w:val="24"/>
          <w:szCs w:val="24"/>
        </w:rPr>
        <w:t xml:space="preserve">  </w:t>
      </w:r>
    </w:p>
    <w:p w14:paraId="127AFF5F" w14:textId="77777777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18116" w14:textId="77777777" w:rsidR="0076111F" w:rsidRDefault="0076111F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1DEA4" w14:textId="77777777" w:rsidR="0076111F" w:rsidRDefault="0076111F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3A69F" w14:textId="57BF8513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65D5D7AA" w14:textId="23BE8E7F" w:rsidR="000F0370" w:rsidRDefault="00175C55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11</w:t>
      </w:r>
      <w:bookmarkStart w:id="0" w:name="_GoBack"/>
      <w:bookmarkEnd w:id="0"/>
      <w:r w:rsidR="000F0370">
        <w:rPr>
          <w:rFonts w:ascii="Times New Roman" w:hAnsi="Times New Roman"/>
          <w:sz w:val="24"/>
          <w:szCs w:val="24"/>
        </w:rPr>
        <w:t>, 2014</w:t>
      </w:r>
    </w:p>
    <w:p w14:paraId="083BE3B4" w14:textId="05398B50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7C9B1DDE" w14:textId="77777777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7D3F3" w14:textId="77777777" w:rsidR="00861350" w:rsidRDefault="00E4658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F454E">
        <w:rPr>
          <w:rFonts w:ascii="Times New Roman" w:hAnsi="Times New Roman"/>
          <w:sz w:val="24"/>
          <w:szCs w:val="24"/>
        </w:rPr>
        <w:t xml:space="preserve">n </w:t>
      </w:r>
      <w:r w:rsidR="00861350">
        <w:rPr>
          <w:rFonts w:ascii="Times New Roman" w:hAnsi="Times New Roman"/>
          <w:sz w:val="24"/>
          <w:szCs w:val="24"/>
        </w:rPr>
        <w:t>May 16</w:t>
      </w:r>
      <w:r w:rsidR="00EA641D">
        <w:rPr>
          <w:rFonts w:ascii="Times New Roman" w:hAnsi="Times New Roman"/>
          <w:sz w:val="24"/>
          <w:szCs w:val="24"/>
        </w:rPr>
        <w:t xml:space="preserve">, 2014 </w:t>
      </w:r>
      <w:proofErr w:type="spellStart"/>
      <w:r w:rsidR="00861350">
        <w:rPr>
          <w:rFonts w:ascii="Times New Roman" w:hAnsi="Times New Roman"/>
          <w:sz w:val="24"/>
          <w:szCs w:val="24"/>
        </w:rPr>
        <w:t>Telmex</w:t>
      </w:r>
      <w:proofErr w:type="spellEnd"/>
      <w:r w:rsidR="00861350">
        <w:rPr>
          <w:rFonts w:ascii="Times New Roman" w:hAnsi="Times New Roman"/>
          <w:sz w:val="24"/>
          <w:szCs w:val="24"/>
        </w:rPr>
        <w:t xml:space="preserve"> USA, LLC </w:t>
      </w:r>
      <w:r w:rsidR="00EA641D">
        <w:rPr>
          <w:rFonts w:ascii="Times New Roman" w:hAnsi="Times New Roman"/>
          <w:sz w:val="24"/>
          <w:szCs w:val="24"/>
        </w:rPr>
        <w:t xml:space="preserve">filed </w:t>
      </w:r>
      <w:r w:rsidR="00696DFA">
        <w:rPr>
          <w:rFonts w:ascii="Times New Roman" w:hAnsi="Times New Roman"/>
          <w:sz w:val="24"/>
          <w:szCs w:val="24"/>
        </w:rPr>
        <w:t>its completed</w:t>
      </w:r>
      <w:r w:rsidR="00EA641D">
        <w:rPr>
          <w:rFonts w:ascii="Times New Roman" w:hAnsi="Times New Roman"/>
          <w:sz w:val="24"/>
          <w:szCs w:val="24"/>
        </w:rPr>
        <w:t xml:space="preserve"> annual report</w:t>
      </w:r>
      <w:r w:rsidR="000F0370">
        <w:rPr>
          <w:rFonts w:ascii="Times New Roman" w:hAnsi="Times New Roman"/>
          <w:sz w:val="24"/>
          <w:szCs w:val="24"/>
        </w:rPr>
        <w:t xml:space="preserve"> </w:t>
      </w:r>
      <w:r w:rsidR="00696DFA">
        <w:rPr>
          <w:rFonts w:ascii="Times New Roman" w:hAnsi="Times New Roman"/>
          <w:sz w:val="24"/>
          <w:szCs w:val="24"/>
        </w:rPr>
        <w:t>with no regulatory fees due</w:t>
      </w:r>
      <w:r w:rsidR="00EA641D">
        <w:rPr>
          <w:rFonts w:ascii="Times New Roman" w:hAnsi="Times New Roman"/>
          <w:sz w:val="24"/>
          <w:szCs w:val="24"/>
        </w:rPr>
        <w:t xml:space="preserve">.  </w:t>
      </w:r>
      <w:r w:rsidR="00AF454E">
        <w:rPr>
          <w:rFonts w:ascii="Times New Roman" w:hAnsi="Times New Roman"/>
          <w:sz w:val="24"/>
          <w:szCs w:val="24"/>
        </w:rPr>
        <w:t>The company has been active since</w:t>
      </w:r>
      <w:r w:rsidR="008458A1">
        <w:rPr>
          <w:rFonts w:ascii="Times New Roman" w:hAnsi="Times New Roman"/>
          <w:sz w:val="24"/>
          <w:szCs w:val="24"/>
        </w:rPr>
        <w:t xml:space="preserve"> </w:t>
      </w:r>
      <w:r w:rsidR="00861350">
        <w:rPr>
          <w:rFonts w:ascii="Times New Roman" w:hAnsi="Times New Roman"/>
          <w:sz w:val="24"/>
          <w:szCs w:val="24"/>
        </w:rPr>
        <w:t>May 16, 2005</w:t>
      </w:r>
      <w:r w:rsidR="00AF454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861350">
        <w:rPr>
          <w:rFonts w:ascii="Times New Roman" w:hAnsi="Times New Roman"/>
          <w:sz w:val="24"/>
          <w:szCs w:val="24"/>
        </w:rPr>
        <w:t>Telmex</w:t>
      </w:r>
      <w:proofErr w:type="spellEnd"/>
      <w:r w:rsidR="00861350">
        <w:rPr>
          <w:rFonts w:ascii="Times New Roman" w:hAnsi="Times New Roman"/>
          <w:sz w:val="24"/>
          <w:szCs w:val="24"/>
        </w:rPr>
        <w:t xml:space="preserve"> USA, LLC was previously delinquent in filing the 2005, 2007, 2009 and 2011 year annual reports.  </w:t>
      </w:r>
    </w:p>
    <w:p w14:paraId="4A519394" w14:textId="77777777" w:rsidR="00861350" w:rsidRDefault="0086135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AEA60" w14:textId="4C2174BF" w:rsidR="00E46585" w:rsidRPr="000A0516" w:rsidRDefault="0086135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Staff does not support the company’s request to abate the penalty assessment due to prior violations of WAC 480-120-382.  Despite </w:t>
      </w:r>
      <w:proofErr w:type="spellStart"/>
      <w:r>
        <w:rPr>
          <w:rFonts w:ascii="Times New Roman" w:hAnsi="Times New Roman"/>
          <w:sz w:val="24"/>
          <w:szCs w:val="24"/>
        </w:rPr>
        <w:t>Telmex</w:t>
      </w:r>
      <w:proofErr w:type="spellEnd"/>
      <w:r>
        <w:rPr>
          <w:rFonts w:ascii="Times New Roman" w:hAnsi="Times New Roman"/>
          <w:sz w:val="24"/>
          <w:szCs w:val="24"/>
        </w:rPr>
        <w:t xml:space="preserve"> USA, LLC’s history of non-compliance with the timely filing of the annual report, s</w:t>
      </w:r>
      <w:r w:rsidR="000A0516">
        <w:rPr>
          <w:rFonts w:ascii="Times New Roman" w:hAnsi="Times New Roman"/>
          <w:sz w:val="24"/>
          <w:szCs w:val="24"/>
        </w:rPr>
        <w:t xml:space="preserve">taff </w:t>
      </w:r>
      <w:r w:rsidR="0076111F">
        <w:rPr>
          <w:rFonts w:ascii="Times New Roman" w:hAnsi="Times New Roman"/>
          <w:sz w:val="24"/>
          <w:szCs w:val="24"/>
        </w:rPr>
        <w:t xml:space="preserve">does </w:t>
      </w:r>
      <w:r w:rsidR="000A0516">
        <w:rPr>
          <w:rFonts w:ascii="Times New Roman" w:hAnsi="Times New Roman"/>
          <w:sz w:val="24"/>
          <w:szCs w:val="24"/>
        </w:rPr>
        <w:t>support the com</w:t>
      </w:r>
      <w:r w:rsidR="00696DFA">
        <w:rPr>
          <w:rFonts w:ascii="Times New Roman" w:hAnsi="Times New Roman"/>
          <w:sz w:val="24"/>
          <w:szCs w:val="24"/>
        </w:rPr>
        <w:t xml:space="preserve">pany’s request </w:t>
      </w:r>
      <w:r>
        <w:rPr>
          <w:rFonts w:ascii="Times New Roman" w:hAnsi="Times New Roman"/>
          <w:sz w:val="24"/>
          <w:szCs w:val="24"/>
        </w:rPr>
        <w:t>mitigate the penalty due to the compelling circumstances provided in its written statement</w:t>
      </w:r>
      <w:r w:rsidR="000F0370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S</w:t>
      </w:r>
      <w:r w:rsidR="000F0370">
        <w:rPr>
          <w:rFonts w:ascii="Times New Roman" w:hAnsi="Times New Roman"/>
          <w:sz w:val="24"/>
          <w:szCs w:val="24"/>
        </w:rPr>
        <w:t xml:space="preserve">taff </w:t>
      </w:r>
      <w:r>
        <w:rPr>
          <w:rFonts w:ascii="Times New Roman" w:hAnsi="Times New Roman"/>
          <w:sz w:val="24"/>
          <w:szCs w:val="24"/>
        </w:rPr>
        <w:t>recommends</w:t>
      </w:r>
      <w:r w:rsidR="000F0370">
        <w:rPr>
          <w:rFonts w:ascii="Times New Roman" w:hAnsi="Times New Roman"/>
          <w:sz w:val="24"/>
          <w:szCs w:val="24"/>
        </w:rPr>
        <w:t xml:space="preserve"> </w:t>
      </w:r>
      <w:r w:rsidR="00696DFA">
        <w:rPr>
          <w:rFonts w:ascii="Times New Roman" w:hAnsi="Times New Roman"/>
          <w:sz w:val="24"/>
          <w:szCs w:val="24"/>
        </w:rPr>
        <w:t xml:space="preserve">mitigation </w:t>
      </w:r>
      <w:r w:rsidR="000F0370">
        <w:rPr>
          <w:rFonts w:ascii="Times New Roman" w:hAnsi="Times New Roman"/>
          <w:sz w:val="24"/>
          <w:szCs w:val="24"/>
        </w:rPr>
        <w:t xml:space="preserve">of the penalty to $25 per day for </w:t>
      </w:r>
      <w:r w:rsidR="0076111F">
        <w:rPr>
          <w:rFonts w:ascii="Times New Roman" w:hAnsi="Times New Roman"/>
          <w:sz w:val="24"/>
          <w:szCs w:val="24"/>
        </w:rPr>
        <w:t>a total assessed penalty of $</w:t>
      </w:r>
      <w:r>
        <w:rPr>
          <w:rFonts w:ascii="Times New Roman" w:hAnsi="Times New Roman"/>
          <w:sz w:val="24"/>
          <w:szCs w:val="24"/>
        </w:rPr>
        <w:t>2</w:t>
      </w:r>
      <w:r w:rsidR="0076111F">
        <w:rPr>
          <w:rFonts w:ascii="Times New Roman" w:hAnsi="Times New Roman"/>
          <w:sz w:val="24"/>
          <w:szCs w:val="24"/>
        </w:rPr>
        <w:t>50</w:t>
      </w:r>
      <w:r w:rsidR="000F0370">
        <w:rPr>
          <w:rFonts w:ascii="Times New Roman" w:hAnsi="Times New Roman"/>
          <w:sz w:val="24"/>
          <w:szCs w:val="24"/>
        </w:rPr>
        <w:t>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4C15EA4" w14:textId="77777777" w:rsidR="000A0516" w:rsidRDefault="000A0516" w:rsidP="000D42CE">
      <w:pPr>
        <w:rPr>
          <w:rFonts w:ascii="Times New Roman" w:hAnsi="Times New Roman"/>
          <w:sz w:val="24"/>
          <w:szCs w:val="24"/>
        </w:rPr>
      </w:pPr>
    </w:p>
    <w:p w14:paraId="68A41296" w14:textId="77777777" w:rsidR="0076111F" w:rsidRDefault="0076111F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7D69676D" w:rsidR="000D42CE" w:rsidRDefault="00861350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FB1C705" wp14:editId="7B630AF4">
            <wp:extent cx="5315723" cy="7239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4909" cy="72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7C1EC482" w:rsidR="000D42CE" w:rsidRDefault="00861350" w:rsidP="0099565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65B5F3" wp14:editId="5E1C2F59">
            <wp:extent cx="5193504" cy="586740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6916" cy="58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D9BE" w14:textId="19037516" w:rsidR="00696DFA" w:rsidRPr="000D42CE" w:rsidRDefault="00696DFA" w:rsidP="00995651">
      <w:pPr>
        <w:jc w:val="center"/>
        <w:rPr>
          <w:rFonts w:ascii="Times New Roman" w:hAnsi="Times New Roman"/>
          <w:sz w:val="24"/>
          <w:szCs w:val="24"/>
        </w:rPr>
      </w:pPr>
    </w:p>
    <w:p w14:paraId="13292B19" w14:textId="188C3FB8" w:rsidR="000D42CE" w:rsidRPr="000D42CE" w:rsidRDefault="000D42CE" w:rsidP="0083120E">
      <w:pPr>
        <w:jc w:val="center"/>
        <w:rPr>
          <w:rFonts w:ascii="Times New Roman" w:hAnsi="Times New Roman"/>
          <w:sz w:val="24"/>
          <w:szCs w:val="24"/>
        </w:rPr>
      </w:pP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0AA67B80" w14:textId="4A6ACFE1" w:rsidR="0083120E" w:rsidRDefault="0083120E" w:rsidP="000F0370">
      <w:pPr>
        <w:jc w:val="center"/>
        <w:rPr>
          <w:rFonts w:ascii="Times New Roman" w:hAnsi="Times New Roman"/>
          <w:sz w:val="24"/>
          <w:szCs w:val="24"/>
        </w:rPr>
      </w:pPr>
    </w:p>
    <w:p w14:paraId="2FDCA4D5" w14:textId="41A95DFC" w:rsidR="0083120E" w:rsidRDefault="0083120E" w:rsidP="0076111F">
      <w:pPr>
        <w:jc w:val="center"/>
        <w:rPr>
          <w:rFonts w:ascii="Times New Roman" w:hAnsi="Times New Roman"/>
          <w:sz w:val="24"/>
          <w:szCs w:val="24"/>
        </w:rPr>
      </w:pPr>
    </w:p>
    <w:p w14:paraId="36CC6638" w14:textId="2B311DF2" w:rsidR="0083120E" w:rsidRDefault="00861350" w:rsidP="0083120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568484" wp14:editId="79BFD4AA">
            <wp:extent cx="4971607" cy="6896100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3207" cy="689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4F4E8201" w14:textId="77777777" w:rsidR="00861350" w:rsidRDefault="00861350" w:rsidP="000D42CE">
      <w:pPr>
        <w:rPr>
          <w:rFonts w:ascii="Times New Roman" w:hAnsi="Times New Roman"/>
          <w:sz w:val="24"/>
          <w:szCs w:val="24"/>
        </w:rPr>
      </w:pPr>
    </w:p>
    <w:p w14:paraId="2F3F363F" w14:textId="77777777" w:rsidR="00861350" w:rsidRDefault="00861350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3848EA0B" w:rsidR="006C1A16" w:rsidRDefault="00861350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0478C06" wp14:editId="34633C5D">
            <wp:extent cx="5067300" cy="7269754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9148" cy="7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120C" w14:textId="7177A699" w:rsidR="00DD09B7" w:rsidRDefault="00F41309" w:rsidP="0083120E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685F89" w14:textId="0D3ADA28" w:rsidR="00861350" w:rsidRDefault="00861350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CEFE99" wp14:editId="26F12C3D">
            <wp:extent cx="5744403" cy="7322820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7242" cy="732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27099" w14:textId="77777777" w:rsidR="00861350" w:rsidRPr="00861350" w:rsidRDefault="00861350" w:rsidP="00861350">
      <w:pPr>
        <w:rPr>
          <w:rFonts w:ascii="Times New Roman" w:hAnsi="Times New Roman"/>
          <w:sz w:val="24"/>
          <w:szCs w:val="24"/>
        </w:rPr>
      </w:pPr>
    </w:p>
    <w:p w14:paraId="25CFFAA3" w14:textId="05E69B17" w:rsidR="00E46585" w:rsidRPr="00861350" w:rsidRDefault="00861350" w:rsidP="00861350">
      <w:pPr>
        <w:tabs>
          <w:tab w:val="left" w:pos="72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46585" w:rsidRPr="00861350" w:rsidSect="00F63DB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5AFB5" w14:textId="77777777" w:rsidR="00F57E32" w:rsidRDefault="00F57E32" w:rsidP="00CE5EE6">
      <w:pPr>
        <w:spacing w:after="0" w:line="240" w:lineRule="auto"/>
      </w:pPr>
      <w:r>
        <w:separator/>
      </w:r>
    </w:p>
  </w:endnote>
  <w:endnote w:type="continuationSeparator" w:id="0">
    <w:p w14:paraId="24536771" w14:textId="77777777" w:rsidR="00F57E32" w:rsidRDefault="00F57E32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0A9E39C6" w14:textId="77777777" w:rsidR="00861350" w:rsidRPr="0060644B" w:rsidRDefault="00861350" w:rsidP="00861350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3</w:t>
    </w:r>
    <w:r w:rsidRPr="0060644B">
      <w:rPr>
        <w:rFonts w:ascii="Times New Roman" w:hAnsi="Times New Roman"/>
        <w:sz w:val="20"/>
      </w:rPr>
      <w:t>, 2014</w:t>
    </w:r>
  </w:p>
  <w:p w14:paraId="731B24D0" w14:textId="77777777" w:rsidR="00861350" w:rsidRDefault="00861350" w:rsidP="00861350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 xml:space="preserve">See attachment B for a copy of </w:t>
    </w:r>
    <w:proofErr w:type="spellStart"/>
    <w:r>
      <w:rPr>
        <w:rFonts w:ascii="Times New Roman" w:hAnsi="Times New Roman"/>
        <w:sz w:val="20"/>
      </w:rPr>
      <w:t>Telmex</w:t>
    </w:r>
    <w:proofErr w:type="spellEnd"/>
    <w:r>
      <w:rPr>
        <w:rFonts w:ascii="Times New Roman" w:hAnsi="Times New Roman"/>
        <w:sz w:val="20"/>
      </w:rPr>
      <w:t xml:space="preserve"> USA’s Mitigation Request received on July 3,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612B6659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0F0370">
      <w:rPr>
        <w:rFonts w:ascii="Times New Roman" w:hAnsi="Times New Roman"/>
        <w:sz w:val="20"/>
      </w:rPr>
      <w:t xml:space="preserve">June </w:t>
    </w:r>
    <w:r w:rsidR="00861350">
      <w:rPr>
        <w:rFonts w:ascii="Times New Roman" w:hAnsi="Times New Roman"/>
        <w:sz w:val="20"/>
      </w:rPr>
      <w:t>3</w:t>
    </w:r>
    <w:r w:rsidRPr="0060644B">
      <w:rPr>
        <w:rFonts w:ascii="Times New Roman" w:hAnsi="Times New Roman"/>
        <w:sz w:val="20"/>
      </w:rPr>
      <w:t>, 2014</w:t>
    </w:r>
  </w:p>
  <w:p w14:paraId="1AA73F86" w14:textId="4B9B2DA0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proofErr w:type="spellStart"/>
    <w:r w:rsidR="00861350">
      <w:rPr>
        <w:rFonts w:ascii="Times New Roman" w:hAnsi="Times New Roman"/>
        <w:sz w:val="20"/>
      </w:rPr>
      <w:t>Telmex</w:t>
    </w:r>
    <w:proofErr w:type="spellEnd"/>
    <w:r w:rsidR="00861350">
      <w:rPr>
        <w:rFonts w:ascii="Times New Roman" w:hAnsi="Times New Roman"/>
        <w:sz w:val="20"/>
      </w:rPr>
      <w:t xml:space="preserve"> USA’s </w:t>
    </w:r>
    <w:r w:rsidR="00AF454E">
      <w:rPr>
        <w:rFonts w:ascii="Times New Roman" w:hAnsi="Times New Roman"/>
        <w:sz w:val="20"/>
      </w:rPr>
      <w:t>Mitigation</w:t>
    </w:r>
    <w:r w:rsidR="00861350">
      <w:rPr>
        <w:rFonts w:ascii="Times New Roman" w:hAnsi="Times New Roman"/>
        <w:sz w:val="20"/>
      </w:rPr>
      <w:t xml:space="preserve"> Request received on July 3</w:t>
    </w:r>
    <w:r w:rsidR="008F5015">
      <w:rPr>
        <w:rFonts w:ascii="Times New Roman" w:hAnsi="Times New Roman"/>
        <w:sz w:val="20"/>
      </w:rPr>
      <w:t>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D92B7" w14:textId="77777777" w:rsidR="00F57E32" w:rsidRDefault="00F57E32" w:rsidP="00CE5EE6">
      <w:pPr>
        <w:spacing w:after="0" w:line="240" w:lineRule="auto"/>
      </w:pPr>
      <w:r>
        <w:separator/>
      </w:r>
    </w:p>
  </w:footnote>
  <w:footnote w:type="continuationSeparator" w:id="0">
    <w:p w14:paraId="148FF14D" w14:textId="77777777" w:rsidR="00F57E32" w:rsidRDefault="00F57E32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0516"/>
    <w:rsid w:val="000A671D"/>
    <w:rsid w:val="000D42CE"/>
    <w:rsid w:val="000F0370"/>
    <w:rsid w:val="000F192B"/>
    <w:rsid w:val="00175C55"/>
    <w:rsid w:val="001C127D"/>
    <w:rsid w:val="002153FB"/>
    <w:rsid w:val="0022310E"/>
    <w:rsid w:val="00232810"/>
    <w:rsid w:val="002451F2"/>
    <w:rsid w:val="0025450C"/>
    <w:rsid w:val="00290117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748BA"/>
    <w:rsid w:val="004C2689"/>
    <w:rsid w:val="00521158"/>
    <w:rsid w:val="00596113"/>
    <w:rsid w:val="005E105F"/>
    <w:rsid w:val="005E45A4"/>
    <w:rsid w:val="005F3E6B"/>
    <w:rsid w:val="0060644B"/>
    <w:rsid w:val="00645082"/>
    <w:rsid w:val="00650C1A"/>
    <w:rsid w:val="00657514"/>
    <w:rsid w:val="00696DFA"/>
    <w:rsid w:val="006C1A16"/>
    <w:rsid w:val="00731AD0"/>
    <w:rsid w:val="0076111F"/>
    <w:rsid w:val="007855DF"/>
    <w:rsid w:val="0083120E"/>
    <w:rsid w:val="00833687"/>
    <w:rsid w:val="008458A1"/>
    <w:rsid w:val="00861350"/>
    <w:rsid w:val="008A66F9"/>
    <w:rsid w:val="008F5015"/>
    <w:rsid w:val="009008D5"/>
    <w:rsid w:val="0093094A"/>
    <w:rsid w:val="00995651"/>
    <w:rsid w:val="00AF454E"/>
    <w:rsid w:val="00B33055"/>
    <w:rsid w:val="00B478A1"/>
    <w:rsid w:val="00C04E0B"/>
    <w:rsid w:val="00CE5EE6"/>
    <w:rsid w:val="00D03E1A"/>
    <w:rsid w:val="00D61AB4"/>
    <w:rsid w:val="00DA6702"/>
    <w:rsid w:val="00DB23A7"/>
    <w:rsid w:val="00DD09B7"/>
    <w:rsid w:val="00DE034C"/>
    <w:rsid w:val="00E052D4"/>
    <w:rsid w:val="00E22CF1"/>
    <w:rsid w:val="00E46585"/>
    <w:rsid w:val="00E911FA"/>
    <w:rsid w:val="00EA641D"/>
    <w:rsid w:val="00F30891"/>
    <w:rsid w:val="00F41309"/>
    <w:rsid w:val="00F52838"/>
    <w:rsid w:val="00F57E32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Telmex USA, LLC</CaseCompanyNames>
    <DocketNumber xmlns="dc463f71-b30c-4ab2-9473-d307f9d35888">140923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525A534223144CB789B482BC78583E" ma:contentTypeVersion="175" ma:contentTypeDescription="" ma:contentTypeScope="" ma:versionID="78b2d3adfa1a385562911455419508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5CA9C-9674-4867-B691-50F54E1C1D55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BFE5E7DE-90F3-4ED1-832F-8FCB097B4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3</cp:revision>
  <cp:lastPrinted>2014-07-07T22:38:00Z</cp:lastPrinted>
  <dcterms:created xsi:type="dcterms:W3CDTF">2014-07-07T22:59:00Z</dcterms:created>
  <dcterms:modified xsi:type="dcterms:W3CDTF">2014-07-10T19:07:00Z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0x0101006E56B4D1795A2E4DB2F0B01679ED314A00FA525A534223144CB789B482BC78583E</vt:lpwstr>
  </property>
  <property fmtid="{D5CDD505-2E9C-101B-9397-08002B2CF9AE}" pid="3" name="_docset_NoMedatataSyncRequired">
    <vt:lpwstr>False</vt:lpwstr>
  </property>
</Properties>
</file>