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2B84E4BE" w:rsidR="009008D5" w:rsidRDefault="000260AC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246C2B">
        <w:rPr>
          <w:rFonts w:ascii="Times New Roman" w:hAnsi="Times New Roman"/>
          <w:sz w:val="24"/>
          <w:szCs w:val="24"/>
        </w:rPr>
        <w:t>26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7AAFB390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246C2B">
        <w:rPr>
          <w:rFonts w:ascii="Times New Roman" w:hAnsi="Times New Roman"/>
          <w:i/>
          <w:sz w:val="24"/>
          <w:szCs w:val="24"/>
        </w:rPr>
        <w:t>Public Wireless, Inc.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30FC661D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246C2B">
        <w:rPr>
          <w:rFonts w:ascii="Times New Roman" w:hAnsi="Times New Roman"/>
          <w:sz w:val="24"/>
          <w:szCs w:val="24"/>
        </w:rPr>
        <w:t>UT-140911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1FC444DE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CB158A">
        <w:rPr>
          <w:rFonts w:ascii="Times New Roman" w:hAnsi="Times New Roman"/>
          <w:sz w:val="24"/>
          <w:szCs w:val="24"/>
        </w:rPr>
        <w:t>June 3</w:t>
      </w:r>
      <w:r w:rsidR="004105DE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, the Utilities and Transportation Commission issued a $1,000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CB158A">
        <w:rPr>
          <w:rFonts w:ascii="Times New Roman" w:hAnsi="Times New Roman"/>
          <w:sz w:val="24"/>
          <w:szCs w:val="24"/>
        </w:rPr>
        <w:t>T-140911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r w:rsidR="00CB158A">
        <w:rPr>
          <w:rFonts w:ascii="Times New Roman" w:hAnsi="Times New Roman"/>
          <w:sz w:val="24"/>
          <w:szCs w:val="24"/>
        </w:rPr>
        <w:t>Public Wireless, Inc.</w:t>
      </w:r>
      <w:r>
        <w:rPr>
          <w:rFonts w:ascii="Times New Roman" w:hAnsi="Times New Roman"/>
          <w:sz w:val="24"/>
          <w:szCs w:val="24"/>
        </w:rPr>
        <w:t xml:space="preserve"> for 10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7569691D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21158">
        <w:rPr>
          <w:rFonts w:ascii="Times New Roman" w:hAnsi="Times New Roman"/>
          <w:sz w:val="24"/>
          <w:szCs w:val="24"/>
        </w:rPr>
        <w:t xml:space="preserve">June </w:t>
      </w:r>
      <w:r w:rsidR="00CB158A">
        <w:rPr>
          <w:rFonts w:ascii="Times New Roman" w:hAnsi="Times New Roman"/>
          <w:sz w:val="24"/>
          <w:szCs w:val="24"/>
        </w:rPr>
        <w:t>12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r w:rsidR="00CB158A">
        <w:rPr>
          <w:rFonts w:ascii="Times New Roman" w:hAnsi="Times New Roman"/>
          <w:sz w:val="24"/>
          <w:szCs w:val="24"/>
        </w:rPr>
        <w:t>Public Wireless</w:t>
      </w:r>
      <w:r w:rsidR="00F41309">
        <w:rPr>
          <w:rFonts w:ascii="Times New Roman" w:hAnsi="Times New Roman"/>
          <w:sz w:val="24"/>
          <w:szCs w:val="24"/>
        </w:rPr>
        <w:t>, Inc</w:t>
      </w:r>
      <w:r w:rsidR="00AF454E">
        <w:rPr>
          <w:rFonts w:ascii="Times New Roman" w:hAnsi="Times New Roman"/>
          <w:sz w:val="24"/>
          <w:szCs w:val="24"/>
        </w:rPr>
        <w:t>.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3D6D64">
        <w:rPr>
          <w:rFonts w:ascii="Times New Roman" w:hAnsi="Times New Roman"/>
          <w:sz w:val="24"/>
          <w:szCs w:val="24"/>
        </w:rPr>
        <w:t xml:space="preserve"> its Mitigation Request, </w:t>
      </w:r>
      <w:r w:rsidR="00CB158A">
        <w:rPr>
          <w:rFonts w:ascii="Times New Roman" w:hAnsi="Times New Roman"/>
          <w:sz w:val="24"/>
          <w:szCs w:val="24"/>
        </w:rPr>
        <w:t>Public Wireless</w:t>
      </w:r>
      <w:r w:rsidR="00F41309">
        <w:rPr>
          <w:rFonts w:ascii="Times New Roman" w:hAnsi="Times New Roman"/>
          <w:sz w:val="24"/>
          <w:szCs w:val="24"/>
        </w:rPr>
        <w:t>, Inc</w:t>
      </w:r>
      <w:r w:rsidR="00AF454E">
        <w:rPr>
          <w:rFonts w:ascii="Times New Roman" w:hAnsi="Times New Roman"/>
          <w:sz w:val="24"/>
          <w:szCs w:val="24"/>
        </w:rPr>
        <w:t>.</w:t>
      </w:r>
      <w:r w:rsidR="004105DE">
        <w:rPr>
          <w:rFonts w:ascii="Times New Roman" w:hAnsi="Times New Roman"/>
          <w:sz w:val="24"/>
          <w:szCs w:val="24"/>
        </w:rPr>
        <w:t xml:space="preserve"> does not dispute that the violation occurred.  The company </w:t>
      </w:r>
      <w:r w:rsidR="00AF454E">
        <w:rPr>
          <w:rFonts w:ascii="Times New Roman" w:hAnsi="Times New Roman"/>
          <w:sz w:val="24"/>
          <w:szCs w:val="24"/>
        </w:rPr>
        <w:t>states, “</w:t>
      </w:r>
      <w:r w:rsidR="00CB158A">
        <w:rPr>
          <w:rFonts w:ascii="Times New Roman" w:hAnsi="Times New Roman"/>
          <w:sz w:val="24"/>
          <w:szCs w:val="24"/>
        </w:rPr>
        <w:t>Reorganization of company roles and therefore, original letter to file was misplaced/or not received.  New position/Regulatory Manager since the files dates were requested.  We apologize for any miscommunications.”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1E22B095" w14:textId="77777777" w:rsidR="004105DE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</w:p>
    <w:p w14:paraId="4235D85E" w14:textId="77777777" w:rsidR="008F5015" w:rsidRDefault="008F501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5E268" w14:textId="77777777" w:rsidR="00CB158A" w:rsidRDefault="00AF454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CB158A">
        <w:rPr>
          <w:rFonts w:ascii="Times New Roman" w:hAnsi="Times New Roman"/>
          <w:sz w:val="24"/>
          <w:szCs w:val="24"/>
        </w:rPr>
        <w:t>June 9</w:t>
      </w:r>
      <w:r>
        <w:rPr>
          <w:rFonts w:ascii="Times New Roman" w:hAnsi="Times New Roman"/>
          <w:sz w:val="24"/>
          <w:szCs w:val="24"/>
        </w:rPr>
        <w:t xml:space="preserve">, 2014, </w:t>
      </w:r>
      <w:r w:rsidR="00CB158A">
        <w:rPr>
          <w:rFonts w:ascii="Times New Roman" w:hAnsi="Times New Roman"/>
          <w:sz w:val="24"/>
          <w:szCs w:val="24"/>
        </w:rPr>
        <w:t>Public Wireless</w:t>
      </w:r>
      <w:r w:rsidR="00F41309">
        <w:rPr>
          <w:rFonts w:ascii="Times New Roman" w:hAnsi="Times New Roman"/>
          <w:sz w:val="24"/>
          <w:szCs w:val="24"/>
        </w:rPr>
        <w:t>, Inc</w:t>
      </w:r>
      <w:r>
        <w:rPr>
          <w:rFonts w:ascii="Times New Roman" w:hAnsi="Times New Roman"/>
          <w:sz w:val="24"/>
          <w:szCs w:val="24"/>
        </w:rPr>
        <w:t xml:space="preserve">. filed its </w:t>
      </w:r>
      <w:r w:rsidR="00F41309">
        <w:rPr>
          <w:rFonts w:ascii="Times New Roman" w:hAnsi="Times New Roman"/>
          <w:sz w:val="24"/>
          <w:szCs w:val="24"/>
        </w:rPr>
        <w:t xml:space="preserve">complete </w:t>
      </w:r>
      <w:r>
        <w:rPr>
          <w:rFonts w:ascii="Times New Roman" w:hAnsi="Times New Roman"/>
          <w:sz w:val="24"/>
          <w:szCs w:val="24"/>
        </w:rPr>
        <w:t xml:space="preserve">annual report </w:t>
      </w:r>
      <w:r w:rsidR="00F41309">
        <w:rPr>
          <w:rFonts w:ascii="Times New Roman" w:hAnsi="Times New Roman"/>
          <w:sz w:val="24"/>
          <w:szCs w:val="24"/>
        </w:rPr>
        <w:t xml:space="preserve">with </w:t>
      </w:r>
      <w:r w:rsidR="00CB158A">
        <w:rPr>
          <w:rFonts w:ascii="Times New Roman" w:hAnsi="Times New Roman"/>
          <w:sz w:val="24"/>
          <w:szCs w:val="24"/>
        </w:rPr>
        <w:t xml:space="preserve">no regulatory fees </w:t>
      </w:r>
    </w:p>
    <w:p w14:paraId="6CEBB81B" w14:textId="089B916B" w:rsidR="00CB158A" w:rsidRDefault="00CB158A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due</w:t>
      </w:r>
      <w:proofErr w:type="gramEnd"/>
      <w:r w:rsidR="00AF454E">
        <w:rPr>
          <w:rFonts w:ascii="Times New Roman" w:hAnsi="Times New Roman"/>
          <w:sz w:val="24"/>
          <w:szCs w:val="24"/>
        </w:rPr>
        <w:t xml:space="preserve">.  The company has been active since </w:t>
      </w:r>
      <w:r>
        <w:rPr>
          <w:rFonts w:ascii="Times New Roman" w:hAnsi="Times New Roman"/>
          <w:sz w:val="24"/>
          <w:szCs w:val="24"/>
        </w:rPr>
        <w:t>August 13, 2009</w:t>
      </w:r>
      <w:r w:rsidR="00AF454E">
        <w:rPr>
          <w:rFonts w:ascii="Times New Roman" w:hAnsi="Times New Roman"/>
          <w:sz w:val="24"/>
          <w:szCs w:val="24"/>
        </w:rPr>
        <w:t xml:space="preserve">.  No prior violations of WAC 480-120-382 are on commission record.  Staff supports the company’s request for mitigation as this is </w:t>
      </w:r>
    </w:p>
    <w:p w14:paraId="49D5B126" w14:textId="77777777" w:rsidR="00CB158A" w:rsidRDefault="00CB158A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F9E6A8" w14:textId="77777777" w:rsidR="00CB158A" w:rsidRDefault="00CB158A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128B6D" w14:textId="586620E2" w:rsidR="00CB158A" w:rsidRDefault="00CB158A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3DC8B8CB" w14:textId="1A503123" w:rsidR="00CB158A" w:rsidRDefault="00CB158A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26, 2014</w:t>
      </w:r>
    </w:p>
    <w:p w14:paraId="057BD0FC" w14:textId="078302A6" w:rsidR="00CB158A" w:rsidRDefault="00CB158A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7A0CF4BD" w14:textId="77777777" w:rsidR="00CB158A" w:rsidRDefault="00CB158A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F9166" w14:textId="2A02D5ED" w:rsidR="00432E84" w:rsidRDefault="00AF454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first delinquent annual report filing.  Staff recommends a reduced penalty </w:t>
      </w:r>
      <w:r w:rsidR="00F41309">
        <w:rPr>
          <w:rFonts w:ascii="Times New Roman" w:hAnsi="Times New Roman"/>
          <w:sz w:val="24"/>
          <w:szCs w:val="24"/>
        </w:rPr>
        <w:t>assessment of $2</w:t>
      </w:r>
      <w:r w:rsidR="00A62A2A">
        <w:rPr>
          <w:rFonts w:ascii="Times New Roman" w:hAnsi="Times New Roman"/>
          <w:sz w:val="24"/>
          <w:szCs w:val="24"/>
        </w:rPr>
        <w:t>0</w:t>
      </w:r>
      <w:r w:rsidR="00F41309">
        <w:rPr>
          <w:rFonts w:ascii="Times New Roman" w:hAnsi="Times New Roman"/>
          <w:sz w:val="24"/>
          <w:szCs w:val="24"/>
        </w:rPr>
        <w:t>0.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AC1CFC5" w14:textId="77777777" w:rsidR="00995651" w:rsidRDefault="00995651" w:rsidP="000D42CE">
      <w:pPr>
        <w:rPr>
          <w:rFonts w:ascii="Times New Roman" w:hAnsi="Times New Roman"/>
          <w:sz w:val="24"/>
          <w:szCs w:val="24"/>
        </w:rPr>
      </w:pPr>
    </w:p>
    <w:p w14:paraId="24DD31F9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6C3A351" w14:textId="77777777" w:rsidR="00995651" w:rsidRDefault="00995651" w:rsidP="000D42CE">
      <w:pPr>
        <w:rPr>
          <w:rFonts w:ascii="Times New Roman" w:hAnsi="Times New Roman"/>
          <w:sz w:val="24"/>
          <w:szCs w:val="24"/>
        </w:rPr>
      </w:pPr>
    </w:p>
    <w:p w14:paraId="35D4901B" w14:textId="77777777" w:rsidR="00CB158A" w:rsidRDefault="00CB158A" w:rsidP="000D42CE">
      <w:pPr>
        <w:rPr>
          <w:rFonts w:ascii="Times New Roman" w:hAnsi="Times New Roman"/>
          <w:sz w:val="24"/>
          <w:szCs w:val="24"/>
        </w:rPr>
      </w:pPr>
    </w:p>
    <w:p w14:paraId="36A926F6" w14:textId="77777777" w:rsidR="00CB158A" w:rsidRDefault="00CB158A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62F189A0" w:rsidR="000D42CE" w:rsidRDefault="00CB158A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7399896" wp14:editId="790A372C">
            <wp:extent cx="5122559" cy="700278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615" cy="700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0BFB7FB2" w:rsidR="000D42CE" w:rsidRPr="000D42CE" w:rsidRDefault="00CB158A" w:rsidP="0099565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5E74FA" wp14:editId="399F5FEF">
            <wp:extent cx="5609713" cy="6118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1172" cy="612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2B19" w14:textId="043C27A5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32301743" w14:textId="77777777" w:rsidR="00CB158A" w:rsidRDefault="00CB158A" w:rsidP="000D42CE">
      <w:pPr>
        <w:rPr>
          <w:rFonts w:ascii="Times New Roman" w:hAnsi="Times New Roman"/>
          <w:sz w:val="24"/>
          <w:szCs w:val="24"/>
        </w:rPr>
      </w:pPr>
    </w:p>
    <w:p w14:paraId="35C74372" w14:textId="77777777" w:rsidR="00CB158A" w:rsidRDefault="00CB158A" w:rsidP="000D42CE">
      <w:pPr>
        <w:rPr>
          <w:rFonts w:ascii="Times New Roman" w:hAnsi="Times New Roman"/>
          <w:sz w:val="24"/>
          <w:szCs w:val="24"/>
        </w:rPr>
      </w:pPr>
    </w:p>
    <w:p w14:paraId="387330E6" w14:textId="071F7CA8" w:rsidR="00CB158A" w:rsidRDefault="00CB158A" w:rsidP="00CB158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FDF6EC" wp14:editId="59442206">
            <wp:extent cx="5402580" cy="7232208"/>
            <wp:effectExtent l="0" t="0" r="762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4507" cy="723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D517" w14:textId="12C9901A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25DA25DC" w14:textId="77777777" w:rsidR="00CB158A" w:rsidRDefault="00CB158A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723C2D9F" w:rsidR="006C1A16" w:rsidRDefault="00CB158A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AF343C" wp14:editId="344FEC73">
            <wp:extent cx="5796229" cy="685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9378" cy="686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10FA" w14:textId="064047F4" w:rsidR="004C2689" w:rsidRDefault="00F41309" w:rsidP="00F41309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EE120C" w14:textId="31157F1E" w:rsidR="00DD09B7" w:rsidRDefault="00DD09B7" w:rsidP="00DD09B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D09B7" w:rsidSect="00F63DB1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09621" w14:textId="77777777" w:rsidR="000B53BA" w:rsidRDefault="000B53BA" w:rsidP="00CE5EE6">
      <w:pPr>
        <w:spacing w:after="0" w:line="240" w:lineRule="auto"/>
      </w:pPr>
      <w:r>
        <w:separator/>
      </w:r>
    </w:p>
  </w:endnote>
  <w:endnote w:type="continuationSeparator" w:id="0">
    <w:p w14:paraId="425A7A45" w14:textId="77777777" w:rsidR="000B53BA" w:rsidRDefault="000B53BA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2C0842F3" w14:textId="77777777" w:rsidR="00CB158A" w:rsidRPr="0060644B" w:rsidRDefault="00CB158A" w:rsidP="00CB158A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3</w:t>
    </w:r>
    <w:r w:rsidRPr="0060644B">
      <w:rPr>
        <w:rFonts w:ascii="Times New Roman" w:hAnsi="Times New Roman"/>
        <w:sz w:val="20"/>
      </w:rPr>
      <w:t>, 2014</w:t>
    </w:r>
  </w:p>
  <w:p w14:paraId="53FD41DD" w14:textId="77777777" w:rsidR="00CB158A" w:rsidRDefault="00CB158A" w:rsidP="00CB158A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>See attachment B for a copy of Public Wireless’ Mitigation Request received on June 12,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0BF6B25D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CB158A">
      <w:rPr>
        <w:rFonts w:ascii="Times New Roman" w:hAnsi="Times New Roman"/>
        <w:sz w:val="20"/>
      </w:rPr>
      <w:t>June 3</w:t>
    </w:r>
    <w:r w:rsidRPr="0060644B">
      <w:rPr>
        <w:rFonts w:ascii="Times New Roman" w:hAnsi="Times New Roman"/>
        <w:sz w:val="20"/>
      </w:rPr>
      <w:t>, 2014</w:t>
    </w:r>
  </w:p>
  <w:p w14:paraId="1AA73F86" w14:textId="593240E5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r w:rsidR="00CB158A">
      <w:rPr>
        <w:rFonts w:ascii="Times New Roman" w:hAnsi="Times New Roman"/>
        <w:sz w:val="20"/>
      </w:rPr>
      <w:t xml:space="preserve">Public Wireless’ </w:t>
    </w:r>
    <w:r w:rsidR="00AF454E">
      <w:rPr>
        <w:rFonts w:ascii="Times New Roman" w:hAnsi="Times New Roman"/>
        <w:sz w:val="20"/>
      </w:rPr>
      <w:t>Mitigation</w:t>
    </w:r>
    <w:r>
      <w:rPr>
        <w:rFonts w:ascii="Times New Roman" w:hAnsi="Times New Roman"/>
        <w:sz w:val="20"/>
      </w:rPr>
      <w:t xml:space="preserve"> Request received on June </w:t>
    </w:r>
    <w:r w:rsidR="00CB158A">
      <w:rPr>
        <w:rFonts w:ascii="Times New Roman" w:hAnsi="Times New Roman"/>
        <w:sz w:val="20"/>
      </w:rPr>
      <w:t>12</w:t>
    </w:r>
    <w:r w:rsidR="008F5015">
      <w:rPr>
        <w:rFonts w:ascii="Times New Roman" w:hAnsi="Times New Roman"/>
        <w:sz w:val="20"/>
      </w:rPr>
      <w:t>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F5CA" w14:textId="77777777" w:rsidR="000B53BA" w:rsidRDefault="000B53BA" w:rsidP="00CE5EE6">
      <w:pPr>
        <w:spacing w:after="0" w:line="240" w:lineRule="auto"/>
      </w:pPr>
      <w:r>
        <w:separator/>
      </w:r>
    </w:p>
  </w:footnote>
  <w:footnote w:type="continuationSeparator" w:id="0">
    <w:p w14:paraId="50121B79" w14:textId="77777777" w:rsidR="000B53BA" w:rsidRDefault="000B53BA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671D"/>
    <w:rsid w:val="000B53BA"/>
    <w:rsid w:val="000D42CE"/>
    <w:rsid w:val="000F192B"/>
    <w:rsid w:val="001C127D"/>
    <w:rsid w:val="0022310E"/>
    <w:rsid w:val="00232810"/>
    <w:rsid w:val="002451F2"/>
    <w:rsid w:val="00246C2B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C2689"/>
    <w:rsid w:val="00521158"/>
    <w:rsid w:val="00596113"/>
    <w:rsid w:val="005E105F"/>
    <w:rsid w:val="005F3E6B"/>
    <w:rsid w:val="0060644B"/>
    <w:rsid w:val="00650C1A"/>
    <w:rsid w:val="00657514"/>
    <w:rsid w:val="006C1A16"/>
    <w:rsid w:val="00811CD8"/>
    <w:rsid w:val="00833687"/>
    <w:rsid w:val="008A66F9"/>
    <w:rsid w:val="008F5015"/>
    <w:rsid w:val="009008D5"/>
    <w:rsid w:val="0093094A"/>
    <w:rsid w:val="00995651"/>
    <w:rsid w:val="00A62A2A"/>
    <w:rsid w:val="00AF454E"/>
    <w:rsid w:val="00B33055"/>
    <w:rsid w:val="00B478A1"/>
    <w:rsid w:val="00C04E0B"/>
    <w:rsid w:val="00C70E33"/>
    <w:rsid w:val="00CB158A"/>
    <w:rsid w:val="00CE5EE6"/>
    <w:rsid w:val="00D03E1A"/>
    <w:rsid w:val="00D61AB4"/>
    <w:rsid w:val="00DD09B7"/>
    <w:rsid w:val="00DE034C"/>
    <w:rsid w:val="00E052D4"/>
    <w:rsid w:val="00E22CF1"/>
    <w:rsid w:val="00F30891"/>
    <w:rsid w:val="00F41309"/>
    <w:rsid w:val="00F52838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7EDA793533794B8D3578357FDD3979" ma:contentTypeVersion="167" ma:contentTypeDescription="" ma:contentTypeScope="" ma:versionID="607aa7218082a74c752608bb2bfe36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Public Wireless, Inc.</CaseCompanyNames>
    <DocketNumber xmlns="dc463f71-b30c-4ab2-9473-d307f9d35888">140911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30A38E-6E40-4E9D-AE9E-E6BA10B63266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8277B1CF-5FAF-46D9-BF82-A507C5EDC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2014-06-05T22:56:00Z</cp:lastPrinted>
  <dcterms:created xsi:type="dcterms:W3CDTF">2014-06-24T23:27:00Z</dcterms:created>
  <dcterms:modified xsi:type="dcterms:W3CDTF">2014-06-24T23:27:00Z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0x0101006E56B4D1795A2E4DB2F0B01679ED314A00ED7EDA793533794B8D3578357FDD3979</vt:lpwstr>
  </property>
  <property fmtid="{D5CDD505-2E9C-101B-9397-08002B2CF9AE}" pid="3" name="_docset_NoMedatataSyncRequired">
    <vt:lpwstr>False</vt:lpwstr>
  </property>
</Properties>
</file>