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7596BBA8" w:rsidR="009008D5" w:rsidRDefault="0089435C" w:rsidP="009008D5">
      <w:pPr>
        <w:spacing w:after="0" w:line="240" w:lineRule="auto"/>
        <w:rPr>
          <w:rFonts w:ascii="Times New Roman" w:hAnsi="Times New Roman"/>
          <w:sz w:val="24"/>
          <w:szCs w:val="24"/>
        </w:rPr>
      </w:pPr>
      <w:r>
        <w:rPr>
          <w:rFonts w:ascii="Times New Roman" w:hAnsi="Times New Roman"/>
          <w:sz w:val="24"/>
          <w:szCs w:val="24"/>
        </w:rPr>
        <w:t xml:space="preserve">July </w:t>
      </w:r>
      <w:r w:rsidR="00A21736">
        <w:rPr>
          <w:rFonts w:ascii="Times New Roman" w:hAnsi="Times New Roman"/>
          <w:sz w:val="24"/>
          <w:szCs w:val="24"/>
        </w:rPr>
        <w:t>11</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57000DDF"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89435C">
        <w:rPr>
          <w:rFonts w:ascii="Times New Roman" w:hAnsi="Times New Roman"/>
          <w:i/>
          <w:sz w:val="24"/>
          <w:szCs w:val="24"/>
        </w:rPr>
        <w:t>New Century Telecom, Inc.</w:t>
      </w:r>
    </w:p>
    <w:p w14:paraId="2079200F" w14:textId="77777777" w:rsidR="00B33055" w:rsidRDefault="00B33055" w:rsidP="009008D5">
      <w:pPr>
        <w:spacing w:after="0" w:line="240" w:lineRule="auto"/>
        <w:rPr>
          <w:rFonts w:ascii="Times New Roman" w:hAnsi="Times New Roman"/>
          <w:sz w:val="24"/>
          <w:szCs w:val="24"/>
        </w:rPr>
      </w:pPr>
    </w:p>
    <w:p w14:paraId="61CF9C97" w14:textId="4D2C6C1E"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F41309">
        <w:rPr>
          <w:rFonts w:ascii="Times New Roman" w:hAnsi="Times New Roman"/>
          <w:sz w:val="24"/>
          <w:szCs w:val="24"/>
        </w:rPr>
        <w:t>UT-</w:t>
      </w:r>
      <w:r w:rsidR="0089435C">
        <w:rPr>
          <w:rFonts w:ascii="Times New Roman" w:hAnsi="Times New Roman"/>
          <w:sz w:val="24"/>
          <w:szCs w:val="24"/>
        </w:rPr>
        <w:t>140902</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53C0F9B7"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7855DF">
        <w:rPr>
          <w:rFonts w:ascii="Times New Roman" w:hAnsi="Times New Roman"/>
          <w:sz w:val="24"/>
          <w:szCs w:val="24"/>
        </w:rPr>
        <w:t xml:space="preserve">June </w:t>
      </w:r>
      <w:r w:rsidR="0089435C">
        <w:rPr>
          <w:rFonts w:ascii="Times New Roman" w:hAnsi="Times New Roman"/>
          <w:sz w:val="24"/>
          <w:szCs w:val="24"/>
        </w:rPr>
        <w:t>2</w:t>
      </w:r>
      <w:r w:rsidR="007855DF">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3D6D64">
        <w:rPr>
          <w:rFonts w:ascii="Times New Roman" w:hAnsi="Times New Roman"/>
          <w:sz w:val="24"/>
          <w:szCs w:val="24"/>
        </w:rPr>
        <w:t>U</w:t>
      </w:r>
      <w:r w:rsidR="0089435C">
        <w:rPr>
          <w:rFonts w:ascii="Times New Roman" w:hAnsi="Times New Roman"/>
          <w:sz w:val="24"/>
          <w:szCs w:val="24"/>
        </w:rPr>
        <w:t>T-140902</w:t>
      </w:r>
      <w:r>
        <w:rPr>
          <w:rFonts w:ascii="Times New Roman" w:hAnsi="Times New Roman"/>
          <w:sz w:val="24"/>
          <w:szCs w:val="24"/>
        </w:rPr>
        <w:t xml:space="preserve"> against</w:t>
      </w:r>
      <w:r w:rsidR="003D6D64">
        <w:rPr>
          <w:rFonts w:ascii="Times New Roman" w:hAnsi="Times New Roman"/>
          <w:sz w:val="24"/>
          <w:szCs w:val="24"/>
        </w:rPr>
        <w:t xml:space="preserve"> </w:t>
      </w:r>
      <w:r w:rsidR="0089435C">
        <w:rPr>
          <w:rFonts w:ascii="Times New Roman" w:hAnsi="Times New Roman"/>
          <w:sz w:val="24"/>
          <w:szCs w:val="24"/>
        </w:rPr>
        <w:t>New Century Telecom, Inc.</w:t>
      </w:r>
      <w:r>
        <w:rPr>
          <w:rFonts w:ascii="Times New Roman" w:hAnsi="Times New Roman"/>
          <w:sz w:val="24"/>
          <w:szCs w:val="24"/>
        </w:rPr>
        <w:t xml:space="preserve"> for 10 violations of Washington Administrative Code (WAC) </w:t>
      </w:r>
      <w:r w:rsidR="00AF454E">
        <w:rPr>
          <w:rFonts w:ascii="Times New Roman" w:hAnsi="Times New Roman"/>
          <w:sz w:val="24"/>
          <w:szCs w:val="24"/>
        </w:rPr>
        <w:t>480-120-382</w:t>
      </w:r>
      <w:r>
        <w:rPr>
          <w:rFonts w:ascii="Times New Roman" w:hAnsi="Times New Roman"/>
          <w:sz w:val="24"/>
          <w:szCs w:val="24"/>
        </w:rPr>
        <w:t xml:space="preserve">, which requires </w:t>
      </w:r>
      <w:r w:rsidR="00F41309">
        <w:rPr>
          <w:rFonts w:ascii="Times New Roman" w:hAnsi="Times New Roman"/>
          <w:sz w:val="24"/>
          <w:szCs w:val="24"/>
        </w:rPr>
        <w:t>telecommunications</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2A6B4F92" w:rsidR="00F30891" w:rsidRPr="004105DE"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 xml:space="preserve">June </w:t>
      </w:r>
      <w:r w:rsidR="0089435C">
        <w:rPr>
          <w:rFonts w:ascii="Times New Roman" w:hAnsi="Times New Roman"/>
          <w:sz w:val="24"/>
          <w:szCs w:val="24"/>
        </w:rPr>
        <w:t>23</w:t>
      </w:r>
      <w:r w:rsidR="004105DE">
        <w:rPr>
          <w:rFonts w:ascii="Times New Roman" w:hAnsi="Times New Roman"/>
          <w:sz w:val="24"/>
          <w:szCs w:val="24"/>
        </w:rPr>
        <w:t>, 2014</w:t>
      </w:r>
      <w:r w:rsidR="00521158">
        <w:rPr>
          <w:rFonts w:ascii="Times New Roman" w:hAnsi="Times New Roman"/>
          <w:sz w:val="24"/>
          <w:szCs w:val="24"/>
        </w:rPr>
        <w:t xml:space="preserve">, </w:t>
      </w:r>
      <w:r w:rsidR="0089435C">
        <w:rPr>
          <w:rFonts w:ascii="Times New Roman" w:hAnsi="Times New Roman"/>
          <w:sz w:val="24"/>
          <w:szCs w:val="24"/>
        </w:rPr>
        <w:t>New Century Telecom, Inc.</w:t>
      </w:r>
      <w:r w:rsidR="004105DE">
        <w:rPr>
          <w:rFonts w:ascii="Times New Roman" w:hAnsi="Times New Roman"/>
          <w:sz w:val="24"/>
          <w:szCs w:val="24"/>
        </w:rPr>
        <w:t xml:space="preserve"> wrote the commission requesting mitigation of penalties (Mitigation Request).</w:t>
      </w:r>
      <w:proofErr w:type="gramStart"/>
      <w:r w:rsidR="004105DE">
        <w:rPr>
          <w:rFonts w:ascii="Times New Roman" w:hAnsi="Times New Roman"/>
          <w:sz w:val="24"/>
          <w:szCs w:val="24"/>
          <w:vertAlign w:val="superscript"/>
        </w:rPr>
        <w:t>2</w:t>
      </w:r>
      <w:r w:rsidR="004105DE">
        <w:rPr>
          <w:rFonts w:ascii="Times New Roman" w:hAnsi="Times New Roman"/>
          <w:sz w:val="24"/>
          <w:szCs w:val="24"/>
        </w:rPr>
        <w:t xml:space="preserve">  In</w:t>
      </w:r>
      <w:proofErr w:type="gramEnd"/>
      <w:r w:rsidR="003D6D64">
        <w:rPr>
          <w:rFonts w:ascii="Times New Roman" w:hAnsi="Times New Roman"/>
          <w:sz w:val="24"/>
          <w:szCs w:val="24"/>
        </w:rPr>
        <w:t xml:space="preserve"> its Mitigation Request, </w:t>
      </w:r>
      <w:r w:rsidR="0089435C">
        <w:rPr>
          <w:rFonts w:ascii="Times New Roman" w:hAnsi="Times New Roman"/>
          <w:sz w:val="24"/>
          <w:szCs w:val="24"/>
        </w:rPr>
        <w:t>New Century Telecom, Inc</w:t>
      </w:r>
      <w:r w:rsidR="00AF454E">
        <w:rPr>
          <w:rFonts w:ascii="Times New Roman" w:hAnsi="Times New Roman"/>
          <w:sz w:val="24"/>
          <w:szCs w:val="24"/>
        </w:rPr>
        <w:t>.</w:t>
      </w:r>
      <w:r w:rsidR="004105DE">
        <w:rPr>
          <w:rFonts w:ascii="Times New Roman" w:hAnsi="Times New Roman"/>
          <w:sz w:val="24"/>
          <w:szCs w:val="24"/>
        </w:rPr>
        <w:t xml:space="preserve"> does not dispute that the violation occurred.  The company </w:t>
      </w:r>
      <w:r w:rsidR="00AF454E">
        <w:rPr>
          <w:rFonts w:ascii="Times New Roman" w:hAnsi="Times New Roman"/>
          <w:sz w:val="24"/>
          <w:szCs w:val="24"/>
        </w:rPr>
        <w:t>states, “</w:t>
      </w:r>
      <w:r w:rsidR="0089435C">
        <w:rPr>
          <w:rFonts w:ascii="Times New Roman" w:hAnsi="Times New Roman"/>
          <w:sz w:val="24"/>
          <w:szCs w:val="24"/>
        </w:rPr>
        <w:t>Our records indicate that we did not file the 2013 annual report due to not having any business in the state of Washington since 2012.  Also in my conversation with Virgil Santos, our license had been revoked and we need not to file the 2012 report.”</w:t>
      </w:r>
    </w:p>
    <w:p w14:paraId="6D4124E0" w14:textId="77777777" w:rsidR="00E052D4" w:rsidRDefault="00E052D4" w:rsidP="009008D5">
      <w:pPr>
        <w:spacing w:after="0" w:line="240" w:lineRule="auto"/>
        <w:rPr>
          <w:rFonts w:ascii="Times New Roman" w:hAnsi="Times New Roman"/>
          <w:sz w:val="24"/>
          <w:szCs w:val="24"/>
        </w:rPr>
      </w:pPr>
    </w:p>
    <w:p w14:paraId="1BE06239" w14:textId="77777777" w:rsidR="008F5015"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432E84">
        <w:rPr>
          <w:rFonts w:ascii="Times New Roman" w:hAnsi="Times New Roman"/>
          <w:sz w:val="24"/>
          <w:szCs w:val="24"/>
        </w:rPr>
        <w:t>telecommunication</w:t>
      </w:r>
      <w:r>
        <w:rPr>
          <w:rFonts w:ascii="Times New Roman" w:hAnsi="Times New Roman"/>
          <w:sz w:val="24"/>
          <w:szCs w:val="24"/>
        </w:rPr>
        <w:t xml:space="preserve"> companies.  The instructions for annual report completion page of </w:t>
      </w:r>
    </w:p>
    <w:p w14:paraId="1E22B095" w14:textId="77777777" w:rsidR="004105DE" w:rsidRDefault="004105DE" w:rsidP="004105DE">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annual report informed the regulated company that it must complete the annual report form, pay the regulatory fees, and return the materials by May 1, 2014, to avoid enforcement action.</w:t>
      </w:r>
    </w:p>
    <w:p w14:paraId="4235D85E" w14:textId="77777777" w:rsidR="008F5015" w:rsidRDefault="008F5015" w:rsidP="009008D5">
      <w:pPr>
        <w:spacing w:after="0" w:line="240" w:lineRule="auto"/>
        <w:rPr>
          <w:rFonts w:ascii="Times New Roman" w:hAnsi="Times New Roman"/>
          <w:sz w:val="24"/>
          <w:szCs w:val="24"/>
        </w:rPr>
      </w:pPr>
    </w:p>
    <w:p w14:paraId="23259AC6" w14:textId="77777777" w:rsidR="0089435C" w:rsidRDefault="0089435C" w:rsidP="009008D5">
      <w:pPr>
        <w:spacing w:after="0" w:line="240" w:lineRule="auto"/>
        <w:rPr>
          <w:rFonts w:ascii="Times New Roman" w:hAnsi="Times New Roman"/>
          <w:sz w:val="24"/>
          <w:szCs w:val="24"/>
        </w:rPr>
      </w:pPr>
      <w:r>
        <w:rPr>
          <w:rFonts w:ascii="Times New Roman" w:hAnsi="Times New Roman"/>
          <w:sz w:val="24"/>
          <w:szCs w:val="24"/>
        </w:rPr>
        <w:t>As of July 8, 2014, New Century Telecom, Inc. has not filed its 2013</w:t>
      </w:r>
      <w:r w:rsidR="00F41309">
        <w:rPr>
          <w:rFonts w:ascii="Times New Roman" w:hAnsi="Times New Roman"/>
          <w:sz w:val="24"/>
          <w:szCs w:val="24"/>
        </w:rPr>
        <w:t xml:space="preserve"> </w:t>
      </w:r>
      <w:r w:rsidR="00AF454E">
        <w:rPr>
          <w:rFonts w:ascii="Times New Roman" w:hAnsi="Times New Roman"/>
          <w:sz w:val="24"/>
          <w:szCs w:val="24"/>
        </w:rPr>
        <w:t xml:space="preserve">annual report </w:t>
      </w:r>
      <w:r>
        <w:rPr>
          <w:rFonts w:ascii="Times New Roman" w:hAnsi="Times New Roman"/>
          <w:sz w:val="24"/>
          <w:szCs w:val="24"/>
        </w:rPr>
        <w:t>or paid any subsequent regulatory fees due</w:t>
      </w:r>
      <w:r w:rsidR="00AF454E">
        <w:rPr>
          <w:rFonts w:ascii="Times New Roman" w:hAnsi="Times New Roman"/>
          <w:sz w:val="24"/>
          <w:szCs w:val="24"/>
        </w:rPr>
        <w:t>.</w:t>
      </w:r>
      <w:r w:rsidR="0083120E">
        <w:rPr>
          <w:rFonts w:ascii="Times New Roman" w:hAnsi="Times New Roman"/>
          <w:sz w:val="24"/>
          <w:szCs w:val="24"/>
        </w:rPr>
        <w:t xml:space="preserve">  </w:t>
      </w:r>
      <w:r w:rsidR="00AF454E">
        <w:rPr>
          <w:rFonts w:ascii="Times New Roman" w:hAnsi="Times New Roman"/>
          <w:sz w:val="24"/>
          <w:szCs w:val="24"/>
        </w:rPr>
        <w:t xml:space="preserve">The company </w:t>
      </w:r>
      <w:r>
        <w:rPr>
          <w:rFonts w:ascii="Times New Roman" w:hAnsi="Times New Roman"/>
          <w:sz w:val="24"/>
          <w:szCs w:val="24"/>
        </w:rPr>
        <w:t xml:space="preserve">filed a petition on May 20, 2013 to be classified as a competitive telecommunication company under Docket UT-130917.  Registration was </w:t>
      </w:r>
    </w:p>
    <w:p w14:paraId="51F21031" w14:textId="77777777" w:rsidR="0089435C" w:rsidRDefault="0089435C" w:rsidP="0089435C">
      <w:pPr>
        <w:spacing w:after="0" w:line="240" w:lineRule="auto"/>
        <w:rPr>
          <w:rFonts w:ascii="Times New Roman" w:hAnsi="Times New Roman"/>
          <w:sz w:val="24"/>
          <w:szCs w:val="24"/>
        </w:rPr>
      </w:pPr>
    </w:p>
    <w:p w14:paraId="41570294" w14:textId="77777777" w:rsidR="0089435C" w:rsidRDefault="0089435C" w:rsidP="0089435C">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420AD1B7" w14:textId="41C52A3C" w:rsidR="0089435C" w:rsidRDefault="0089435C" w:rsidP="0089435C">
      <w:pPr>
        <w:spacing w:after="0" w:line="240" w:lineRule="auto"/>
        <w:rPr>
          <w:rFonts w:ascii="Times New Roman" w:hAnsi="Times New Roman"/>
          <w:sz w:val="24"/>
          <w:szCs w:val="24"/>
        </w:rPr>
      </w:pPr>
      <w:r>
        <w:rPr>
          <w:rFonts w:ascii="Times New Roman" w:hAnsi="Times New Roman"/>
          <w:sz w:val="24"/>
          <w:szCs w:val="24"/>
        </w:rPr>
        <w:t xml:space="preserve">July </w:t>
      </w:r>
      <w:r w:rsidR="00A21736">
        <w:rPr>
          <w:rFonts w:ascii="Times New Roman" w:hAnsi="Times New Roman"/>
          <w:sz w:val="24"/>
          <w:szCs w:val="24"/>
        </w:rPr>
        <w:t>11</w:t>
      </w:r>
      <w:bookmarkStart w:id="0" w:name="_GoBack"/>
      <w:bookmarkEnd w:id="0"/>
      <w:r>
        <w:rPr>
          <w:rFonts w:ascii="Times New Roman" w:hAnsi="Times New Roman"/>
          <w:sz w:val="24"/>
          <w:szCs w:val="24"/>
        </w:rPr>
        <w:t>, 2014</w:t>
      </w:r>
    </w:p>
    <w:p w14:paraId="341C2D2D" w14:textId="77777777" w:rsidR="0089435C" w:rsidRDefault="0089435C" w:rsidP="0089435C">
      <w:pPr>
        <w:spacing w:after="0" w:line="240" w:lineRule="auto"/>
        <w:rPr>
          <w:rFonts w:ascii="Times New Roman" w:hAnsi="Times New Roman"/>
          <w:sz w:val="24"/>
          <w:szCs w:val="24"/>
        </w:rPr>
      </w:pPr>
      <w:r>
        <w:rPr>
          <w:rFonts w:ascii="Times New Roman" w:hAnsi="Times New Roman"/>
          <w:sz w:val="24"/>
          <w:szCs w:val="24"/>
        </w:rPr>
        <w:t>Page 2</w:t>
      </w:r>
    </w:p>
    <w:p w14:paraId="05B8CA1C" w14:textId="77777777" w:rsidR="0089435C" w:rsidRDefault="0089435C" w:rsidP="009008D5">
      <w:pPr>
        <w:spacing w:after="0" w:line="240" w:lineRule="auto"/>
        <w:rPr>
          <w:rFonts w:ascii="Times New Roman" w:hAnsi="Times New Roman"/>
          <w:sz w:val="24"/>
          <w:szCs w:val="24"/>
        </w:rPr>
      </w:pPr>
    </w:p>
    <w:p w14:paraId="3C6AEA60" w14:textId="710870ED" w:rsidR="00E46585" w:rsidRDefault="0089435C" w:rsidP="009008D5">
      <w:pPr>
        <w:spacing w:after="0" w:line="240" w:lineRule="auto"/>
        <w:rPr>
          <w:rFonts w:ascii="Times New Roman" w:hAnsi="Times New Roman"/>
          <w:sz w:val="24"/>
          <w:szCs w:val="24"/>
        </w:rPr>
      </w:pPr>
      <w:proofErr w:type="gramStart"/>
      <w:r>
        <w:rPr>
          <w:rFonts w:ascii="Times New Roman" w:hAnsi="Times New Roman"/>
          <w:sz w:val="24"/>
          <w:szCs w:val="24"/>
        </w:rPr>
        <w:t>effective</w:t>
      </w:r>
      <w:proofErr w:type="gramEnd"/>
      <w:r>
        <w:rPr>
          <w:rFonts w:ascii="Times New Roman" w:hAnsi="Times New Roman"/>
          <w:sz w:val="24"/>
          <w:szCs w:val="24"/>
        </w:rPr>
        <w:t xml:space="preserve"> as of June 19, 2013.  Previously the company’s registration was revoked as of September 9, 2004 for failure to file the 2003 annual report and pay subsequent regulatory fees. New Century Telecom file</w:t>
      </w:r>
      <w:r w:rsidR="003C1DC5">
        <w:rPr>
          <w:rFonts w:ascii="Times New Roman" w:hAnsi="Times New Roman"/>
          <w:sz w:val="24"/>
          <w:szCs w:val="24"/>
        </w:rPr>
        <w:t>d</w:t>
      </w:r>
      <w:r>
        <w:rPr>
          <w:rFonts w:ascii="Times New Roman" w:hAnsi="Times New Roman"/>
          <w:sz w:val="24"/>
          <w:szCs w:val="24"/>
        </w:rPr>
        <w:t xml:space="preserve"> a Notice of Cessation on June 23, 2014 under Docket UT-141317.   </w:t>
      </w:r>
    </w:p>
    <w:p w14:paraId="4049A1D0" w14:textId="77777777" w:rsidR="00432E84" w:rsidRDefault="00432E84" w:rsidP="009008D5">
      <w:pPr>
        <w:spacing w:after="0" w:line="240" w:lineRule="auto"/>
        <w:rPr>
          <w:rFonts w:ascii="Times New Roman" w:hAnsi="Times New Roman"/>
          <w:sz w:val="24"/>
          <w:szCs w:val="24"/>
        </w:rPr>
      </w:pPr>
    </w:p>
    <w:p w14:paraId="27BB3663" w14:textId="360A7D0C" w:rsidR="0089435C" w:rsidRDefault="00880924" w:rsidP="009008D5">
      <w:pPr>
        <w:spacing w:after="0" w:line="240" w:lineRule="auto"/>
        <w:rPr>
          <w:rFonts w:ascii="Times New Roman" w:hAnsi="Times New Roman"/>
          <w:sz w:val="24"/>
          <w:szCs w:val="24"/>
        </w:rPr>
      </w:pPr>
      <w:r>
        <w:rPr>
          <w:rFonts w:ascii="Times New Roman" w:hAnsi="Times New Roman"/>
          <w:sz w:val="24"/>
          <w:szCs w:val="24"/>
        </w:rPr>
        <w:t>Staff supports the company’s request for mitigation as the company has not had regulated telecommunication business within Washington and has requested to voluntarily cancel its registration.  Staff recommends a reduced total penalty assessment of $200.</w:t>
      </w:r>
    </w:p>
    <w:p w14:paraId="49D5EA11" w14:textId="77777777" w:rsidR="00880924" w:rsidRDefault="00880924"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75CCBB4" w14:textId="77777777" w:rsidR="004748BA" w:rsidRDefault="004748BA" w:rsidP="000D42CE">
      <w:pPr>
        <w:rPr>
          <w:rFonts w:ascii="Times New Roman" w:hAnsi="Times New Roman"/>
          <w:sz w:val="24"/>
          <w:szCs w:val="24"/>
        </w:rPr>
      </w:pPr>
    </w:p>
    <w:p w14:paraId="6AC1CFC5" w14:textId="77777777" w:rsidR="00995651" w:rsidRDefault="00995651"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1E5D691C" w:rsidR="000D42CE" w:rsidRDefault="00880924" w:rsidP="00521158">
      <w:pPr>
        <w:jc w:val="center"/>
        <w:rPr>
          <w:rFonts w:ascii="Times New Roman" w:hAnsi="Times New Roman"/>
          <w:sz w:val="24"/>
          <w:szCs w:val="24"/>
        </w:rPr>
      </w:pPr>
      <w:r>
        <w:rPr>
          <w:noProof/>
        </w:rPr>
        <w:drawing>
          <wp:inline distT="0" distB="0" distL="0" distR="0" wp14:anchorId="009618BD" wp14:editId="04000670">
            <wp:extent cx="5224288" cy="7170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7080" cy="7174252"/>
                    </a:xfrm>
                    <a:prstGeom prst="rect">
                      <a:avLst/>
                    </a:prstGeom>
                  </pic:spPr>
                </pic:pic>
              </a:graphicData>
            </a:graphic>
          </wp:inline>
        </w:drawing>
      </w:r>
      <w:r w:rsidR="000D42CE">
        <w:rPr>
          <w:rFonts w:ascii="Times New Roman" w:hAnsi="Times New Roman"/>
          <w:sz w:val="24"/>
          <w:szCs w:val="24"/>
        </w:rPr>
        <w:br w:type="textWrapping" w:clear="all"/>
      </w:r>
    </w:p>
    <w:p w14:paraId="0FDC4372" w14:textId="364FD01D" w:rsidR="00232810" w:rsidRPr="000D42CE" w:rsidRDefault="00F41309" w:rsidP="00F41309">
      <w:pPr>
        <w:tabs>
          <w:tab w:val="left" w:pos="1212"/>
        </w:tabs>
        <w:rPr>
          <w:rFonts w:ascii="Times New Roman" w:hAnsi="Times New Roman"/>
          <w:sz w:val="24"/>
          <w:szCs w:val="24"/>
        </w:rPr>
      </w:pPr>
      <w:r>
        <w:rPr>
          <w:rFonts w:ascii="Times New Roman" w:hAnsi="Times New Roman"/>
          <w:sz w:val="24"/>
          <w:szCs w:val="24"/>
        </w:rPr>
        <w:tab/>
      </w:r>
    </w:p>
    <w:p w14:paraId="0734B7E5" w14:textId="68ABE552" w:rsidR="000D42CE" w:rsidRPr="000D42CE" w:rsidRDefault="00880924" w:rsidP="00995651">
      <w:pPr>
        <w:jc w:val="center"/>
        <w:rPr>
          <w:rFonts w:ascii="Times New Roman" w:hAnsi="Times New Roman"/>
          <w:sz w:val="24"/>
          <w:szCs w:val="24"/>
        </w:rPr>
      </w:pPr>
      <w:r>
        <w:rPr>
          <w:noProof/>
        </w:rPr>
        <w:lastRenderedPageBreak/>
        <w:drawing>
          <wp:inline distT="0" distB="0" distL="0" distR="0" wp14:anchorId="25897C91" wp14:editId="642EB622">
            <wp:extent cx="5671535" cy="67284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4599" cy="6732095"/>
                    </a:xfrm>
                    <a:prstGeom prst="rect">
                      <a:avLst/>
                    </a:prstGeom>
                  </pic:spPr>
                </pic:pic>
              </a:graphicData>
            </a:graphic>
          </wp:inline>
        </w:drawing>
      </w:r>
    </w:p>
    <w:p w14:paraId="13292B19" w14:textId="08AD2A71" w:rsidR="000D42CE" w:rsidRPr="000D42CE" w:rsidRDefault="000D42CE" w:rsidP="0083120E">
      <w:pPr>
        <w:jc w:val="cente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AA67B80" w14:textId="77777777" w:rsidR="0083120E" w:rsidRDefault="0083120E" w:rsidP="000D42CE">
      <w:pPr>
        <w:rPr>
          <w:rFonts w:ascii="Times New Roman" w:hAnsi="Times New Roman"/>
          <w:sz w:val="24"/>
          <w:szCs w:val="24"/>
        </w:rPr>
      </w:pPr>
    </w:p>
    <w:p w14:paraId="2FDCA4D5" w14:textId="7DB12E0A" w:rsidR="0083120E" w:rsidRDefault="00880924" w:rsidP="00880924">
      <w:pPr>
        <w:jc w:val="center"/>
        <w:rPr>
          <w:rFonts w:ascii="Times New Roman" w:hAnsi="Times New Roman"/>
          <w:sz w:val="24"/>
          <w:szCs w:val="24"/>
        </w:rPr>
      </w:pPr>
      <w:r>
        <w:rPr>
          <w:noProof/>
        </w:rPr>
        <w:lastRenderedPageBreak/>
        <w:drawing>
          <wp:inline distT="0" distB="0" distL="0" distR="0" wp14:anchorId="114043DA" wp14:editId="3F0015E1">
            <wp:extent cx="5058453" cy="688086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62453" cy="6886301"/>
                    </a:xfrm>
                    <a:prstGeom prst="rect">
                      <a:avLst/>
                    </a:prstGeom>
                  </pic:spPr>
                </pic:pic>
              </a:graphicData>
            </a:graphic>
          </wp:inline>
        </w:drawing>
      </w:r>
    </w:p>
    <w:p w14:paraId="36CC6638" w14:textId="7641D503" w:rsidR="0083120E" w:rsidRDefault="0083120E" w:rsidP="0083120E">
      <w:pPr>
        <w:jc w:val="center"/>
        <w:rPr>
          <w:rFonts w:ascii="Times New Roman" w:hAnsi="Times New Roman"/>
          <w:sz w:val="24"/>
          <w:szCs w:val="24"/>
        </w:rPr>
      </w:pPr>
    </w:p>
    <w:p w14:paraId="015437E7" w14:textId="77777777" w:rsidR="00880924" w:rsidRDefault="00880924" w:rsidP="0083120E">
      <w:pPr>
        <w:jc w:val="center"/>
        <w:rPr>
          <w:rFonts w:ascii="Times New Roman" w:hAnsi="Times New Roman"/>
          <w:sz w:val="24"/>
          <w:szCs w:val="24"/>
        </w:rPr>
      </w:pPr>
    </w:p>
    <w:p w14:paraId="225D54E7" w14:textId="77777777" w:rsidR="00AF454E" w:rsidRDefault="00AF454E"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F5237FD" w:rsidR="006C1A16" w:rsidRDefault="00880924" w:rsidP="000D42CE">
      <w:pPr>
        <w:tabs>
          <w:tab w:val="left" w:pos="1020"/>
        </w:tabs>
        <w:jc w:val="center"/>
        <w:rPr>
          <w:rFonts w:ascii="Times New Roman" w:hAnsi="Times New Roman"/>
          <w:sz w:val="24"/>
          <w:szCs w:val="24"/>
        </w:rPr>
      </w:pPr>
      <w:r>
        <w:rPr>
          <w:noProof/>
        </w:rPr>
        <w:drawing>
          <wp:inline distT="0" distB="0" distL="0" distR="0" wp14:anchorId="603A9636" wp14:editId="6AFFD78F">
            <wp:extent cx="5043791" cy="69951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8286" cy="7001393"/>
                    </a:xfrm>
                    <a:prstGeom prst="rect">
                      <a:avLst/>
                    </a:prstGeom>
                  </pic:spPr>
                </pic:pic>
              </a:graphicData>
            </a:graphic>
          </wp:inline>
        </w:drawing>
      </w:r>
    </w:p>
    <w:p w14:paraId="2AEE120C" w14:textId="7177A699" w:rsidR="00DD09B7" w:rsidRDefault="00F41309" w:rsidP="0083120E">
      <w:pPr>
        <w:tabs>
          <w:tab w:val="left" w:pos="1020"/>
          <w:tab w:val="left" w:pos="139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A685F89" w14:textId="4E120694" w:rsidR="00E46585" w:rsidRDefault="00E46585" w:rsidP="00E46585">
      <w:pPr>
        <w:tabs>
          <w:tab w:val="left" w:pos="1020"/>
          <w:tab w:val="left" w:pos="1392"/>
        </w:tabs>
        <w:jc w:val="center"/>
        <w:rPr>
          <w:rFonts w:ascii="Times New Roman" w:hAnsi="Times New Roman"/>
          <w:sz w:val="24"/>
          <w:szCs w:val="24"/>
        </w:rPr>
      </w:pPr>
    </w:p>
    <w:p w14:paraId="74549483" w14:textId="0F863FE5" w:rsidR="00E46585" w:rsidRDefault="00880924" w:rsidP="00880924">
      <w:pPr>
        <w:jc w:val="center"/>
        <w:rPr>
          <w:rFonts w:ascii="Times New Roman" w:hAnsi="Times New Roman"/>
          <w:sz w:val="24"/>
          <w:szCs w:val="24"/>
        </w:rPr>
      </w:pPr>
      <w:r>
        <w:rPr>
          <w:noProof/>
        </w:rPr>
        <w:lastRenderedPageBreak/>
        <w:drawing>
          <wp:inline distT="0" distB="0" distL="0" distR="0" wp14:anchorId="2C4DE69F" wp14:editId="370ACB85">
            <wp:extent cx="5158740" cy="7058440"/>
            <wp:effectExtent l="0" t="0" r="381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0974" cy="7061497"/>
                    </a:xfrm>
                    <a:prstGeom prst="rect">
                      <a:avLst/>
                    </a:prstGeom>
                  </pic:spPr>
                </pic:pic>
              </a:graphicData>
            </a:graphic>
          </wp:inline>
        </w:drawing>
      </w:r>
    </w:p>
    <w:p w14:paraId="5EF36331" w14:textId="3A313A06" w:rsidR="00E46585" w:rsidRPr="00E46585" w:rsidRDefault="00E46585" w:rsidP="00E46585">
      <w:pPr>
        <w:tabs>
          <w:tab w:val="left" w:pos="4188"/>
        </w:tabs>
        <w:rPr>
          <w:rFonts w:ascii="Times New Roman" w:hAnsi="Times New Roman"/>
          <w:sz w:val="24"/>
          <w:szCs w:val="24"/>
        </w:rPr>
      </w:pPr>
      <w:r>
        <w:rPr>
          <w:rFonts w:ascii="Times New Roman" w:hAnsi="Times New Roman"/>
          <w:sz w:val="24"/>
          <w:szCs w:val="24"/>
        </w:rPr>
        <w:tab/>
      </w:r>
    </w:p>
    <w:sectPr w:rsidR="00E46585" w:rsidRPr="00E46585"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3C917" w14:textId="77777777" w:rsidR="00300ED9" w:rsidRDefault="00300ED9" w:rsidP="00CE5EE6">
      <w:pPr>
        <w:spacing w:after="0" w:line="240" w:lineRule="auto"/>
      </w:pPr>
      <w:r>
        <w:separator/>
      </w:r>
    </w:p>
  </w:endnote>
  <w:endnote w:type="continuationSeparator" w:id="0">
    <w:p w14:paraId="209F4ACE" w14:textId="77777777" w:rsidR="00300ED9" w:rsidRDefault="00300ED9"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E3AFDAD" w14:textId="77777777" w:rsidR="0089435C" w:rsidRPr="0060644B" w:rsidRDefault="0089435C" w:rsidP="0089435C">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2</w:t>
    </w:r>
    <w:r w:rsidRPr="0060644B">
      <w:rPr>
        <w:rFonts w:ascii="Times New Roman" w:hAnsi="Times New Roman"/>
        <w:sz w:val="20"/>
      </w:rPr>
      <w:t>, 2014</w:t>
    </w:r>
  </w:p>
  <w:p w14:paraId="28229670" w14:textId="77777777" w:rsidR="0089435C" w:rsidRDefault="0089435C" w:rsidP="0089435C">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See attachment B for a copy of New Century’s Mitigation Request received on June 23,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3CBFCADB"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83120E">
      <w:rPr>
        <w:rFonts w:ascii="Times New Roman" w:hAnsi="Times New Roman"/>
        <w:sz w:val="20"/>
      </w:rPr>
      <w:t xml:space="preserve">June </w:t>
    </w:r>
    <w:r w:rsidR="0089435C">
      <w:rPr>
        <w:rFonts w:ascii="Times New Roman" w:hAnsi="Times New Roman"/>
        <w:sz w:val="20"/>
      </w:rPr>
      <w:t>2</w:t>
    </w:r>
    <w:r w:rsidRPr="0060644B">
      <w:rPr>
        <w:rFonts w:ascii="Times New Roman" w:hAnsi="Times New Roman"/>
        <w:sz w:val="20"/>
      </w:rPr>
      <w:t>, 2014</w:t>
    </w:r>
  </w:p>
  <w:p w14:paraId="1AA73F86" w14:textId="2A0DB685"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r w:rsidR="0089435C">
      <w:rPr>
        <w:rFonts w:ascii="Times New Roman" w:hAnsi="Times New Roman"/>
        <w:sz w:val="20"/>
      </w:rPr>
      <w:t>New Century’s</w:t>
    </w:r>
    <w:r w:rsidR="00AF454E">
      <w:rPr>
        <w:rFonts w:ascii="Times New Roman" w:hAnsi="Times New Roman"/>
        <w:sz w:val="20"/>
      </w:rPr>
      <w:t xml:space="preserve"> Mitigation</w:t>
    </w:r>
    <w:r>
      <w:rPr>
        <w:rFonts w:ascii="Times New Roman" w:hAnsi="Times New Roman"/>
        <w:sz w:val="20"/>
      </w:rPr>
      <w:t xml:space="preserve"> Request received on June </w:t>
    </w:r>
    <w:r w:rsidR="0089435C">
      <w:rPr>
        <w:rFonts w:ascii="Times New Roman" w:hAnsi="Times New Roman"/>
        <w:sz w:val="20"/>
      </w:rPr>
      <w:t>23</w:t>
    </w:r>
    <w:r w:rsidR="008F5015">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310DA" w14:textId="77777777" w:rsidR="00300ED9" w:rsidRDefault="00300ED9" w:rsidP="00CE5EE6">
      <w:pPr>
        <w:spacing w:after="0" w:line="240" w:lineRule="auto"/>
      </w:pPr>
      <w:r>
        <w:separator/>
      </w:r>
    </w:p>
  </w:footnote>
  <w:footnote w:type="continuationSeparator" w:id="0">
    <w:p w14:paraId="3EE322B4" w14:textId="77777777" w:rsidR="00300ED9" w:rsidRDefault="00300ED9"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A671D"/>
    <w:rsid w:val="000D42CE"/>
    <w:rsid w:val="000F192B"/>
    <w:rsid w:val="001C127D"/>
    <w:rsid w:val="0021537D"/>
    <w:rsid w:val="0022310E"/>
    <w:rsid w:val="00232810"/>
    <w:rsid w:val="002451F2"/>
    <w:rsid w:val="002C6A9E"/>
    <w:rsid w:val="002E73F7"/>
    <w:rsid w:val="00300ED9"/>
    <w:rsid w:val="00350C05"/>
    <w:rsid w:val="003C1DC5"/>
    <w:rsid w:val="003D6D64"/>
    <w:rsid w:val="0040091C"/>
    <w:rsid w:val="004105DE"/>
    <w:rsid w:val="00432E84"/>
    <w:rsid w:val="00433B58"/>
    <w:rsid w:val="0046656E"/>
    <w:rsid w:val="004748BA"/>
    <w:rsid w:val="004C2689"/>
    <w:rsid w:val="00521158"/>
    <w:rsid w:val="00596113"/>
    <w:rsid w:val="005E105F"/>
    <w:rsid w:val="005F3E6B"/>
    <w:rsid w:val="0060644B"/>
    <w:rsid w:val="00650C1A"/>
    <w:rsid w:val="00657514"/>
    <w:rsid w:val="006C1A16"/>
    <w:rsid w:val="007855DF"/>
    <w:rsid w:val="0083120E"/>
    <w:rsid w:val="00833687"/>
    <w:rsid w:val="00880924"/>
    <w:rsid w:val="0089435C"/>
    <w:rsid w:val="008A66F9"/>
    <w:rsid w:val="008F5015"/>
    <w:rsid w:val="009008D5"/>
    <w:rsid w:val="0093094A"/>
    <w:rsid w:val="00933612"/>
    <w:rsid w:val="00995651"/>
    <w:rsid w:val="00A21736"/>
    <w:rsid w:val="00AF454E"/>
    <w:rsid w:val="00B33055"/>
    <w:rsid w:val="00B478A1"/>
    <w:rsid w:val="00C04E0B"/>
    <w:rsid w:val="00C23BE1"/>
    <w:rsid w:val="00CE5EE6"/>
    <w:rsid w:val="00D03E1A"/>
    <w:rsid w:val="00D61AB4"/>
    <w:rsid w:val="00DB23A7"/>
    <w:rsid w:val="00DD09B7"/>
    <w:rsid w:val="00DE034C"/>
    <w:rsid w:val="00E052D4"/>
    <w:rsid w:val="00E22CF1"/>
    <w:rsid w:val="00E46585"/>
    <w:rsid w:val="00F30891"/>
    <w:rsid w:val="00F41309"/>
    <w:rsid w:val="00F52838"/>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2014-07-11T07:00:00+00:00</Date1>
    <IsDocumentOrder xmlns="dc463f71-b30c-4ab2-9473-d307f9d35888" xsi:nil="true"/>
    <IsHighlyConfidential xmlns="dc463f71-b30c-4ab2-9473-d307f9d35888">false</IsHighlyConfidential>
    <CaseCompanyNames xmlns="dc463f71-b30c-4ab2-9473-d307f9d35888">New Century Telecom, Inc.</CaseCompanyNames>
    <DocketNumber xmlns="dc463f71-b30c-4ab2-9473-d307f9d35888">140902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F75F609BA36F45BA7477D26D0C7F4C" ma:contentTypeVersion="175" ma:contentTypeDescription="" ma:contentTypeScope="" ma:versionID="2847cc9bad686c3fb6e4253ea5a949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19176-A343-4976-A36A-D270905FE0EA}"/>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2CB10E69-9341-47EF-BB92-B2CED63795CD}"/>
</file>

<file path=docProps/app.xml><?xml version="1.0" encoding="utf-8"?>
<Properties xmlns="http://schemas.openxmlformats.org/officeDocument/2006/extended-properties" xmlns:vt="http://schemas.openxmlformats.org/officeDocument/2006/docPropsVTypes">
  <Template>Normal</Template>
  <TotalTime>1</TotalTime>
  <Pages>7</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4</cp:revision>
  <cp:lastPrinted>2014-06-18T21:44:00Z</cp:lastPrinted>
  <dcterms:created xsi:type="dcterms:W3CDTF">2014-07-07T22:25:00Z</dcterms:created>
  <dcterms:modified xsi:type="dcterms:W3CDTF">2014-07-10T19:06:00Z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0x0101006E56B4D1795A2E4DB2F0B01679ED314A00F7F75F609BA36F45BA7477D26D0C7F4C</vt:lpwstr>
  </property>
  <property fmtid="{D5CDD505-2E9C-101B-9397-08002B2CF9AE}" pid="3" name="_docset_NoMedatataSyncRequired">
    <vt:lpwstr>False</vt:lpwstr>
  </property>
</Properties>
</file>