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B0" w:rsidRDefault="006840B0" w:rsidP="006840B0">
      <w:pPr>
        <w:tabs>
          <w:tab w:val="left" w:pos="360"/>
          <w:tab w:val="left" w:pos="5040"/>
        </w:tabs>
        <w:jc w:val="both"/>
        <w:rPr>
          <w:u w:val="single"/>
        </w:rPr>
      </w:pPr>
      <w:bookmarkStart w:id="0" w:name="_GoBack"/>
      <w:bookmarkEnd w:id="0"/>
    </w:p>
    <w:p w:rsidR="006840B0" w:rsidRDefault="006840B0" w:rsidP="006840B0">
      <w:pPr>
        <w:tabs>
          <w:tab w:val="left" w:pos="360"/>
          <w:tab w:val="left" w:pos="5040"/>
        </w:tabs>
        <w:jc w:val="both"/>
        <w:rPr>
          <w:rFonts w:ascii="Arial" w:hAnsi="Arial" w:cs="Arial"/>
          <w:sz w:val="20"/>
        </w:rPr>
      </w:pPr>
      <w:r w:rsidRPr="006840B0">
        <w:rPr>
          <w:rFonts w:ascii="Arial" w:hAnsi="Arial" w:cs="Arial"/>
          <w:sz w:val="20"/>
          <w:u w:val="single"/>
        </w:rPr>
        <w:t>DEFINITIONS:</w:t>
      </w:r>
      <w:r w:rsidR="004C35F1" w:rsidRPr="004C35F1">
        <w:rPr>
          <w:rFonts w:ascii="Arial" w:hAnsi="Arial" w:cs="Arial"/>
          <w:sz w:val="20"/>
        </w:rPr>
        <w:t xml:space="preserve"> </w:t>
      </w:r>
      <w:r w:rsidR="004C35F1">
        <w:rPr>
          <w:rFonts w:ascii="Arial" w:hAnsi="Arial" w:cs="Arial"/>
          <w:sz w:val="20"/>
        </w:rPr>
        <w:t>(continued)</w:t>
      </w:r>
    </w:p>
    <w:p w:rsidR="004C35F1" w:rsidRDefault="004C35F1" w:rsidP="006840B0">
      <w:pPr>
        <w:tabs>
          <w:tab w:val="left" w:pos="360"/>
          <w:tab w:val="left" w:pos="5040"/>
        </w:tabs>
        <w:jc w:val="both"/>
        <w:rPr>
          <w:rFonts w:ascii="Arial" w:hAnsi="Arial" w:cs="Arial"/>
          <w:sz w:val="20"/>
        </w:rPr>
      </w:pPr>
    </w:p>
    <w:p w:rsidR="004C35F1" w:rsidRDefault="004C35F1" w:rsidP="004C35F1">
      <w:pPr>
        <w:tabs>
          <w:tab w:val="left" w:pos="360"/>
        </w:tabs>
        <w:jc w:val="both"/>
        <w:rPr>
          <w:rFonts w:ascii="Arial" w:hAnsi="Arial" w:cs="Arial"/>
          <w:sz w:val="20"/>
        </w:rPr>
      </w:pPr>
      <w:r>
        <w:rPr>
          <w:rFonts w:ascii="Arial" w:hAnsi="Arial" w:cs="Arial"/>
          <w:b/>
          <w:sz w:val="20"/>
        </w:rPr>
        <w:tab/>
      </w:r>
      <w:r>
        <w:rPr>
          <w:rFonts w:ascii="Arial" w:hAnsi="Arial" w:cs="Arial"/>
          <w:b/>
          <w:sz w:val="20"/>
        </w:rPr>
        <w:tab/>
      </w:r>
      <w:r w:rsidRPr="004C35F1">
        <w:rPr>
          <w:rFonts w:ascii="Arial" w:hAnsi="Arial" w:cs="Arial"/>
          <w:b/>
          <w:sz w:val="20"/>
        </w:rPr>
        <w:t xml:space="preserve">Energy Efficiency Incentive: </w:t>
      </w:r>
      <w:r w:rsidRPr="004C35F1">
        <w:rPr>
          <w:rFonts w:ascii="Arial" w:hAnsi="Arial" w:cs="Arial"/>
          <w:sz w:val="20"/>
        </w:rPr>
        <w:t xml:space="preserve"> Payment of money made by Company to Owner or Customer for installation of an Energy Efficiency Project pursuant to an executed Energy Efficiency Incentive Agreement.</w:t>
      </w:r>
    </w:p>
    <w:p w:rsidR="004C35F1" w:rsidRDefault="004C35F1" w:rsidP="004C35F1">
      <w:pPr>
        <w:tabs>
          <w:tab w:val="left" w:pos="360"/>
        </w:tabs>
        <w:jc w:val="both"/>
        <w:rPr>
          <w:rFonts w:ascii="Arial" w:hAnsi="Arial" w:cs="Arial"/>
          <w:sz w:val="20"/>
        </w:rPr>
      </w:pPr>
    </w:p>
    <w:p w:rsidR="004C35F1" w:rsidRPr="004C35F1" w:rsidRDefault="004C35F1" w:rsidP="004C35F1">
      <w:pPr>
        <w:tabs>
          <w:tab w:val="left" w:pos="360"/>
        </w:tabs>
        <w:jc w:val="both"/>
        <w:rPr>
          <w:rFonts w:ascii="Arial" w:hAnsi="Arial" w:cs="Arial"/>
          <w:sz w:val="20"/>
        </w:rPr>
      </w:pPr>
      <w:r>
        <w:rPr>
          <w:rFonts w:ascii="Arial" w:hAnsi="Arial" w:cs="Arial"/>
          <w:b/>
          <w:sz w:val="20"/>
        </w:rPr>
        <w:tab/>
      </w:r>
      <w:r>
        <w:rPr>
          <w:rFonts w:ascii="Arial" w:hAnsi="Arial" w:cs="Arial"/>
          <w:b/>
          <w:sz w:val="20"/>
        </w:rPr>
        <w:tab/>
      </w:r>
      <w:r w:rsidRPr="004C35F1">
        <w:rPr>
          <w:rFonts w:ascii="Arial" w:hAnsi="Arial" w:cs="Arial"/>
          <w:b/>
          <w:sz w:val="20"/>
        </w:rPr>
        <w:t>Energy Efficiency Incentive Agreement:</w:t>
      </w:r>
      <w:r w:rsidRPr="004C35F1">
        <w:rPr>
          <w:rFonts w:ascii="Arial" w:hAnsi="Arial" w:cs="Arial"/>
          <w:sz w:val="20"/>
        </w:rPr>
        <w:t xml:space="preserve">  An agreement between Owner or Customer and Company providing for Company to furnish Energy Efficiency Incentive with respect to Energy Efficiency Project pursuant to this tariff schedule.</w:t>
      </w:r>
    </w:p>
    <w:p w:rsidR="004C35F1" w:rsidRPr="004C35F1" w:rsidRDefault="004C35F1" w:rsidP="004C35F1">
      <w:pPr>
        <w:tabs>
          <w:tab w:val="left" w:pos="360"/>
        </w:tabs>
        <w:jc w:val="both"/>
        <w:rPr>
          <w:rFonts w:ascii="Arial" w:hAnsi="Arial" w:cs="Arial"/>
          <w:sz w:val="20"/>
        </w:rPr>
      </w:pPr>
    </w:p>
    <w:p w:rsidR="004C35F1" w:rsidRPr="004C35F1" w:rsidRDefault="004C35F1" w:rsidP="004C35F1">
      <w:pPr>
        <w:tabs>
          <w:tab w:val="left" w:pos="360"/>
        </w:tabs>
        <w:jc w:val="both"/>
        <w:rPr>
          <w:rFonts w:ascii="Arial" w:hAnsi="Arial" w:cs="Arial"/>
          <w:sz w:val="20"/>
        </w:rPr>
      </w:pPr>
      <w:r w:rsidRPr="004C35F1">
        <w:rPr>
          <w:rFonts w:ascii="Arial" w:hAnsi="Arial" w:cs="Arial"/>
          <w:sz w:val="20"/>
        </w:rPr>
        <w:tab/>
      </w:r>
      <w:r>
        <w:rPr>
          <w:rFonts w:ascii="Arial" w:hAnsi="Arial" w:cs="Arial"/>
          <w:sz w:val="20"/>
        </w:rPr>
        <w:tab/>
      </w:r>
      <w:r w:rsidRPr="004C35F1">
        <w:rPr>
          <w:rFonts w:ascii="Arial" w:hAnsi="Arial" w:cs="Arial"/>
          <w:b/>
          <w:sz w:val="20"/>
        </w:rPr>
        <w:t xml:space="preserve">Energy Efficiency Measure (EEM):  </w:t>
      </w:r>
      <w:r w:rsidRPr="004C35F1">
        <w:rPr>
          <w:rFonts w:ascii="Arial" w:hAnsi="Arial" w:cs="Arial"/>
          <w:sz w:val="20"/>
        </w:rPr>
        <w:t>A permanently installed measure specified in an Energy Efficiency Incentive Agreement which can improve the efficiency of the Customer's electric energy use. EEMs designed to primarily reduce Average Monthly kW must also reduce electric energy use to be eligible for Energy Efficiency Incentives.</w:t>
      </w:r>
    </w:p>
    <w:p w:rsidR="004C35F1" w:rsidRPr="004C35F1" w:rsidRDefault="004C35F1" w:rsidP="004C35F1">
      <w:pPr>
        <w:tabs>
          <w:tab w:val="left" w:pos="360"/>
        </w:tabs>
        <w:jc w:val="both"/>
        <w:rPr>
          <w:rFonts w:ascii="Arial" w:hAnsi="Arial" w:cs="Arial"/>
          <w:sz w:val="20"/>
        </w:rPr>
      </w:pPr>
    </w:p>
    <w:p w:rsidR="004C35F1" w:rsidRPr="004C35F1" w:rsidRDefault="004C35F1" w:rsidP="004C35F1">
      <w:pPr>
        <w:tabs>
          <w:tab w:val="left" w:pos="360"/>
        </w:tabs>
        <w:jc w:val="both"/>
        <w:rPr>
          <w:rFonts w:ascii="Arial" w:hAnsi="Arial" w:cs="Arial"/>
          <w:b/>
          <w:sz w:val="20"/>
        </w:rPr>
      </w:pPr>
      <w:r w:rsidRPr="004C35F1">
        <w:rPr>
          <w:rFonts w:ascii="Arial" w:hAnsi="Arial" w:cs="Arial"/>
          <w:b/>
          <w:sz w:val="20"/>
        </w:rPr>
        <w:tab/>
      </w:r>
      <w:r>
        <w:rPr>
          <w:rFonts w:ascii="Arial" w:hAnsi="Arial" w:cs="Arial"/>
          <w:b/>
          <w:sz w:val="20"/>
        </w:rPr>
        <w:tab/>
      </w:r>
      <w:r w:rsidRPr="004C35F1">
        <w:rPr>
          <w:rFonts w:ascii="Arial" w:hAnsi="Arial" w:cs="Arial"/>
          <w:b/>
          <w:sz w:val="20"/>
        </w:rPr>
        <w:t xml:space="preserve">Energy Efficiency Measure (EEM) Cost: </w:t>
      </w:r>
      <w:r w:rsidRPr="004C35F1">
        <w:rPr>
          <w:rFonts w:ascii="Arial" w:hAnsi="Arial" w:cs="Arial"/>
          <w:sz w:val="20"/>
        </w:rPr>
        <w:t>New construction: EEM Cost is the total installed cost of the energy efficient equipment or system minus the cost of the code compliance/common practice equipment or system.</w:t>
      </w:r>
    </w:p>
    <w:p w:rsidR="004C35F1" w:rsidRPr="004C35F1" w:rsidRDefault="004C35F1" w:rsidP="004C35F1">
      <w:pPr>
        <w:pStyle w:val="BodyTextIndent"/>
        <w:spacing w:after="0"/>
        <w:ind w:left="0" w:firstLine="720"/>
        <w:rPr>
          <w:rFonts w:ascii="Arial" w:hAnsi="Arial" w:cs="Arial"/>
          <w:sz w:val="20"/>
        </w:rPr>
      </w:pPr>
      <w:r w:rsidRPr="004C35F1">
        <w:rPr>
          <w:rFonts w:ascii="Arial" w:hAnsi="Arial" w:cs="Arial"/>
          <w:sz w:val="20"/>
        </w:rPr>
        <w:t>Major Renovation: EEM Cost is the total installed cost of the energy efficient equipment or system minus the cost of the code compliance/common practice equipment or system.</w:t>
      </w:r>
    </w:p>
    <w:p w:rsidR="004C35F1" w:rsidRPr="004C35F1" w:rsidRDefault="004C35F1" w:rsidP="004C35F1">
      <w:pPr>
        <w:pStyle w:val="BodyTextIndent"/>
        <w:spacing w:after="0"/>
        <w:ind w:left="0" w:firstLine="720"/>
        <w:rPr>
          <w:rFonts w:ascii="Arial" w:hAnsi="Arial" w:cs="Arial"/>
          <w:sz w:val="20"/>
        </w:rPr>
      </w:pPr>
      <w:r w:rsidRPr="004C35F1">
        <w:rPr>
          <w:rFonts w:ascii="Arial" w:hAnsi="Arial" w:cs="Arial"/>
          <w:sz w:val="20"/>
        </w:rPr>
        <w:t>Retrofit: EEM Cost is the total installed cost of the energy efficiency equipment or modification.</w:t>
      </w:r>
    </w:p>
    <w:p w:rsidR="004C35F1" w:rsidRPr="004C35F1" w:rsidRDefault="004C35F1" w:rsidP="004C35F1">
      <w:pPr>
        <w:pStyle w:val="BodyTextIndent"/>
        <w:spacing w:after="0"/>
        <w:ind w:left="0" w:firstLine="720"/>
        <w:rPr>
          <w:rFonts w:ascii="Arial" w:hAnsi="Arial" w:cs="Arial"/>
          <w:sz w:val="20"/>
        </w:rPr>
      </w:pPr>
      <w:r w:rsidRPr="004C35F1">
        <w:rPr>
          <w:rFonts w:ascii="Arial" w:hAnsi="Arial" w:cs="Arial"/>
          <w:sz w:val="20"/>
        </w:rPr>
        <w:t>In the case of new construction, major renovation and retrofits, EEM Costs shall mean the Owner or Customer’s reasonable costs incurred (net of any discounts, rebates or incentives other than Energy Efficiency Incentives from the Company, or other consideration that reduces the final actual EEM Cost incurred by the Owner or Customer) to purchase and install EEMs at the Owner or Customer’s facility. If the Owner or Customer installs the EEM then the cost of installation shall be equal to the Owner’s or Customer’s actual labor costs for such installation.</w:t>
      </w:r>
    </w:p>
    <w:p w:rsidR="004C35F1" w:rsidRPr="004C35F1" w:rsidRDefault="004C35F1" w:rsidP="004C35F1">
      <w:pPr>
        <w:pStyle w:val="BodyTextIndent"/>
        <w:spacing w:after="0"/>
        <w:ind w:left="0" w:firstLine="360"/>
        <w:rPr>
          <w:rFonts w:ascii="Arial" w:hAnsi="Arial" w:cs="Arial"/>
          <w:sz w:val="20"/>
        </w:rPr>
      </w:pPr>
    </w:p>
    <w:p w:rsidR="004C35F1" w:rsidRPr="004C35F1" w:rsidRDefault="004C35F1" w:rsidP="004C35F1">
      <w:pPr>
        <w:rPr>
          <w:rFonts w:ascii="Arial" w:hAnsi="Arial" w:cs="Arial"/>
          <w:sz w:val="20"/>
        </w:rPr>
      </w:pPr>
      <w:r w:rsidRPr="004C35F1">
        <w:rPr>
          <w:rFonts w:ascii="Arial" w:hAnsi="Arial" w:cs="Arial"/>
          <w:sz w:val="20"/>
        </w:rPr>
        <w:t xml:space="preserve"> </w:t>
      </w:r>
      <w:r>
        <w:rPr>
          <w:rFonts w:ascii="Arial" w:hAnsi="Arial" w:cs="Arial"/>
          <w:sz w:val="20"/>
        </w:rPr>
        <w:tab/>
      </w:r>
      <w:r w:rsidRPr="004C35F1">
        <w:rPr>
          <w:rFonts w:ascii="Arial" w:hAnsi="Arial" w:cs="Arial"/>
          <w:sz w:val="20"/>
        </w:rPr>
        <w:t xml:space="preserve"> For Energy Efficiency Projects involving EEM(s) that save both natural gas and electricity where the Owner or Customer can reasonably expect to receive an incentive from their gas company, the EEM Cost will be pro-rated prior to calculating the Energy Efficiency Incentive.  This does not apply to design assistance projects. </w:t>
      </w:r>
    </w:p>
    <w:p w:rsidR="004C35F1" w:rsidRPr="004C35F1" w:rsidRDefault="004C35F1" w:rsidP="004C35F1">
      <w:pPr>
        <w:tabs>
          <w:tab w:val="left" w:pos="360"/>
        </w:tabs>
        <w:jc w:val="both"/>
        <w:rPr>
          <w:rFonts w:ascii="Arial" w:hAnsi="Arial" w:cs="Arial"/>
          <w:sz w:val="20"/>
        </w:rPr>
      </w:pPr>
    </w:p>
    <w:p w:rsidR="004C35F1" w:rsidRPr="004C35F1" w:rsidRDefault="004C35F1" w:rsidP="004C35F1">
      <w:pPr>
        <w:tabs>
          <w:tab w:val="left" w:pos="360"/>
        </w:tabs>
        <w:jc w:val="both"/>
        <w:rPr>
          <w:rFonts w:ascii="Arial" w:hAnsi="Arial" w:cs="Arial"/>
          <w:sz w:val="20"/>
        </w:rPr>
      </w:pPr>
      <w:r w:rsidRPr="004C35F1">
        <w:rPr>
          <w:rFonts w:ascii="Arial" w:hAnsi="Arial" w:cs="Arial"/>
          <w:sz w:val="20"/>
        </w:rPr>
        <w:tab/>
      </w:r>
      <w:r>
        <w:rPr>
          <w:rFonts w:ascii="Arial" w:hAnsi="Arial" w:cs="Arial"/>
          <w:sz w:val="20"/>
        </w:rPr>
        <w:tab/>
      </w:r>
      <w:r w:rsidRPr="004C35F1">
        <w:rPr>
          <w:rFonts w:ascii="Arial" w:hAnsi="Arial" w:cs="Arial"/>
          <w:b/>
          <w:sz w:val="20"/>
        </w:rPr>
        <w:t>Energy Efficiency Project:</w:t>
      </w:r>
      <w:r w:rsidRPr="004C35F1">
        <w:rPr>
          <w:rFonts w:ascii="Arial" w:hAnsi="Arial" w:cs="Arial"/>
          <w:sz w:val="20"/>
        </w:rPr>
        <w:t xml:space="preserve">  One or more EEM(s) covered by one Energy Efficiency Incentive Agreement. Annual kWh and Average Monthly kW savings for an Energy Efficiency Project shall be the sum of the individual EEM values.</w:t>
      </w:r>
    </w:p>
    <w:p w:rsidR="004C35F1" w:rsidRPr="004C35F1" w:rsidRDefault="004C35F1" w:rsidP="004C35F1">
      <w:pPr>
        <w:tabs>
          <w:tab w:val="left" w:pos="360"/>
        </w:tabs>
        <w:jc w:val="both"/>
        <w:rPr>
          <w:rFonts w:ascii="Arial" w:hAnsi="Arial" w:cs="Arial"/>
          <w:sz w:val="20"/>
        </w:rPr>
      </w:pPr>
    </w:p>
    <w:p w:rsidR="004C35F1" w:rsidRPr="004C35F1" w:rsidRDefault="004C35F1" w:rsidP="004C35F1">
      <w:pPr>
        <w:tabs>
          <w:tab w:val="left" w:pos="360"/>
        </w:tabs>
        <w:jc w:val="both"/>
        <w:rPr>
          <w:rFonts w:ascii="Arial" w:hAnsi="Arial" w:cs="Arial"/>
          <w:sz w:val="20"/>
        </w:rPr>
      </w:pPr>
      <w:r w:rsidRPr="004C35F1">
        <w:rPr>
          <w:rFonts w:ascii="Arial" w:hAnsi="Arial" w:cs="Arial"/>
          <w:sz w:val="20"/>
        </w:rPr>
        <w:t xml:space="preserve">   </w:t>
      </w:r>
      <w:r>
        <w:rPr>
          <w:rFonts w:ascii="Arial" w:hAnsi="Arial" w:cs="Arial"/>
          <w:sz w:val="20"/>
        </w:rPr>
        <w:tab/>
      </w:r>
      <w:r>
        <w:rPr>
          <w:rFonts w:ascii="Arial" w:hAnsi="Arial" w:cs="Arial"/>
          <w:sz w:val="20"/>
        </w:rPr>
        <w:tab/>
      </w:r>
      <w:r w:rsidRPr="004C35F1">
        <w:rPr>
          <w:rFonts w:ascii="Arial" w:hAnsi="Arial" w:cs="Arial"/>
          <w:b/>
          <w:sz w:val="20"/>
        </w:rPr>
        <w:t xml:space="preserve">Energy Efficiency Project Cost: </w:t>
      </w:r>
      <w:r w:rsidRPr="004C35F1">
        <w:rPr>
          <w:rFonts w:ascii="Arial" w:hAnsi="Arial" w:cs="Arial"/>
          <w:sz w:val="20"/>
        </w:rPr>
        <w:t>Energy Efficiency Project cost shall be the sum of the individual EEM costs.</w:t>
      </w:r>
    </w:p>
    <w:p w:rsidR="004C35F1" w:rsidRPr="004C35F1" w:rsidRDefault="004C35F1" w:rsidP="004C35F1">
      <w:pPr>
        <w:tabs>
          <w:tab w:val="left" w:pos="360"/>
        </w:tabs>
        <w:jc w:val="both"/>
        <w:rPr>
          <w:rFonts w:ascii="Arial" w:hAnsi="Arial" w:cs="Arial"/>
          <w:sz w:val="20"/>
        </w:rPr>
      </w:pPr>
    </w:p>
    <w:p w:rsidR="004C35F1" w:rsidRPr="004C35F1" w:rsidRDefault="004C35F1" w:rsidP="004C35F1">
      <w:pPr>
        <w:tabs>
          <w:tab w:val="left" w:pos="360"/>
        </w:tabs>
        <w:jc w:val="both"/>
        <w:rPr>
          <w:rFonts w:ascii="Arial" w:hAnsi="Arial" w:cs="Arial"/>
          <w:sz w:val="20"/>
        </w:rPr>
      </w:pPr>
      <w:r w:rsidRPr="004C35F1">
        <w:rPr>
          <w:rFonts w:ascii="Arial" w:hAnsi="Arial" w:cs="Arial"/>
          <w:sz w:val="20"/>
        </w:rPr>
        <w:tab/>
      </w:r>
      <w:r>
        <w:rPr>
          <w:rFonts w:ascii="Arial" w:hAnsi="Arial" w:cs="Arial"/>
          <w:sz w:val="20"/>
        </w:rPr>
        <w:tab/>
      </w:r>
      <w:r w:rsidRPr="004C35F1">
        <w:rPr>
          <w:rFonts w:ascii="Arial" w:hAnsi="Arial" w:cs="Arial"/>
          <w:b/>
          <w:sz w:val="20"/>
        </w:rPr>
        <w:t>Industrial Facility:</w:t>
      </w:r>
      <w:r w:rsidRPr="004C35F1">
        <w:rPr>
          <w:rFonts w:ascii="Arial" w:hAnsi="Arial" w:cs="Arial"/>
          <w:sz w:val="20"/>
        </w:rPr>
        <w:t xml:space="preserve">  Buildings and process equipment associated with manufacturing.</w:t>
      </w:r>
    </w:p>
    <w:p w:rsidR="004C35F1" w:rsidRPr="004C35F1" w:rsidRDefault="004C35F1" w:rsidP="004C35F1">
      <w:pPr>
        <w:tabs>
          <w:tab w:val="left" w:pos="360"/>
        </w:tabs>
        <w:jc w:val="both"/>
        <w:rPr>
          <w:rFonts w:ascii="Arial" w:hAnsi="Arial" w:cs="Arial"/>
          <w:sz w:val="20"/>
        </w:rPr>
      </w:pPr>
    </w:p>
    <w:p w:rsidR="006840B0" w:rsidRPr="004C35F1" w:rsidRDefault="004C35F1" w:rsidP="004C35F1">
      <w:pPr>
        <w:tabs>
          <w:tab w:val="left" w:pos="360"/>
        </w:tabs>
        <w:jc w:val="both"/>
        <w:rPr>
          <w:rFonts w:ascii="Arial" w:hAnsi="Arial" w:cs="Arial"/>
          <w:sz w:val="20"/>
        </w:rPr>
      </w:pPr>
      <w:r w:rsidRPr="004C35F1">
        <w:rPr>
          <w:rFonts w:ascii="Arial" w:hAnsi="Arial" w:cs="Arial"/>
          <w:sz w:val="20"/>
        </w:rPr>
        <w:tab/>
      </w:r>
      <w:r w:rsidR="006840B0" w:rsidRPr="004C35F1">
        <w:rPr>
          <w:rFonts w:ascii="Arial" w:hAnsi="Arial" w:cs="Arial"/>
          <w:sz w:val="20"/>
        </w:rPr>
        <w:tab/>
      </w:r>
    </w:p>
    <w:p w:rsidR="009B779C" w:rsidRPr="004C35F1" w:rsidRDefault="009B779C" w:rsidP="004C35F1">
      <w:pPr>
        <w:rPr>
          <w:rFonts w:ascii="Arial" w:hAnsi="Arial" w:cs="Arial"/>
          <w:sz w:val="20"/>
        </w:rPr>
      </w:pPr>
    </w:p>
    <w:sectPr w:rsidR="009B779C" w:rsidRPr="004C35F1"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1A" w:rsidRDefault="00BF0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Default="004028C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w:t>
    </w:r>
    <w:r w:rsidR="00BF0B1A">
      <w:rPr>
        <w:rFonts w:ascii="Arial" w:hAnsi="Arial" w:cs="Arial"/>
        <w:sz w:val="20"/>
      </w:rPr>
      <w:t>d</w:t>
    </w:r>
    <w:r>
      <w:rPr>
        <w:rFonts w:ascii="Arial" w:hAnsi="Arial" w:cs="Arial"/>
        <w:sz w:val="20"/>
      </w:rPr>
      <w:t>)</w:t>
    </w:r>
  </w:p>
  <w:p w:rsidR="004028C8" w:rsidRDefault="004028C8" w:rsidP="00087CF7">
    <w:pPr>
      <w:pStyle w:val="Footer"/>
      <w:pBdr>
        <w:bottom w:val="single" w:sz="6" w:space="0" w:color="auto"/>
      </w:pBdr>
      <w:tabs>
        <w:tab w:val="clear" w:pos="4680"/>
      </w:tabs>
      <w:ind w:left="900" w:hanging="900"/>
      <w:jc w:val="center"/>
      <w:rPr>
        <w:rFonts w:ascii="Arial" w:hAnsi="Arial" w:cs="Arial"/>
        <w:sz w:val="20"/>
      </w:rPr>
    </w:pPr>
  </w:p>
  <w:p w:rsidR="00BE5F0F" w:rsidRDefault="00BE5F0F" w:rsidP="00BE5F0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147785">
      <w:rPr>
        <w:rFonts w:ascii="Arial" w:hAnsi="Arial" w:cs="Arial"/>
        <w:sz w:val="20"/>
      </w:rPr>
      <w:t>May 13,</w:t>
    </w:r>
    <w:r>
      <w:rPr>
        <w:rFonts w:ascii="Arial" w:hAnsi="Arial" w:cs="Arial"/>
        <w:sz w:val="20"/>
      </w:rPr>
      <w:t xml:space="preserve"> 2011</w:t>
    </w:r>
    <w:r>
      <w:rPr>
        <w:rFonts w:ascii="Arial" w:hAnsi="Arial" w:cs="Arial"/>
        <w:sz w:val="20"/>
      </w:rPr>
      <w:tab/>
    </w:r>
    <w:r>
      <w:rPr>
        <w:rFonts w:ascii="Arial" w:hAnsi="Arial" w:cs="Arial"/>
        <w:b/>
        <w:sz w:val="20"/>
      </w:rPr>
      <w:t>Effective:</w:t>
    </w:r>
    <w:r>
      <w:rPr>
        <w:rFonts w:ascii="Arial" w:hAnsi="Arial" w:cs="Arial"/>
        <w:sz w:val="20"/>
      </w:rPr>
      <w:t xml:space="preserve"> </w:t>
    </w:r>
    <w:r w:rsidR="00147785">
      <w:rPr>
        <w:rFonts w:ascii="Arial" w:hAnsi="Arial" w:cs="Arial"/>
        <w:sz w:val="20"/>
      </w:rPr>
      <w:t>June 13</w:t>
    </w:r>
    <w:r>
      <w:rPr>
        <w:rFonts w:ascii="Arial" w:hAnsi="Arial" w:cs="Arial"/>
        <w:sz w:val="20"/>
      </w:rPr>
      <w:t>, 2011</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147785" w:rsidRDefault="00147785" w:rsidP="00147785">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748F" w:rsidRDefault="0039748F"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748F" w:rsidRPr="004043D5" w:rsidRDefault="0039748F"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1A" w:rsidRDefault="00BF0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1A" w:rsidRDefault="008422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4751" o:spid="_x0000_s10244" type="#_x0000_t136" style="position:absolute;margin-left:0;margin-top:0;width:655.5pt;height:133.5pt;rotation:315;z-index:-251637760;mso-position-horizontal:center;mso-position-horizontal-relative:margin;mso-position-vertical:center;mso-position-vertical-relative:margin" o:allowincell="f" fillcolor="#5a5a5a [2109]" stroked="f">
          <v:textpath style="font-family:&quot;Arial&quot;;font-size:120pt" string="CANCE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6D131F" w:rsidRDefault="00842217" w:rsidP="006D131F">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4752" o:spid="_x0000_s10245" type="#_x0000_t136" style="position:absolute;margin-left:0;margin-top:0;width:655.5pt;height:133.5pt;rotation:315;z-index:-251635712;mso-position-horizontal:center;mso-position-horizontal-relative:margin;mso-position-vertical:center;mso-position-vertical-relative:margin" o:allowincell="f" fillcolor="#5a5a5a [2109]" stroked="f">
          <v:textpath style="font-family:&quot;Arial&quot;;font-size:120pt" string="CANCELED"/>
        </v:shape>
      </w:pic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-62230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4.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6D131F">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39748F" w:rsidP="00A91A21">
    <w:pPr>
      <w:tabs>
        <w:tab w:val="left" w:pos="7200"/>
      </w:tabs>
      <w:ind w:right="2160"/>
      <w:jc w:val="right"/>
      <w:rPr>
        <w:rFonts w:ascii="Arial" w:hAnsi="Arial" w:cs="Arial"/>
        <w:sz w:val="20"/>
      </w:rPr>
    </w:pPr>
  </w:p>
  <w:p w:rsidR="0039748F" w:rsidRDefault="006840B0" w:rsidP="00A91A21">
    <w:pPr>
      <w:tabs>
        <w:tab w:val="left" w:pos="7200"/>
      </w:tabs>
      <w:ind w:right="2160"/>
      <w:jc w:val="right"/>
      <w:rPr>
        <w:rFonts w:ascii="Arial" w:hAnsi="Arial" w:cs="Arial"/>
        <w:sz w:val="20"/>
      </w:rPr>
    </w:pPr>
    <w:r>
      <w:rPr>
        <w:rFonts w:ascii="Arial" w:hAnsi="Arial" w:cs="Arial"/>
        <w:sz w:val="20"/>
      </w:rPr>
      <w:t>Original Sheet No. 125</w:t>
    </w:r>
    <w:r w:rsidR="004C35F1">
      <w:rPr>
        <w:rFonts w:ascii="Arial" w:hAnsi="Arial" w:cs="Arial"/>
        <w:sz w:val="20"/>
      </w:rPr>
      <w:t>.2</w:t>
    </w:r>
  </w:p>
  <w:p w:rsidR="0039748F" w:rsidRDefault="0039748F">
    <w:pPr>
      <w:rPr>
        <w:rFonts w:ascii="Arial" w:hAnsi="Arial" w:cs="Arial"/>
        <w:sz w:val="20"/>
      </w:rPr>
    </w:pPr>
    <w:r>
      <w:rPr>
        <w:rFonts w:ascii="Arial" w:hAnsi="Arial" w:cs="Arial"/>
        <w:sz w:val="20"/>
      </w:rPr>
      <w:tab/>
    </w:r>
  </w:p>
  <w:p w:rsidR="0039748F" w:rsidRPr="00CF64E6" w:rsidRDefault="006840B0" w:rsidP="00A91A21">
    <w:pPr>
      <w:tabs>
        <w:tab w:val="left" w:pos="7200"/>
      </w:tabs>
      <w:ind w:right="2160"/>
      <w:rPr>
        <w:rFonts w:ascii="Arial" w:hAnsi="Arial" w:cs="Arial"/>
        <w:b/>
        <w:sz w:val="24"/>
        <w:szCs w:val="24"/>
      </w:rPr>
    </w:pPr>
    <w:r>
      <w:rPr>
        <w:rFonts w:ascii="Arial" w:hAnsi="Arial" w:cs="Arial"/>
        <w:b/>
        <w:sz w:val="24"/>
        <w:szCs w:val="24"/>
      </w:rPr>
      <w:t>Schedule 125</w:t>
    </w:r>
  </w:p>
  <w:p w:rsidR="0039748F" w:rsidRDefault="006840B0" w:rsidP="009B779C">
    <w:pPr>
      <w:pBdr>
        <w:bottom w:val="single" w:sz="12" w:space="1" w:color="auto"/>
      </w:pBdr>
      <w:rPr>
        <w:rFonts w:ascii="Arial" w:hAnsi="Arial" w:cs="Arial"/>
        <w:b/>
        <w:sz w:val="20"/>
      </w:rPr>
    </w:pPr>
    <w:r>
      <w:rPr>
        <w:rFonts w:ascii="Arial" w:hAnsi="Arial" w:cs="Arial"/>
        <w:b/>
        <w:sz w:val="20"/>
      </w:rPr>
      <w:t>COMMERCIAL &amp; INDUSTRIAL ENERGY SERVICES – OPTIONAL FOR</w:t>
    </w:r>
  </w:p>
  <w:p w:rsidR="006840B0" w:rsidRPr="009B779C" w:rsidRDefault="006840B0" w:rsidP="009B779C">
    <w:pPr>
      <w:pBdr>
        <w:bottom w:val="single" w:sz="12" w:space="1" w:color="auto"/>
      </w:pBdr>
      <w:rPr>
        <w:rFonts w:ascii="Arial" w:hAnsi="Arial" w:cs="Arial"/>
        <w:b/>
        <w:sz w:val="20"/>
      </w:rPr>
    </w:pPr>
    <w:r>
      <w:rPr>
        <w:rFonts w:ascii="Arial" w:hAnsi="Arial" w:cs="Arial"/>
        <w:b/>
        <w:sz w:val="20"/>
      </w:rPr>
      <w:t>QUALIFYING CUSTOMERS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1A" w:rsidRDefault="008422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4750" o:spid="_x0000_s10243" type="#_x0000_t136" style="position:absolute;margin-left:0;margin-top:0;width:655.5pt;height:133.5pt;rotation:315;z-index:-251639808;mso-position-horizontal:center;mso-position-horizontal-relative:margin;mso-position-vertical:center;mso-position-vertical-relative:margin" o:allowincell="f" fillcolor="#5a5a5a [2109]" stroked="f">
          <v:textpath style="font-family:&quot;Arial&quot;;font-size:120pt" string="CANCE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5">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6">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9">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5"/>
  </w:num>
  <w:num w:numId="6">
    <w:abstractNumId w:val="7"/>
  </w:num>
  <w:num w:numId="7">
    <w:abstractNumId w:val="3"/>
  </w:num>
  <w:num w:numId="8">
    <w:abstractNumId w:val="10"/>
  </w:num>
  <w:num w:numId="9">
    <w:abstractNumId w:val="0"/>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0A1"/>
    <w:rsid w:val="00087CF7"/>
    <w:rsid w:val="000A0FF1"/>
    <w:rsid w:val="000B36F4"/>
    <w:rsid w:val="000C75B6"/>
    <w:rsid w:val="000E3B96"/>
    <w:rsid w:val="000F29F0"/>
    <w:rsid w:val="00113567"/>
    <w:rsid w:val="00135716"/>
    <w:rsid w:val="001360F4"/>
    <w:rsid w:val="00147785"/>
    <w:rsid w:val="001522E7"/>
    <w:rsid w:val="001620F1"/>
    <w:rsid w:val="00162DE3"/>
    <w:rsid w:val="00172D01"/>
    <w:rsid w:val="001A2436"/>
    <w:rsid w:val="001C0F5B"/>
    <w:rsid w:val="001D4F15"/>
    <w:rsid w:val="001F19AC"/>
    <w:rsid w:val="001F372F"/>
    <w:rsid w:val="00204381"/>
    <w:rsid w:val="00205735"/>
    <w:rsid w:val="00257BDC"/>
    <w:rsid w:val="00266E07"/>
    <w:rsid w:val="002739D8"/>
    <w:rsid w:val="00293B3C"/>
    <w:rsid w:val="002972ED"/>
    <w:rsid w:val="002B1262"/>
    <w:rsid w:val="002C1B76"/>
    <w:rsid w:val="002C79BC"/>
    <w:rsid w:val="002D40E8"/>
    <w:rsid w:val="002E41E4"/>
    <w:rsid w:val="002E6C6E"/>
    <w:rsid w:val="00322467"/>
    <w:rsid w:val="00341521"/>
    <w:rsid w:val="0034455A"/>
    <w:rsid w:val="003960AD"/>
    <w:rsid w:val="0039748F"/>
    <w:rsid w:val="003C2525"/>
    <w:rsid w:val="003F72C1"/>
    <w:rsid w:val="004028C8"/>
    <w:rsid w:val="004043D5"/>
    <w:rsid w:val="00416A6E"/>
    <w:rsid w:val="00422D71"/>
    <w:rsid w:val="00457B71"/>
    <w:rsid w:val="00464C7E"/>
    <w:rsid w:val="004756BD"/>
    <w:rsid w:val="00490AF3"/>
    <w:rsid w:val="004A30F3"/>
    <w:rsid w:val="004A52F7"/>
    <w:rsid w:val="004B1617"/>
    <w:rsid w:val="004C35F1"/>
    <w:rsid w:val="004C3D14"/>
    <w:rsid w:val="004C5FE8"/>
    <w:rsid w:val="00534D32"/>
    <w:rsid w:val="005369F8"/>
    <w:rsid w:val="00546A05"/>
    <w:rsid w:val="00555712"/>
    <w:rsid w:val="00564506"/>
    <w:rsid w:val="00577682"/>
    <w:rsid w:val="00580EC3"/>
    <w:rsid w:val="00583749"/>
    <w:rsid w:val="00590227"/>
    <w:rsid w:val="00595BAA"/>
    <w:rsid w:val="005A1156"/>
    <w:rsid w:val="005C397C"/>
    <w:rsid w:val="005C79F4"/>
    <w:rsid w:val="005E008E"/>
    <w:rsid w:val="005E1B04"/>
    <w:rsid w:val="005E29DE"/>
    <w:rsid w:val="005F64B9"/>
    <w:rsid w:val="005F7880"/>
    <w:rsid w:val="00622B69"/>
    <w:rsid w:val="006638F3"/>
    <w:rsid w:val="00683DDC"/>
    <w:rsid w:val="006840B0"/>
    <w:rsid w:val="0068713C"/>
    <w:rsid w:val="006A266F"/>
    <w:rsid w:val="006D131F"/>
    <w:rsid w:val="006E1287"/>
    <w:rsid w:val="006E402A"/>
    <w:rsid w:val="006E424F"/>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2217"/>
    <w:rsid w:val="008474F2"/>
    <w:rsid w:val="008766A2"/>
    <w:rsid w:val="00876B56"/>
    <w:rsid w:val="00886645"/>
    <w:rsid w:val="00897348"/>
    <w:rsid w:val="008A77C7"/>
    <w:rsid w:val="008E7364"/>
    <w:rsid w:val="00920A5D"/>
    <w:rsid w:val="00931009"/>
    <w:rsid w:val="009421D3"/>
    <w:rsid w:val="00975D61"/>
    <w:rsid w:val="009B13B6"/>
    <w:rsid w:val="009B1635"/>
    <w:rsid w:val="009B59D6"/>
    <w:rsid w:val="009B779C"/>
    <w:rsid w:val="009E0C82"/>
    <w:rsid w:val="00A261ED"/>
    <w:rsid w:val="00A43A23"/>
    <w:rsid w:val="00A84ABB"/>
    <w:rsid w:val="00A8633B"/>
    <w:rsid w:val="00A91A21"/>
    <w:rsid w:val="00AA4FC3"/>
    <w:rsid w:val="00AA6EAF"/>
    <w:rsid w:val="00AB548E"/>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BE5F0F"/>
    <w:rsid w:val="00BF0B1A"/>
    <w:rsid w:val="00C0493E"/>
    <w:rsid w:val="00C210FD"/>
    <w:rsid w:val="00C2540C"/>
    <w:rsid w:val="00C31B67"/>
    <w:rsid w:val="00C41C7D"/>
    <w:rsid w:val="00C43FD5"/>
    <w:rsid w:val="00C60F7D"/>
    <w:rsid w:val="00C84F36"/>
    <w:rsid w:val="00C91131"/>
    <w:rsid w:val="00CC1A53"/>
    <w:rsid w:val="00CD01ED"/>
    <w:rsid w:val="00CE6692"/>
    <w:rsid w:val="00CF4970"/>
    <w:rsid w:val="00CF64E6"/>
    <w:rsid w:val="00D23AB3"/>
    <w:rsid w:val="00D313E0"/>
    <w:rsid w:val="00D45A57"/>
    <w:rsid w:val="00D60206"/>
    <w:rsid w:val="00D932B5"/>
    <w:rsid w:val="00DA1394"/>
    <w:rsid w:val="00DB2070"/>
    <w:rsid w:val="00DE2657"/>
    <w:rsid w:val="00DE409D"/>
    <w:rsid w:val="00E13A5F"/>
    <w:rsid w:val="00E44254"/>
    <w:rsid w:val="00E52C0F"/>
    <w:rsid w:val="00E53EC5"/>
    <w:rsid w:val="00E84454"/>
    <w:rsid w:val="00E86C83"/>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5035">
      <w:bodyDiv w:val="1"/>
      <w:marLeft w:val="0"/>
      <w:marRight w:val="0"/>
      <w:marTop w:val="0"/>
      <w:marBottom w:val="0"/>
      <w:divBdr>
        <w:top w:val="none" w:sz="0" w:space="0" w:color="auto"/>
        <w:left w:val="none" w:sz="0" w:space="0" w:color="auto"/>
        <w:bottom w:val="none" w:sz="0" w:space="0" w:color="auto"/>
        <w:right w:val="none" w:sz="0" w:space="0" w:color="auto"/>
      </w:divBdr>
    </w:div>
    <w:div w:id="14408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FD25C-FFE9-481D-BCC7-4044CDD983B6}"/>
</file>

<file path=customXml/itemProps2.xml><?xml version="1.0" encoding="utf-8"?>
<ds:datastoreItem xmlns:ds="http://schemas.openxmlformats.org/officeDocument/2006/customXml" ds:itemID="{9A770057-11C1-479E-999C-99B71F05F545}"/>
</file>

<file path=customXml/itemProps3.xml><?xml version="1.0" encoding="utf-8"?>
<ds:datastoreItem xmlns:ds="http://schemas.openxmlformats.org/officeDocument/2006/customXml" ds:itemID="{B2F4608D-7F00-4F8C-848A-7B01E9E4BCFC}"/>
</file>

<file path=customXml/itemProps4.xml><?xml version="1.0" encoding="utf-8"?>
<ds:datastoreItem xmlns:ds="http://schemas.openxmlformats.org/officeDocument/2006/customXml" ds:itemID="{B79A1C31-9100-4AC4-BA79-A9F6F1C202D9}"/>
</file>

<file path=customXml/itemProps5.xml><?xml version="1.0" encoding="utf-8"?>
<ds:datastoreItem xmlns:ds="http://schemas.openxmlformats.org/officeDocument/2006/customXml" ds:itemID="{1EE85E8A-D896-40CE-B258-7CC5C548CB5A}"/>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Eissler</cp:lastModifiedBy>
  <cp:revision>2</cp:revision>
  <cp:lastPrinted>2011-04-06T22:22:00Z</cp:lastPrinted>
  <dcterms:created xsi:type="dcterms:W3CDTF">2013-11-04T21:14:00Z</dcterms:created>
  <dcterms:modified xsi:type="dcterms:W3CDTF">2013-11-04T21:14:00Z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0x0101006E56B4D1795A2E4DB2F0B01679ED314A001AA7C0586A89A94783BF854927FF99D1</vt:lpwstr>
  </property>
  <property fmtid="{D5CDD505-2E9C-101B-9397-08002B2CF9AE}" pid="3" name="_docset_NoMedatataSyncRequired">
    <vt:lpwstr>False</vt:lpwstr>
  </property>
</Properties>
</file>