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C76" w:rsidRDefault="00087C76" w:rsidP="00BE52CC">
      <w:pPr>
        <w:spacing w:line="276" w:lineRule="auto"/>
        <w:rPr>
          <w:rFonts w:ascii="Palatino Linotype" w:hAnsi="Palatino Linotype"/>
          <w:sz w:val="24"/>
        </w:rPr>
      </w:pPr>
    </w:p>
    <w:p w:rsidR="00087C76" w:rsidRDefault="00087C76" w:rsidP="00BE52CC">
      <w:pPr>
        <w:spacing w:line="276" w:lineRule="auto"/>
        <w:rPr>
          <w:rFonts w:ascii="Palatino Linotype" w:hAnsi="Palatino Linotype"/>
          <w:sz w:val="24"/>
        </w:rPr>
      </w:pPr>
    </w:p>
    <w:p w:rsidR="00087C76" w:rsidRDefault="00087C76" w:rsidP="00BE52CC">
      <w:pPr>
        <w:spacing w:line="276" w:lineRule="auto"/>
        <w:rPr>
          <w:rFonts w:ascii="Palatino Linotype" w:hAnsi="Palatino Linotype"/>
          <w:sz w:val="24"/>
        </w:rPr>
      </w:pPr>
    </w:p>
    <w:p w:rsidR="00087C76" w:rsidRDefault="00087C76" w:rsidP="00BE52CC">
      <w:pPr>
        <w:spacing w:line="276" w:lineRule="auto"/>
        <w:rPr>
          <w:rFonts w:ascii="Palatino Linotype" w:hAnsi="Palatino Linotype"/>
          <w:sz w:val="24"/>
        </w:rPr>
      </w:pPr>
    </w:p>
    <w:p w:rsidR="00087C76" w:rsidRDefault="00087C76" w:rsidP="00BE52CC">
      <w:pPr>
        <w:spacing w:line="276" w:lineRule="auto"/>
        <w:rPr>
          <w:rFonts w:ascii="Palatino Linotype" w:hAnsi="Palatino Linotype"/>
          <w:sz w:val="24"/>
        </w:rPr>
      </w:pPr>
    </w:p>
    <w:p w:rsidR="00087C76" w:rsidRDefault="00087C76" w:rsidP="00BE52CC">
      <w:pPr>
        <w:spacing w:line="276" w:lineRule="auto"/>
        <w:rPr>
          <w:rFonts w:ascii="Palatino Linotype" w:hAnsi="Palatino Linotype"/>
          <w:sz w:val="24"/>
        </w:rPr>
      </w:pPr>
    </w:p>
    <w:p w:rsidR="00AB7EAF" w:rsidRDefault="00AB7EAF" w:rsidP="00BE52CC">
      <w:pPr>
        <w:spacing w:line="276" w:lineRule="auto"/>
        <w:rPr>
          <w:rFonts w:ascii="Palatino Linotype" w:hAnsi="Palatino Linotype"/>
          <w:sz w:val="24"/>
        </w:rPr>
      </w:pPr>
    </w:p>
    <w:p w:rsidR="00087C76" w:rsidRPr="002F3753" w:rsidRDefault="00FC2D8C" w:rsidP="00BE52CC">
      <w:pPr>
        <w:spacing w:line="276" w:lineRule="auto"/>
        <w:rPr>
          <w:sz w:val="24"/>
        </w:rPr>
      </w:pPr>
      <w:r>
        <w:rPr>
          <w:sz w:val="24"/>
        </w:rPr>
        <w:t>February 4</w:t>
      </w:r>
      <w:r w:rsidR="00CA0FF8">
        <w:rPr>
          <w:sz w:val="24"/>
        </w:rPr>
        <w:t>, 201</w:t>
      </w:r>
      <w:r>
        <w:rPr>
          <w:sz w:val="24"/>
        </w:rPr>
        <w:t>3</w:t>
      </w:r>
    </w:p>
    <w:p w:rsidR="00087C76" w:rsidRPr="00074507" w:rsidRDefault="00087C76" w:rsidP="00BE52CC">
      <w:pPr>
        <w:spacing w:line="276" w:lineRule="auto"/>
        <w:rPr>
          <w:sz w:val="24"/>
        </w:rPr>
      </w:pPr>
    </w:p>
    <w:p w:rsidR="00087C76" w:rsidRDefault="00087C76" w:rsidP="00BE52CC">
      <w:pPr>
        <w:spacing w:line="276" w:lineRule="auto"/>
        <w:rPr>
          <w:sz w:val="24"/>
        </w:rPr>
      </w:pPr>
    </w:p>
    <w:p w:rsidR="002F3753" w:rsidRPr="008E34A9" w:rsidRDefault="002F3753" w:rsidP="00BE52CC">
      <w:pPr>
        <w:widowControl/>
        <w:spacing w:line="276" w:lineRule="auto"/>
        <w:rPr>
          <w:sz w:val="24"/>
        </w:rPr>
      </w:pPr>
      <w:r>
        <w:rPr>
          <w:sz w:val="24"/>
        </w:rPr>
        <w:t>David W. Danner</w:t>
      </w:r>
      <w:r w:rsidRPr="008E34A9">
        <w:rPr>
          <w:sz w:val="24"/>
        </w:rPr>
        <w:t xml:space="preserve">, </w:t>
      </w:r>
      <w:r>
        <w:rPr>
          <w:sz w:val="24"/>
        </w:rPr>
        <w:t xml:space="preserve">Executive Director and </w:t>
      </w:r>
      <w:r w:rsidRPr="008E34A9">
        <w:rPr>
          <w:sz w:val="24"/>
        </w:rPr>
        <w:t>Secretary</w:t>
      </w:r>
    </w:p>
    <w:p w:rsidR="002F3753" w:rsidRPr="008E34A9" w:rsidRDefault="002F3753" w:rsidP="00BE52CC">
      <w:pPr>
        <w:widowControl/>
        <w:spacing w:line="276" w:lineRule="auto"/>
        <w:rPr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sz w:val="24"/>
            </w:rPr>
            <w:t>Washington</w:t>
          </w:r>
        </w:smartTag>
      </w:smartTag>
      <w:r w:rsidRPr="008E34A9">
        <w:rPr>
          <w:sz w:val="24"/>
        </w:rPr>
        <w:t xml:space="preserve"> Utilities and Transportation Commission</w:t>
      </w:r>
    </w:p>
    <w:p w:rsidR="002F3753" w:rsidRPr="008E34A9" w:rsidRDefault="002F3753" w:rsidP="00BE52CC">
      <w:pPr>
        <w:widowControl/>
        <w:spacing w:line="276" w:lineRule="auto"/>
        <w:rPr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sz w:val="24"/>
            </w:rPr>
            <w:t>1300 S. Evergreen Park Dr. SW</w:t>
          </w:r>
        </w:smartTag>
      </w:smartTag>
    </w:p>
    <w:p w:rsidR="002F3753" w:rsidRPr="008E34A9" w:rsidRDefault="002F3753" w:rsidP="00BE52CC">
      <w:pPr>
        <w:widowControl/>
        <w:spacing w:line="276" w:lineRule="auto"/>
        <w:rPr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sz w:val="24"/>
            </w:rPr>
            <w:t>P. O. Box</w:t>
          </w:r>
        </w:smartTag>
        <w:r w:rsidRPr="008E34A9">
          <w:rPr>
            <w:sz w:val="24"/>
          </w:rPr>
          <w:t xml:space="preserve"> 47250</w:t>
        </w:r>
      </w:smartTag>
      <w:r w:rsidRPr="008E34A9">
        <w:rPr>
          <w:sz w:val="24"/>
        </w:rPr>
        <w:t xml:space="preserve"> </w:t>
      </w:r>
    </w:p>
    <w:p w:rsidR="002F3753" w:rsidRPr="008E34A9" w:rsidRDefault="002F3753" w:rsidP="00BE52CC">
      <w:pPr>
        <w:widowControl/>
        <w:spacing w:line="276" w:lineRule="auto"/>
        <w:rPr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sz w:val="24"/>
            </w:rPr>
            <w:t>Olympia</w:t>
          </w:r>
        </w:smartTag>
        <w:r w:rsidRPr="008E34A9">
          <w:rPr>
            <w:sz w:val="24"/>
          </w:rPr>
          <w:t xml:space="preserve">, </w:t>
        </w:r>
        <w:smartTag w:uri="urn:schemas-microsoft-com:office:smarttags" w:element="State">
          <w:r w:rsidRPr="008E34A9">
            <w:rPr>
              <w:sz w:val="24"/>
            </w:rPr>
            <w:t>Washington</w:t>
          </w:r>
        </w:smartTag>
        <w:r w:rsidRPr="008E34A9">
          <w:rPr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sz w:val="24"/>
            </w:rPr>
            <w:t>98504-7250</w:t>
          </w:r>
        </w:smartTag>
      </w:smartTag>
    </w:p>
    <w:p w:rsidR="0067671D" w:rsidRPr="00074507" w:rsidRDefault="0067671D" w:rsidP="00BE52CC">
      <w:pPr>
        <w:spacing w:line="276" w:lineRule="auto"/>
        <w:rPr>
          <w:sz w:val="24"/>
        </w:rPr>
      </w:pPr>
    </w:p>
    <w:p w:rsidR="00CA0FF8" w:rsidRPr="00CA0FF8" w:rsidRDefault="00DD5507" w:rsidP="00CA0FF8">
      <w:pPr>
        <w:spacing w:line="276" w:lineRule="auto"/>
        <w:ind w:left="720" w:hanging="720"/>
        <w:rPr>
          <w:i/>
          <w:sz w:val="24"/>
        </w:rPr>
      </w:pPr>
      <w:r w:rsidRPr="0037523D">
        <w:rPr>
          <w:sz w:val="24"/>
        </w:rPr>
        <w:t xml:space="preserve">RE: </w:t>
      </w:r>
      <w:r w:rsidR="0037523D" w:rsidRPr="0037523D">
        <w:rPr>
          <w:sz w:val="24"/>
        </w:rPr>
        <w:tab/>
      </w:r>
      <w:r w:rsidR="0037523D" w:rsidRPr="0037523D">
        <w:rPr>
          <w:i/>
          <w:sz w:val="24"/>
        </w:rPr>
        <w:t>Washington Utilities and Transportation Commission v.</w:t>
      </w:r>
      <w:r w:rsidR="002F3753" w:rsidRPr="0037523D">
        <w:rPr>
          <w:i/>
          <w:sz w:val="24"/>
        </w:rPr>
        <w:t xml:space="preserve"> </w:t>
      </w:r>
      <w:r w:rsidR="00FC2D8C">
        <w:rPr>
          <w:i/>
          <w:sz w:val="24"/>
        </w:rPr>
        <w:t xml:space="preserve">Northwestern Stage Lines, Inc. d/b/a Northwestern </w:t>
      </w:r>
      <w:proofErr w:type="spellStart"/>
      <w:r w:rsidR="00FC2D8C">
        <w:rPr>
          <w:i/>
          <w:sz w:val="24"/>
        </w:rPr>
        <w:t>Trailways</w:t>
      </w:r>
      <w:proofErr w:type="spellEnd"/>
    </w:p>
    <w:p w:rsidR="00DD5507" w:rsidRDefault="002F3753" w:rsidP="00BE52CC">
      <w:pPr>
        <w:spacing w:line="276" w:lineRule="auto"/>
        <w:ind w:left="720"/>
        <w:rPr>
          <w:sz w:val="24"/>
        </w:rPr>
      </w:pPr>
      <w:r w:rsidRPr="0037523D">
        <w:rPr>
          <w:sz w:val="24"/>
        </w:rPr>
        <w:t>Commission Staff’s Response to Application for Mitigation of Penalties</w:t>
      </w:r>
    </w:p>
    <w:p w:rsidR="0037523D" w:rsidRPr="0037523D" w:rsidRDefault="0037523D" w:rsidP="00BE52CC">
      <w:pPr>
        <w:spacing w:line="276" w:lineRule="auto"/>
        <w:ind w:left="720"/>
        <w:rPr>
          <w:sz w:val="24"/>
        </w:rPr>
      </w:pPr>
      <w:r>
        <w:rPr>
          <w:sz w:val="24"/>
        </w:rPr>
        <w:t xml:space="preserve">Docket </w:t>
      </w:r>
      <w:r w:rsidR="00FC2D8C">
        <w:rPr>
          <w:sz w:val="24"/>
        </w:rPr>
        <w:t>TC-130090</w:t>
      </w:r>
    </w:p>
    <w:p w:rsidR="00DD5507" w:rsidRPr="00074507" w:rsidRDefault="00DD5507" w:rsidP="00BE52CC">
      <w:pPr>
        <w:spacing w:line="276" w:lineRule="auto"/>
        <w:rPr>
          <w:sz w:val="24"/>
        </w:rPr>
      </w:pPr>
    </w:p>
    <w:p w:rsidR="00087C76" w:rsidRPr="00074507" w:rsidRDefault="00087C76" w:rsidP="00CE766F">
      <w:pPr>
        <w:rPr>
          <w:sz w:val="24"/>
        </w:rPr>
      </w:pPr>
      <w:r w:rsidRPr="00074507">
        <w:rPr>
          <w:sz w:val="24"/>
        </w:rPr>
        <w:t>Dea</w:t>
      </w:r>
      <w:r w:rsidR="00674EB9">
        <w:rPr>
          <w:sz w:val="24"/>
        </w:rPr>
        <w:t>r</w:t>
      </w:r>
      <w:r w:rsidR="002F3753">
        <w:rPr>
          <w:sz w:val="24"/>
        </w:rPr>
        <w:t xml:space="preserve"> Mr. Danner</w:t>
      </w:r>
      <w:r w:rsidR="001546D4">
        <w:rPr>
          <w:sz w:val="24"/>
        </w:rPr>
        <w:t>:</w:t>
      </w:r>
    </w:p>
    <w:p w:rsidR="00087C76" w:rsidRPr="00074507" w:rsidRDefault="00087C76" w:rsidP="00CE766F">
      <w:pPr>
        <w:rPr>
          <w:sz w:val="24"/>
        </w:rPr>
      </w:pPr>
    </w:p>
    <w:p w:rsidR="00C21751" w:rsidRPr="00713F39" w:rsidRDefault="00C21751" w:rsidP="00DF234A">
      <w:pPr>
        <w:spacing w:line="276" w:lineRule="auto"/>
        <w:rPr>
          <w:sz w:val="24"/>
        </w:rPr>
      </w:pPr>
      <w:r w:rsidRPr="00177F39">
        <w:rPr>
          <w:sz w:val="24"/>
        </w:rPr>
        <w:t xml:space="preserve">On </w:t>
      </w:r>
      <w:r w:rsidR="00FC2D8C">
        <w:rPr>
          <w:sz w:val="24"/>
        </w:rPr>
        <w:t>January 24, 2013</w:t>
      </w:r>
      <w:r w:rsidRPr="00177F39">
        <w:rPr>
          <w:sz w:val="24"/>
        </w:rPr>
        <w:t xml:space="preserve">, the Washington Utilities and Transportation Commission (commission) issued Penalty Assessment </w:t>
      </w:r>
      <w:r w:rsidR="00FC2D8C">
        <w:rPr>
          <w:sz w:val="24"/>
        </w:rPr>
        <w:t>TC-130090</w:t>
      </w:r>
      <w:r w:rsidRPr="00177F39">
        <w:rPr>
          <w:sz w:val="24"/>
        </w:rPr>
        <w:t xml:space="preserve"> against </w:t>
      </w:r>
      <w:r w:rsidR="00FC2D8C">
        <w:rPr>
          <w:sz w:val="24"/>
        </w:rPr>
        <w:t xml:space="preserve">Northwestern Stage Lines, Inc. d/b/a Northwestern </w:t>
      </w:r>
      <w:proofErr w:type="spellStart"/>
      <w:r w:rsidR="00FC2D8C">
        <w:rPr>
          <w:sz w:val="24"/>
        </w:rPr>
        <w:t>Trailways</w:t>
      </w:r>
      <w:proofErr w:type="spellEnd"/>
      <w:r w:rsidRPr="00177F39">
        <w:rPr>
          <w:sz w:val="24"/>
        </w:rPr>
        <w:t xml:space="preserve"> (</w:t>
      </w:r>
      <w:r w:rsidR="00FC2D8C">
        <w:rPr>
          <w:sz w:val="24"/>
        </w:rPr>
        <w:t xml:space="preserve">Northwestern </w:t>
      </w:r>
      <w:proofErr w:type="spellStart"/>
      <w:r w:rsidR="00FC2D8C">
        <w:rPr>
          <w:sz w:val="24"/>
        </w:rPr>
        <w:t>Trailways</w:t>
      </w:r>
      <w:proofErr w:type="spellEnd"/>
      <w:r w:rsidRPr="00177F39">
        <w:rPr>
          <w:sz w:val="24"/>
        </w:rPr>
        <w:t>) in the amount of $</w:t>
      </w:r>
      <w:r w:rsidR="00FC2D8C">
        <w:rPr>
          <w:sz w:val="24"/>
        </w:rPr>
        <w:t>800</w:t>
      </w:r>
      <w:r w:rsidRPr="00177F39">
        <w:rPr>
          <w:sz w:val="24"/>
        </w:rPr>
        <w:t xml:space="preserve"> </w:t>
      </w:r>
      <w:r w:rsidR="00515348">
        <w:rPr>
          <w:sz w:val="24"/>
        </w:rPr>
        <w:t xml:space="preserve">for </w:t>
      </w:r>
      <w:r w:rsidR="00FC2D8C">
        <w:rPr>
          <w:sz w:val="24"/>
        </w:rPr>
        <w:t>eight</w:t>
      </w:r>
      <w:r w:rsidR="00515348">
        <w:rPr>
          <w:sz w:val="24"/>
        </w:rPr>
        <w:t xml:space="preserve"> violations</w:t>
      </w:r>
      <w:r w:rsidR="00515348" w:rsidRPr="00713F39">
        <w:rPr>
          <w:sz w:val="24"/>
        </w:rPr>
        <w:t xml:space="preserve"> </w:t>
      </w:r>
      <w:r w:rsidR="00C16455">
        <w:rPr>
          <w:sz w:val="24"/>
        </w:rPr>
        <w:t xml:space="preserve">of </w:t>
      </w:r>
      <w:r w:rsidR="00515348" w:rsidRPr="00713F39">
        <w:rPr>
          <w:sz w:val="24"/>
        </w:rPr>
        <w:t>Washington Administrative Code (WAC) 480-30-</w:t>
      </w:r>
      <w:r w:rsidR="00FC2D8C">
        <w:rPr>
          <w:sz w:val="24"/>
        </w:rPr>
        <w:t>216(5)</w:t>
      </w:r>
      <w:r w:rsidR="00515348" w:rsidRPr="00713F39">
        <w:rPr>
          <w:sz w:val="24"/>
        </w:rPr>
        <w:t xml:space="preserve">, </w:t>
      </w:r>
      <w:r w:rsidR="00FC2D8C">
        <w:rPr>
          <w:sz w:val="24"/>
        </w:rPr>
        <w:t>Operation of Motor Vehicles, General</w:t>
      </w:r>
      <w:r w:rsidR="00515348" w:rsidRPr="00713F39">
        <w:rPr>
          <w:sz w:val="24"/>
        </w:rPr>
        <w:t xml:space="preserve">, which </w:t>
      </w:r>
      <w:r w:rsidR="00FC2D8C">
        <w:rPr>
          <w:sz w:val="24"/>
        </w:rPr>
        <w:t>relates to standing passengers</w:t>
      </w:r>
      <w:r w:rsidR="00D57B7D">
        <w:rPr>
          <w:sz w:val="24"/>
        </w:rPr>
        <w:t>.</w:t>
      </w:r>
      <w:r w:rsidR="00515348" w:rsidRPr="00713F39">
        <w:rPr>
          <w:sz w:val="24"/>
        </w:rPr>
        <w:t xml:space="preserve">  </w:t>
      </w:r>
    </w:p>
    <w:p w:rsidR="00C21751" w:rsidRPr="00177F39" w:rsidRDefault="00C21751" w:rsidP="00DF234A">
      <w:pPr>
        <w:spacing w:line="276" w:lineRule="auto"/>
        <w:rPr>
          <w:b/>
          <w:sz w:val="24"/>
        </w:rPr>
      </w:pPr>
    </w:p>
    <w:p w:rsidR="008B34FB" w:rsidRDefault="00C21751" w:rsidP="00DF234A">
      <w:pPr>
        <w:spacing w:line="276" w:lineRule="auto"/>
        <w:rPr>
          <w:sz w:val="24"/>
        </w:rPr>
      </w:pPr>
      <w:r w:rsidRPr="00177F39">
        <w:rPr>
          <w:sz w:val="24"/>
        </w:rPr>
        <w:t xml:space="preserve">On </w:t>
      </w:r>
      <w:r w:rsidR="00FC2D8C">
        <w:rPr>
          <w:sz w:val="24"/>
        </w:rPr>
        <w:t>January 31, 2013</w:t>
      </w:r>
      <w:r w:rsidRPr="00177F39">
        <w:rPr>
          <w:sz w:val="24"/>
        </w:rPr>
        <w:t xml:space="preserve">, </w:t>
      </w:r>
      <w:r w:rsidR="00FC2D8C">
        <w:rPr>
          <w:sz w:val="24"/>
        </w:rPr>
        <w:t xml:space="preserve">Northwestern </w:t>
      </w:r>
      <w:proofErr w:type="spellStart"/>
      <w:r w:rsidR="00FC2D8C">
        <w:rPr>
          <w:sz w:val="24"/>
        </w:rPr>
        <w:t>Trailways</w:t>
      </w:r>
      <w:proofErr w:type="spellEnd"/>
      <w:r w:rsidRPr="00177F39">
        <w:rPr>
          <w:sz w:val="24"/>
        </w:rPr>
        <w:t xml:space="preserve"> filed with the commission its request for mitigation </w:t>
      </w:r>
      <w:r w:rsidR="00C0038D" w:rsidRPr="00177F39">
        <w:rPr>
          <w:sz w:val="24"/>
        </w:rPr>
        <w:t>(Mitigation Request)</w:t>
      </w:r>
      <w:r w:rsidRPr="00177F39">
        <w:rPr>
          <w:sz w:val="24"/>
        </w:rPr>
        <w:t xml:space="preserve">. </w:t>
      </w:r>
      <w:r w:rsidR="00FC2D8C">
        <w:rPr>
          <w:sz w:val="24"/>
        </w:rPr>
        <w:t xml:space="preserve">Northwestern </w:t>
      </w:r>
      <w:proofErr w:type="spellStart"/>
      <w:r w:rsidR="00FC2D8C">
        <w:rPr>
          <w:sz w:val="24"/>
        </w:rPr>
        <w:t>Trailways</w:t>
      </w:r>
      <w:proofErr w:type="spellEnd"/>
      <w:r w:rsidR="00FC2D8C" w:rsidRPr="00177F39">
        <w:rPr>
          <w:sz w:val="24"/>
        </w:rPr>
        <w:t xml:space="preserve"> </w:t>
      </w:r>
      <w:r w:rsidRPr="00177F39">
        <w:rPr>
          <w:sz w:val="24"/>
        </w:rPr>
        <w:t>admitted the alleged violations but asked that the penalty amount be reduced</w:t>
      </w:r>
      <w:r w:rsidR="00FC2D8C">
        <w:rPr>
          <w:sz w:val="24"/>
        </w:rPr>
        <w:t>.</w:t>
      </w:r>
      <w:r w:rsidRPr="00177F39">
        <w:rPr>
          <w:sz w:val="24"/>
        </w:rPr>
        <w:t xml:space="preserve"> </w:t>
      </w:r>
    </w:p>
    <w:p w:rsidR="00713F39" w:rsidRDefault="00713F39" w:rsidP="00DF234A">
      <w:pPr>
        <w:spacing w:line="276" w:lineRule="auto"/>
        <w:rPr>
          <w:sz w:val="24"/>
        </w:rPr>
      </w:pPr>
    </w:p>
    <w:p w:rsidR="00F87D8D" w:rsidRDefault="008F5545" w:rsidP="00DF234A">
      <w:pPr>
        <w:spacing w:line="276" w:lineRule="auto"/>
        <w:rPr>
          <w:sz w:val="24"/>
        </w:rPr>
      </w:pPr>
      <w:r>
        <w:rPr>
          <w:sz w:val="24"/>
        </w:rPr>
        <w:t xml:space="preserve">In </w:t>
      </w:r>
      <w:r w:rsidR="00FC2D8C">
        <w:rPr>
          <w:sz w:val="24"/>
        </w:rPr>
        <w:t>the</w:t>
      </w:r>
      <w:r>
        <w:rPr>
          <w:sz w:val="24"/>
        </w:rPr>
        <w:t xml:space="preserve"> Mitigation Request, </w:t>
      </w:r>
      <w:r w:rsidR="00FC2D8C">
        <w:rPr>
          <w:sz w:val="24"/>
        </w:rPr>
        <w:t xml:space="preserve">Northwestern </w:t>
      </w:r>
      <w:proofErr w:type="spellStart"/>
      <w:r w:rsidR="00FC2D8C">
        <w:rPr>
          <w:sz w:val="24"/>
        </w:rPr>
        <w:t>Trailways</w:t>
      </w:r>
      <w:proofErr w:type="spellEnd"/>
      <w:r w:rsidR="00D57B7D">
        <w:rPr>
          <w:sz w:val="24"/>
        </w:rPr>
        <w:t xml:space="preserve"> </w:t>
      </w:r>
      <w:r w:rsidR="000866D1">
        <w:rPr>
          <w:sz w:val="24"/>
        </w:rPr>
        <w:t>P</w:t>
      </w:r>
      <w:r w:rsidR="00D57B7D">
        <w:rPr>
          <w:sz w:val="24"/>
        </w:rPr>
        <w:t xml:space="preserve">resident </w:t>
      </w:r>
      <w:proofErr w:type="spellStart"/>
      <w:r w:rsidR="00FC2D8C">
        <w:rPr>
          <w:sz w:val="24"/>
        </w:rPr>
        <w:t>Cleto</w:t>
      </w:r>
      <w:proofErr w:type="spellEnd"/>
      <w:r w:rsidR="00FC2D8C">
        <w:rPr>
          <w:sz w:val="24"/>
        </w:rPr>
        <w:t xml:space="preserve"> </w:t>
      </w:r>
      <w:proofErr w:type="spellStart"/>
      <w:r w:rsidR="00FC2D8C">
        <w:rPr>
          <w:sz w:val="24"/>
        </w:rPr>
        <w:t>Ach</w:t>
      </w:r>
      <w:r w:rsidR="006C46C1">
        <w:rPr>
          <w:sz w:val="24"/>
        </w:rPr>
        <w:t>b</w:t>
      </w:r>
      <w:r w:rsidR="00FC2D8C">
        <w:rPr>
          <w:sz w:val="24"/>
        </w:rPr>
        <w:t>al</w:t>
      </w:r>
      <w:proofErr w:type="spellEnd"/>
      <w:r w:rsidR="00FC2D8C">
        <w:rPr>
          <w:sz w:val="24"/>
        </w:rPr>
        <w:t xml:space="preserve"> states that Northwestern </w:t>
      </w:r>
      <w:proofErr w:type="spellStart"/>
      <w:r w:rsidR="00FC2D8C">
        <w:rPr>
          <w:sz w:val="24"/>
        </w:rPr>
        <w:t>Trailways</w:t>
      </w:r>
      <w:proofErr w:type="spellEnd"/>
      <w:r w:rsidR="00FC2D8C">
        <w:rPr>
          <w:sz w:val="24"/>
        </w:rPr>
        <w:t xml:space="preserve"> refunded fares to passengers who contacted the company, including the passenger who filed the safety complaint with the commission.</w:t>
      </w:r>
      <w:r w:rsidR="00FC2D8C" w:rsidRPr="00FC2D8C">
        <w:rPr>
          <w:sz w:val="24"/>
        </w:rPr>
        <w:t xml:space="preserve"> </w:t>
      </w:r>
    </w:p>
    <w:p w:rsidR="00B26A11" w:rsidRDefault="00B26A11" w:rsidP="00DF234A">
      <w:pPr>
        <w:spacing w:line="276" w:lineRule="auto"/>
        <w:rPr>
          <w:sz w:val="24"/>
        </w:rPr>
      </w:pPr>
    </w:p>
    <w:p w:rsidR="00AF2994" w:rsidRDefault="00AF2994" w:rsidP="00AF2994">
      <w:pPr>
        <w:spacing w:line="276" w:lineRule="auto"/>
        <w:rPr>
          <w:sz w:val="24"/>
        </w:rPr>
      </w:pPr>
      <w:r>
        <w:rPr>
          <w:sz w:val="24"/>
        </w:rPr>
        <w:t xml:space="preserve">While providing refunds to these passengers is an admirable gesture by Northwestern </w:t>
      </w:r>
      <w:proofErr w:type="spellStart"/>
      <w:r>
        <w:rPr>
          <w:sz w:val="24"/>
        </w:rPr>
        <w:t>Trailways</w:t>
      </w:r>
      <w:proofErr w:type="spellEnd"/>
      <w:r>
        <w:rPr>
          <w:sz w:val="24"/>
        </w:rPr>
        <w:t xml:space="preserve">, it does not support mitigation of the assessed penalties. </w:t>
      </w:r>
      <w:r w:rsidR="00637DD7">
        <w:rPr>
          <w:sz w:val="24"/>
        </w:rPr>
        <w:t xml:space="preserve">The commission’s rules governing safety requirements for passenger transportation are </w:t>
      </w:r>
      <w:r w:rsidR="00FC2D8C">
        <w:rPr>
          <w:sz w:val="24"/>
        </w:rPr>
        <w:t xml:space="preserve">clear and unambiguous in seeking to ensure </w:t>
      </w:r>
      <w:r w:rsidR="00637DD7">
        <w:rPr>
          <w:sz w:val="24"/>
        </w:rPr>
        <w:t xml:space="preserve">the </w:t>
      </w:r>
      <w:r w:rsidR="00637DD7">
        <w:rPr>
          <w:sz w:val="24"/>
        </w:rPr>
        <w:lastRenderedPageBreak/>
        <w:t>health and safety of the traveling public</w:t>
      </w:r>
      <w:r w:rsidR="00FC2D8C">
        <w:rPr>
          <w:sz w:val="24"/>
        </w:rPr>
        <w:t xml:space="preserve"> through specific limitations and requirements. In this instance, Northwestern </w:t>
      </w:r>
      <w:proofErr w:type="spellStart"/>
      <w:r w:rsidR="00FC2D8C">
        <w:rPr>
          <w:sz w:val="24"/>
        </w:rPr>
        <w:t>Trailways</w:t>
      </w:r>
      <w:proofErr w:type="spellEnd"/>
      <w:r w:rsidR="00FC2D8C">
        <w:rPr>
          <w:sz w:val="24"/>
        </w:rPr>
        <w:t xml:space="preserve"> placed its passengers at risk by knowingly violating WAC 480-30-216(5). </w:t>
      </w:r>
      <w:r w:rsidRPr="00177F39">
        <w:rPr>
          <w:sz w:val="24"/>
        </w:rPr>
        <w:t xml:space="preserve">It is the policy of the Transportation Safety section to recommend </w:t>
      </w:r>
      <w:r>
        <w:rPr>
          <w:sz w:val="24"/>
        </w:rPr>
        <w:t xml:space="preserve">that the commission assess </w:t>
      </w:r>
      <w:r w:rsidRPr="00177F39">
        <w:rPr>
          <w:sz w:val="24"/>
        </w:rPr>
        <w:t xml:space="preserve">penalties for any violations related to keeping the </w:t>
      </w:r>
      <w:r>
        <w:rPr>
          <w:sz w:val="24"/>
        </w:rPr>
        <w:t xml:space="preserve">traveling </w:t>
      </w:r>
      <w:r w:rsidRPr="00177F39">
        <w:rPr>
          <w:sz w:val="24"/>
        </w:rPr>
        <w:t>public safe</w:t>
      </w:r>
      <w:r>
        <w:rPr>
          <w:sz w:val="24"/>
        </w:rPr>
        <w:t xml:space="preserve">.  </w:t>
      </w:r>
    </w:p>
    <w:p w:rsidR="0030539F" w:rsidRDefault="0030539F" w:rsidP="000D40A2">
      <w:pPr>
        <w:spacing w:line="276" w:lineRule="auto"/>
        <w:rPr>
          <w:sz w:val="24"/>
        </w:rPr>
      </w:pPr>
    </w:p>
    <w:p w:rsidR="0030539F" w:rsidRDefault="0030539F" w:rsidP="000D40A2">
      <w:pPr>
        <w:spacing w:line="276" w:lineRule="auto"/>
        <w:rPr>
          <w:sz w:val="24"/>
        </w:rPr>
      </w:pPr>
      <w:r>
        <w:rPr>
          <w:sz w:val="24"/>
        </w:rPr>
        <w:t xml:space="preserve">As an auto transportation certificate holder, Northwestern </w:t>
      </w:r>
      <w:proofErr w:type="spellStart"/>
      <w:r>
        <w:rPr>
          <w:sz w:val="24"/>
        </w:rPr>
        <w:t>Trailwa</w:t>
      </w:r>
      <w:bookmarkStart w:id="0" w:name="_GoBack"/>
      <w:bookmarkEnd w:id="0"/>
      <w:r>
        <w:rPr>
          <w:sz w:val="24"/>
        </w:rPr>
        <w:t>ys</w:t>
      </w:r>
      <w:proofErr w:type="spellEnd"/>
      <w:r>
        <w:rPr>
          <w:sz w:val="24"/>
        </w:rPr>
        <w:t xml:space="preserve"> is responsible for complying with all applicable laws and commission regulations. </w:t>
      </w:r>
      <w:r w:rsidR="00AF2994">
        <w:rPr>
          <w:sz w:val="24"/>
        </w:rPr>
        <w:t xml:space="preserve">In addition to the requirements </w:t>
      </w:r>
      <w:r w:rsidR="00A72F21">
        <w:rPr>
          <w:sz w:val="24"/>
        </w:rPr>
        <w:t>relating</w:t>
      </w:r>
      <w:r w:rsidR="00AF2994">
        <w:rPr>
          <w:sz w:val="24"/>
        </w:rPr>
        <w:t xml:space="preserve"> to standing passengers, </w:t>
      </w:r>
      <w:r>
        <w:rPr>
          <w:sz w:val="24"/>
        </w:rPr>
        <w:t>WAC 480-30-216</w:t>
      </w:r>
      <w:r w:rsidR="00AF2994">
        <w:rPr>
          <w:sz w:val="24"/>
        </w:rPr>
        <w:t xml:space="preserve"> also</w:t>
      </w:r>
      <w:r>
        <w:rPr>
          <w:sz w:val="24"/>
        </w:rPr>
        <w:t xml:space="preserve"> requires auto transportation companies to maintain sufficient reserve equipment to insure the reasonable operation of established routes and time schedules. </w:t>
      </w:r>
      <w:r w:rsidR="006C46C1">
        <w:rPr>
          <w:sz w:val="24"/>
        </w:rPr>
        <w:t xml:space="preserve">On the trip where these violations occurred, the driver should have notified Northwestern </w:t>
      </w:r>
      <w:proofErr w:type="spellStart"/>
      <w:r w:rsidR="006C46C1">
        <w:rPr>
          <w:sz w:val="24"/>
        </w:rPr>
        <w:t>Trailways</w:t>
      </w:r>
      <w:proofErr w:type="spellEnd"/>
      <w:r w:rsidR="006C46C1">
        <w:rPr>
          <w:sz w:val="24"/>
        </w:rPr>
        <w:t xml:space="preserve"> that an unusually high number of passengers had boarded the bus so that another bus could have been dispatched. </w:t>
      </w:r>
      <w:r>
        <w:rPr>
          <w:sz w:val="24"/>
        </w:rPr>
        <w:t xml:space="preserve">Northwestern </w:t>
      </w:r>
      <w:proofErr w:type="spellStart"/>
      <w:r>
        <w:rPr>
          <w:sz w:val="24"/>
        </w:rPr>
        <w:t>Trailways</w:t>
      </w:r>
      <w:proofErr w:type="spellEnd"/>
      <w:r>
        <w:rPr>
          <w:sz w:val="24"/>
        </w:rPr>
        <w:t xml:space="preserve"> is required to ensure that its buses are not overloaded and that its drivers are properly trained and empowered to adhere to safety regulations.</w:t>
      </w:r>
      <w:r w:rsidR="00AF2994">
        <w:rPr>
          <w:sz w:val="24"/>
        </w:rPr>
        <w:t xml:space="preserve"> </w:t>
      </w:r>
    </w:p>
    <w:p w:rsidR="00FC2D8C" w:rsidRDefault="00FC2D8C" w:rsidP="000D40A2">
      <w:pPr>
        <w:spacing w:line="276" w:lineRule="auto"/>
        <w:rPr>
          <w:sz w:val="24"/>
        </w:rPr>
      </w:pPr>
    </w:p>
    <w:p w:rsidR="00592856" w:rsidRPr="0030539F" w:rsidRDefault="00817398" w:rsidP="0030539F">
      <w:pPr>
        <w:widowControl/>
        <w:autoSpaceDE/>
        <w:autoSpaceDN/>
        <w:adjustRightInd/>
        <w:spacing w:line="276" w:lineRule="auto"/>
        <w:rPr>
          <w:sz w:val="24"/>
        </w:rPr>
      </w:pPr>
      <w:r>
        <w:rPr>
          <w:sz w:val="24"/>
        </w:rPr>
        <w:t>S</w:t>
      </w:r>
      <w:r w:rsidR="00592856">
        <w:rPr>
          <w:sz w:val="24"/>
        </w:rPr>
        <w:t xml:space="preserve">taff recommends the Mitigation Request be denied. </w:t>
      </w:r>
      <w:r w:rsidR="00592856" w:rsidRPr="0030539F">
        <w:rPr>
          <w:sz w:val="24"/>
        </w:rPr>
        <w:t xml:space="preserve">If you have any questions, please contact Betty Young, Compliance Investigator, Transportation Safety, at 360-664-1202, or by e-mail at </w:t>
      </w:r>
      <w:hyperlink r:id="rId9" w:history="1">
        <w:r w:rsidR="00592856" w:rsidRPr="0030539F">
          <w:rPr>
            <w:sz w:val="24"/>
          </w:rPr>
          <w:t>byoung@utc.wa.gov</w:t>
        </w:r>
      </w:hyperlink>
      <w:r w:rsidR="00592856" w:rsidRPr="0030539F">
        <w:rPr>
          <w:sz w:val="24"/>
        </w:rPr>
        <w:t xml:space="preserve">. </w:t>
      </w:r>
    </w:p>
    <w:p w:rsidR="002F3753" w:rsidRDefault="002F3753" w:rsidP="0030539F">
      <w:pPr>
        <w:widowControl/>
        <w:autoSpaceDE/>
        <w:autoSpaceDN/>
        <w:adjustRightInd/>
        <w:spacing w:line="276" w:lineRule="auto"/>
        <w:rPr>
          <w:sz w:val="24"/>
        </w:rPr>
      </w:pPr>
    </w:p>
    <w:p w:rsidR="00A66F7E" w:rsidRPr="002B4F19" w:rsidRDefault="00A66F7E" w:rsidP="00BE52CC">
      <w:pPr>
        <w:spacing w:line="276" w:lineRule="auto"/>
        <w:rPr>
          <w:sz w:val="24"/>
        </w:rPr>
      </w:pPr>
      <w:r w:rsidRPr="002B4F19">
        <w:rPr>
          <w:sz w:val="24"/>
        </w:rPr>
        <w:t>Sincerely,</w:t>
      </w:r>
    </w:p>
    <w:p w:rsidR="00A66F7E" w:rsidRPr="002B4F19" w:rsidRDefault="00A66F7E" w:rsidP="00BE52CC">
      <w:pPr>
        <w:spacing w:line="276" w:lineRule="auto"/>
        <w:rPr>
          <w:sz w:val="24"/>
        </w:rPr>
      </w:pPr>
    </w:p>
    <w:p w:rsidR="00A66F7E" w:rsidRPr="002B4F19" w:rsidRDefault="00A66F7E" w:rsidP="00BE52CC">
      <w:pPr>
        <w:spacing w:line="276" w:lineRule="auto"/>
        <w:rPr>
          <w:sz w:val="24"/>
        </w:rPr>
      </w:pPr>
    </w:p>
    <w:p w:rsidR="00BA384C" w:rsidRDefault="00BA384C" w:rsidP="00BE52CC">
      <w:pPr>
        <w:spacing w:line="276" w:lineRule="auto"/>
        <w:rPr>
          <w:sz w:val="24"/>
        </w:rPr>
      </w:pPr>
    </w:p>
    <w:p w:rsidR="00A66F7E" w:rsidRPr="002B4F19" w:rsidRDefault="00A66F7E" w:rsidP="00BE52CC">
      <w:pPr>
        <w:spacing w:line="276" w:lineRule="auto"/>
        <w:rPr>
          <w:sz w:val="24"/>
        </w:rPr>
      </w:pPr>
      <w:r w:rsidRPr="002B4F19">
        <w:rPr>
          <w:sz w:val="24"/>
        </w:rPr>
        <w:t>David Pratt</w:t>
      </w:r>
    </w:p>
    <w:p w:rsidR="00A66F7E" w:rsidRDefault="00A66F7E" w:rsidP="00BE52CC">
      <w:pPr>
        <w:spacing w:line="276" w:lineRule="auto"/>
        <w:rPr>
          <w:sz w:val="24"/>
        </w:rPr>
      </w:pPr>
      <w:r w:rsidRPr="002B4F19">
        <w:rPr>
          <w:sz w:val="24"/>
        </w:rPr>
        <w:t>Assistant Director, Transportation Safety</w:t>
      </w:r>
    </w:p>
    <w:p w:rsidR="00A66F7E" w:rsidRDefault="00A66F7E" w:rsidP="00BE52CC">
      <w:pPr>
        <w:spacing w:line="276" w:lineRule="auto"/>
        <w:rPr>
          <w:sz w:val="24"/>
        </w:rPr>
      </w:pPr>
    </w:p>
    <w:sectPr w:rsidR="00A66F7E" w:rsidSect="00F87D8D">
      <w:headerReference w:type="default" r:id="rId10"/>
      <w:footerReference w:type="even" r:id="rId11"/>
      <w:endnotePr>
        <w:numFmt w:val="decimal"/>
      </w:endnotePr>
      <w:pgSz w:w="12240" w:h="15840"/>
      <w:pgMar w:top="1440" w:right="1440" w:bottom="1440" w:left="1440" w:header="720" w:footer="144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A11" w:rsidRDefault="00B26A11">
      <w:r>
        <w:separator/>
      </w:r>
    </w:p>
  </w:endnote>
  <w:endnote w:type="continuationSeparator" w:id="0">
    <w:p w:rsidR="00B26A11" w:rsidRDefault="00B26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A11" w:rsidRDefault="00B26A1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6A11" w:rsidRDefault="00B26A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A11" w:rsidRDefault="00B26A11">
      <w:r>
        <w:separator/>
      </w:r>
    </w:p>
  </w:footnote>
  <w:footnote w:type="continuationSeparator" w:id="0">
    <w:p w:rsidR="00B26A11" w:rsidRDefault="00B26A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A11" w:rsidRDefault="00B26A11">
    <w:pPr>
      <w:pStyle w:val="Header"/>
      <w:rPr>
        <w:sz w:val="24"/>
      </w:rPr>
    </w:pPr>
    <w:r>
      <w:rPr>
        <w:sz w:val="24"/>
      </w:rPr>
      <w:t>David W. Danner</w:t>
    </w:r>
  </w:p>
  <w:p w:rsidR="00B26A11" w:rsidRDefault="00B26A11">
    <w:pPr>
      <w:pStyle w:val="Header"/>
      <w:rPr>
        <w:sz w:val="24"/>
      </w:rPr>
    </w:pPr>
    <w:r>
      <w:rPr>
        <w:sz w:val="24"/>
      </w:rPr>
      <w:t>February 4, 2013</w:t>
    </w:r>
  </w:p>
  <w:p w:rsidR="00B26A11" w:rsidRDefault="00B26A11">
    <w:pPr>
      <w:pStyle w:val="Header"/>
      <w:rPr>
        <w:sz w:val="24"/>
      </w:rPr>
    </w:pPr>
    <w:r>
      <w:rPr>
        <w:sz w:val="24"/>
      </w:rPr>
      <w:t xml:space="preserve">Page </w:t>
    </w:r>
    <w:r w:rsidRPr="00073D9C">
      <w:rPr>
        <w:sz w:val="24"/>
      </w:rPr>
      <w:fldChar w:fldCharType="begin"/>
    </w:r>
    <w:r w:rsidRPr="00073D9C">
      <w:rPr>
        <w:sz w:val="24"/>
      </w:rPr>
      <w:instrText xml:space="preserve"> PAGE   \* MERGEFORMAT </w:instrText>
    </w:r>
    <w:r w:rsidRPr="00073D9C">
      <w:rPr>
        <w:sz w:val="24"/>
      </w:rPr>
      <w:fldChar w:fldCharType="separate"/>
    </w:r>
    <w:r w:rsidR="00A72F21">
      <w:rPr>
        <w:noProof/>
        <w:sz w:val="24"/>
      </w:rPr>
      <w:t>2</w:t>
    </w:r>
    <w:r w:rsidRPr="00073D9C">
      <w:rPr>
        <w:sz w:val="24"/>
      </w:rPr>
      <w:fldChar w:fldCharType="end"/>
    </w:r>
  </w:p>
  <w:p w:rsidR="00B26A11" w:rsidRPr="00073D9C" w:rsidRDefault="00B26A11">
    <w:pPr>
      <w:pStyle w:val="Header"/>
      <w:rPr>
        <w:sz w:val="24"/>
      </w:rPr>
    </w:pPr>
  </w:p>
  <w:p w:rsidR="00B26A11" w:rsidRDefault="00B26A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pStyle w:val="Level1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17354C2"/>
    <w:multiLevelType w:val="hybridMultilevel"/>
    <w:tmpl w:val="80D87A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7C001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FE749E"/>
    <w:multiLevelType w:val="hybridMultilevel"/>
    <w:tmpl w:val="489AB05A"/>
    <w:lvl w:ilvl="0" w:tplc="992E1C3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5014E9"/>
    <w:multiLevelType w:val="hybridMultilevel"/>
    <w:tmpl w:val="C03AE72C"/>
    <w:lvl w:ilvl="0" w:tplc="3500A85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8FD7FD0"/>
    <w:multiLevelType w:val="hybridMultilevel"/>
    <w:tmpl w:val="598CA7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A5D3E8D"/>
    <w:multiLevelType w:val="hybridMultilevel"/>
    <w:tmpl w:val="AAE0D5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0B6FD9"/>
    <w:multiLevelType w:val="hybridMultilevel"/>
    <w:tmpl w:val="75D04F5E"/>
    <w:lvl w:ilvl="0" w:tplc="900C912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F764786"/>
    <w:multiLevelType w:val="hybridMultilevel"/>
    <w:tmpl w:val="2E6678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F10EA8"/>
    <w:multiLevelType w:val="hybridMultilevel"/>
    <w:tmpl w:val="E24AC3FE"/>
    <w:lvl w:ilvl="0" w:tplc="7592DBB4">
      <w:start w:val="8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1C328D3"/>
    <w:multiLevelType w:val="hybridMultilevel"/>
    <w:tmpl w:val="E7789A4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173E47BD"/>
    <w:multiLevelType w:val="hybridMultilevel"/>
    <w:tmpl w:val="DF3ED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D84297"/>
    <w:multiLevelType w:val="hybridMultilevel"/>
    <w:tmpl w:val="B11C081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1AF01252"/>
    <w:multiLevelType w:val="hybridMultilevel"/>
    <w:tmpl w:val="228A51F8"/>
    <w:lvl w:ilvl="0" w:tplc="4328A2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C687289"/>
    <w:multiLevelType w:val="hybridMultilevel"/>
    <w:tmpl w:val="1690FB98"/>
    <w:lvl w:ilvl="0" w:tplc="9B2086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905710D"/>
    <w:multiLevelType w:val="hybridMultilevel"/>
    <w:tmpl w:val="967483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D6388E"/>
    <w:multiLevelType w:val="hybridMultilevel"/>
    <w:tmpl w:val="6B2CFB60"/>
    <w:lvl w:ilvl="0" w:tplc="F1B8C67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E43721B"/>
    <w:multiLevelType w:val="hybridMultilevel"/>
    <w:tmpl w:val="CB227010"/>
    <w:lvl w:ilvl="0" w:tplc="FFFFFFFF">
      <w:start w:val="1"/>
      <w:numFmt w:val="decimal"/>
      <w:pStyle w:val="Heading4"/>
      <w:lvlText w:val="%1"/>
      <w:lvlJc w:val="left"/>
      <w:pPr>
        <w:tabs>
          <w:tab w:val="num" w:pos="0"/>
        </w:tabs>
        <w:ind w:left="72" w:hanging="792"/>
      </w:pPr>
      <w:rPr>
        <w:rFonts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811CC5"/>
    <w:multiLevelType w:val="hybridMultilevel"/>
    <w:tmpl w:val="8A8EE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5A271F"/>
    <w:multiLevelType w:val="hybridMultilevel"/>
    <w:tmpl w:val="04B85A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209344C"/>
    <w:multiLevelType w:val="hybridMultilevel"/>
    <w:tmpl w:val="07CA43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2557FD"/>
    <w:multiLevelType w:val="hybridMultilevel"/>
    <w:tmpl w:val="874035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26E26DE"/>
    <w:multiLevelType w:val="hybridMultilevel"/>
    <w:tmpl w:val="239C9252"/>
    <w:lvl w:ilvl="0" w:tplc="3500A85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A696356"/>
    <w:multiLevelType w:val="hybridMultilevel"/>
    <w:tmpl w:val="6458FA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ADF055D"/>
    <w:multiLevelType w:val="hybridMultilevel"/>
    <w:tmpl w:val="CADA98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B845141"/>
    <w:multiLevelType w:val="hybridMultilevel"/>
    <w:tmpl w:val="E8384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0336F4"/>
    <w:multiLevelType w:val="hybridMultilevel"/>
    <w:tmpl w:val="A2D09A38"/>
    <w:lvl w:ilvl="0" w:tplc="74A091E6">
      <w:start w:val="5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4A03746"/>
    <w:multiLevelType w:val="hybridMultilevel"/>
    <w:tmpl w:val="093CB62E"/>
    <w:lvl w:ilvl="0" w:tplc="3500A85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5090B3E"/>
    <w:multiLevelType w:val="hybridMultilevel"/>
    <w:tmpl w:val="4E02FC36"/>
    <w:lvl w:ilvl="0" w:tplc="FDD45FB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5335961"/>
    <w:multiLevelType w:val="hybridMultilevel"/>
    <w:tmpl w:val="643A7D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7603D7"/>
    <w:multiLevelType w:val="hybridMultilevel"/>
    <w:tmpl w:val="CC5A3DEA"/>
    <w:lvl w:ilvl="0" w:tplc="FCF25574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EB1AAC"/>
    <w:multiLevelType w:val="hybridMultilevel"/>
    <w:tmpl w:val="CC0EB6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0F030F4"/>
    <w:multiLevelType w:val="hybridMultilevel"/>
    <w:tmpl w:val="6E82FF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E675B5"/>
    <w:multiLevelType w:val="hybridMultilevel"/>
    <w:tmpl w:val="DFD44F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F3047B4"/>
    <w:multiLevelType w:val="hybridMultilevel"/>
    <w:tmpl w:val="E12043D2"/>
    <w:lvl w:ilvl="0" w:tplc="8016556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75E776FA"/>
    <w:multiLevelType w:val="hybridMultilevel"/>
    <w:tmpl w:val="9B8E1564"/>
    <w:lvl w:ilvl="0" w:tplc="226032B6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8036101"/>
    <w:multiLevelType w:val="hybridMultilevel"/>
    <w:tmpl w:val="4516F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B408B7"/>
    <w:multiLevelType w:val="hybridMultilevel"/>
    <w:tmpl w:val="56A0BB7C"/>
    <w:lvl w:ilvl="0" w:tplc="98EAE05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  <w:lvl w:ilvl="0">
        <w:start w:val="1"/>
        <w:numFmt w:val="decimal"/>
        <w:pStyle w:val="Level1"/>
        <w:lvlText w:val="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28"/>
  </w:num>
  <w:num w:numId="3">
    <w:abstractNumId w:val="22"/>
  </w:num>
  <w:num w:numId="4">
    <w:abstractNumId w:val="4"/>
  </w:num>
  <w:num w:numId="5">
    <w:abstractNumId w:val="30"/>
  </w:num>
  <w:num w:numId="6">
    <w:abstractNumId w:val="7"/>
  </w:num>
  <w:num w:numId="7">
    <w:abstractNumId w:val="29"/>
  </w:num>
  <w:num w:numId="8">
    <w:abstractNumId w:val="27"/>
  </w:num>
  <w:num w:numId="9">
    <w:abstractNumId w:val="13"/>
  </w:num>
  <w:num w:numId="10">
    <w:abstractNumId w:val="25"/>
  </w:num>
  <w:num w:numId="11">
    <w:abstractNumId w:val="33"/>
  </w:num>
  <w:num w:numId="12">
    <w:abstractNumId w:val="15"/>
  </w:num>
  <w:num w:numId="13">
    <w:abstractNumId w:val="6"/>
  </w:num>
  <w:num w:numId="14">
    <w:abstractNumId w:val="12"/>
  </w:num>
  <w:num w:numId="15">
    <w:abstractNumId w:val="9"/>
  </w:num>
  <w:num w:numId="16">
    <w:abstractNumId w:val="11"/>
  </w:num>
  <w:num w:numId="17">
    <w:abstractNumId w:val="19"/>
  </w:num>
  <w:num w:numId="18">
    <w:abstractNumId w:val="31"/>
  </w:num>
  <w:num w:numId="19">
    <w:abstractNumId w:val="18"/>
  </w:num>
  <w:num w:numId="20">
    <w:abstractNumId w:val="14"/>
  </w:num>
  <w:num w:numId="21">
    <w:abstractNumId w:val="35"/>
  </w:num>
  <w:num w:numId="22">
    <w:abstractNumId w:val="32"/>
  </w:num>
  <w:num w:numId="23">
    <w:abstractNumId w:val="26"/>
  </w:num>
  <w:num w:numId="24">
    <w:abstractNumId w:val="21"/>
  </w:num>
  <w:num w:numId="25">
    <w:abstractNumId w:val="23"/>
  </w:num>
  <w:num w:numId="26">
    <w:abstractNumId w:val="3"/>
  </w:num>
  <w:num w:numId="27">
    <w:abstractNumId w:val="36"/>
  </w:num>
  <w:num w:numId="28">
    <w:abstractNumId w:val="1"/>
  </w:num>
  <w:num w:numId="29">
    <w:abstractNumId w:val="16"/>
  </w:num>
  <w:num w:numId="30">
    <w:abstractNumId w:val="34"/>
  </w:num>
  <w:num w:numId="31">
    <w:abstractNumId w:val="8"/>
  </w:num>
  <w:num w:numId="32">
    <w:abstractNumId w:val="5"/>
  </w:num>
  <w:num w:numId="3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20"/>
  </w:num>
  <w:num w:numId="36">
    <w:abstractNumId w:val="2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17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507"/>
    <w:rsid w:val="00021C26"/>
    <w:rsid w:val="000301F7"/>
    <w:rsid w:val="00034108"/>
    <w:rsid w:val="000415FE"/>
    <w:rsid w:val="00041F6B"/>
    <w:rsid w:val="0004627D"/>
    <w:rsid w:val="00057143"/>
    <w:rsid w:val="00057BFE"/>
    <w:rsid w:val="000622FC"/>
    <w:rsid w:val="00073D9C"/>
    <w:rsid w:val="00074507"/>
    <w:rsid w:val="000805BF"/>
    <w:rsid w:val="000866D1"/>
    <w:rsid w:val="00087C76"/>
    <w:rsid w:val="000977E9"/>
    <w:rsid w:val="000C299C"/>
    <w:rsid w:val="000C7A44"/>
    <w:rsid w:val="000C7C1B"/>
    <w:rsid w:val="000D40A2"/>
    <w:rsid w:val="000D7486"/>
    <w:rsid w:val="000E0AB5"/>
    <w:rsid w:val="000E7DBC"/>
    <w:rsid w:val="000F4966"/>
    <w:rsid w:val="00110E73"/>
    <w:rsid w:val="0014321F"/>
    <w:rsid w:val="00144041"/>
    <w:rsid w:val="0014701D"/>
    <w:rsid w:val="001546D4"/>
    <w:rsid w:val="00163C57"/>
    <w:rsid w:val="00177F39"/>
    <w:rsid w:val="001861A2"/>
    <w:rsid w:val="0018684B"/>
    <w:rsid w:val="001C7254"/>
    <w:rsid w:val="002037F2"/>
    <w:rsid w:val="00206183"/>
    <w:rsid w:val="00236A9E"/>
    <w:rsid w:val="002626D2"/>
    <w:rsid w:val="002738A9"/>
    <w:rsid w:val="002854B7"/>
    <w:rsid w:val="002B20A5"/>
    <w:rsid w:val="002B3797"/>
    <w:rsid w:val="002E0ACC"/>
    <w:rsid w:val="002E4B41"/>
    <w:rsid w:val="002E76B9"/>
    <w:rsid w:val="002F3753"/>
    <w:rsid w:val="002F7B70"/>
    <w:rsid w:val="0030539F"/>
    <w:rsid w:val="003061EA"/>
    <w:rsid w:val="00344642"/>
    <w:rsid w:val="00352A26"/>
    <w:rsid w:val="0035788B"/>
    <w:rsid w:val="0036161E"/>
    <w:rsid w:val="003631A9"/>
    <w:rsid w:val="0037523D"/>
    <w:rsid w:val="0039544A"/>
    <w:rsid w:val="003A74AC"/>
    <w:rsid w:val="003B0245"/>
    <w:rsid w:val="003B3867"/>
    <w:rsid w:val="003B3DA0"/>
    <w:rsid w:val="003C7040"/>
    <w:rsid w:val="003D22A1"/>
    <w:rsid w:val="003F7AC7"/>
    <w:rsid w:val="00404CC3"/>
    <w:rsid w:val="00406875"/>
    <w:rsid w:val="00412EF3"/>
    <w:rsid w:val="00420CCE"/>
    <w:rsid w:val="00421295"/>
    <w:rsid w:val="0043712B"/>
    <w:rsid w:val="004527E3"/>
    <w:rsid w:val="004647BE"/>
    <w:rsid w:val="004B6B21"/>
    <w:rsid w:val="004C0E1B"/>
    <w:rsid w:val="004F21C7"/>
    <w:rsid w:val="005131F0"/>
    <w:rsid w:val="00513AEF"/>
    <w:rsid w:val="00515348"/>
    <w:rsid w:val="00522B27"/>
    <w:rsid w:val="00523F00"/>
    <w:rsid w:val="00536FDA"/>
    <w:rsid w:val="00554AC7"/>
    <w:rsid w:val="00556752"/>
    <w:rsid w:val="0056398F"/>
    <w:rsid w:val="00572742"/>
    <w:rsid w:val="00574A15"/>
    <w:rsid w:val="00575DDC"/>
    <w:rsid w:val="00592856"/>
    <w:rsid w:val="005A79A1"/>
    <w:rsid w:val="005C06E6"/>
    <w:rsid w:val="005C3E22"/>
    <w:rsid w:val="005E4A42"/>
    <w:rsid w:val="006203B6"/>
    <w:rsid w:val="00635704"/>
    <w:rsid w:val="00637DD7"/>
    <w:rsid w:val="00666381"/>
    <w:rsid w:val="00674EB9"/>
    <w:rsid w:val="0067671D"/>
    <w:rsid w:val="00685A72"/>
    <w:rsid w:val="006B0838"/>
    <w:rsid w:val="006B4575"/>
    <w:rsid w:val="006C46C1"/>
    <w:rsid w:val="006E0285"/>
    <w:rsid w:val="006F5B21"/>
    <w:rsid w:val="0070548C"/>
    <w:rsid w:val="007076EF"/>
    <w:rsid w:val="00713F39"/>
    <w:rsid w:val="00726F17"/>
    <w:rsid w:val="00730807"/>
    <w:rsid w:val="007431DA"/>
    <w:rsid w:val="00752F7A"/>
    <w:rsid w:val="00755539"/>
    <w:rsid w:val="007659DB"/>
    <w:rsid w:val="00773475"/>
    <w:rsid w:val="00781997"/>
    <w:rsid w:val="007A2022"/>
    <w:rsid w:val="007B1E4C"/>
    <w:rsid w:val="007D548E"/>
    <w:rsid w:val="00817398"/>
    <w:rsid w:val="008235DC"/>
    <w:rsid w:val="0082767B"/>
    <w:rsid w:val="00833C16"/>
    <w:rsid w:val="0085276D"/>
    <w:rsid w:val="008803B1"/>
    <w:rsid w:val="0088297F"/>
    <w:rsid w:val="00883E12"/>
    <w:rsid w:val="008B34FB"/>
    <w:rsid w:val="008B6957"/>
    <w:rsid w:val="008F43E0"/>
    <w:rsid w:val="008F5545"/>
    <w:rsid w:val="00905822"/>
    <w:rsid w:val="00906876"/>
    <w:rsid w:val="00913ABF"/>
    <w:rsid w:val="00914861"/>
    <w:rsid w:val="0092134C"/>
    <w:rsid w:val="009353E4"/>
    <w:rsid w:val="009636B3"/>
    <w:rsid w:val="00965FCD"/>
    <w:rsid w:val="00971DB2"/>
    <w:rsid w:val="00983F43"/>
    <w:rsid w:val="00987205"/>
    <w:rsid w:val="0099268B"/>
    <w:rsid w:val="009A2860"/>
    <w:rsid w:val="009B6C5A"/>
    <w:rsid w:val="009C187E"/>
    <w:rsid w:val="00A03C5F"/>
    <w:rsid w:val="00A31264"/>
    <w:rsid w:val="00A34460"/>
    <w:rsid w:val="00A502AB"/>
    <w:rsid w:val="00A66F7E"/>
    <w:rsid w:val="00A72F21"/>
    <w:rsid w:val="00A733FE"/>
    <w:rsid w:val="00A77530"/>
    <w:rsid w:val="00A812D2"/>
    <w:rsid w:val="00AB7EAF"/>
    <w:rsid w:val="00AD0E85"/>
    <w:rsid w:val="00AD499D"/>
    <w:rsid w:val="00AF1D9F"/>
    <w:rsid w:val="00AF2994"/>
    <w:rsid w:val="00AF3357"/>
    <w:rsid w:val="00AF5EB3"/>
    <w:rsid w:val="00B26A11"/>
    <w:rsid w:val="00B3577A"/>
    <w:rsid w:val="00B4426A"/>
    <w:rsid w:val="00B46D62"/>
    <w:rsid w:val="00B470FE"/>
    <w:rsid w:val="00B4795A"/>
    <w:rsid w:val="00B567DD"/>
    <w:rsid w:val="00B76F8A"/>
    <w:rsid w:val="00B77F56"/>
    <w:rsid w:val="00B822A2"/>
    <w:rsid w:val="00B82D81"/>
    <w:rsid w:val="00B83E55"/>
    <w:rsid w:val="00B97C72"/>
    <w:rsid w:val="00BA162F"/>
    <w:rsid w:val="00BA384C"/>
    <w:rsid w:val="00BA6309"/>
    <w:rsid w:val="00BB334B"/>
    <w:rsid w:val="00BD5959"/>
    <w:rsid w:val="00BE52CC"/>
    <w:rsid w:val="00C0038D"/>
    <w:rsid w:val="00C036E3"/>
    <w:rsid w:val="00C077E7"/>
    <w:rsid w:val="00C11D18"/>
    <w:rsid w:val="00C16455"/>
    <w:rsid w:val="00C21751"/>
    <w:rsid w:val="00C86876"/>
    <w:rsid w:val="00CA0FF8"/>
    <w:rsid w:val="00CA3118"/>
    <w:rsid w:val="00CB7E4A"/>
    <w:rsid w:val="00CD3B0A"/>
    <w:rsid w:val="00CE766F"/>
    <w:rsid w:val="00CF5F5F"/>
    <w:rsid w:val="00D10C46"/>
    <w:rsid w:val="00D22454"/>
    <w:rsid w:val="00D23C03"/>
    <w:rsid w:val="00D40BD0"/>
    <w:rsid w:val="00D5774C"/>
    <w:rsid w:val="00D57B7D"/>
    <w:rsid w:val="00D66661"/>
    <w:rsid w:val="00D673E0"/>
    <w:rsid w:val="00DB1D63"/>
    <w:rsid w:val="00DB3932"/>
    <w:rsid w:val="00DB4262"/>
    <w:rsid w:val="00DB4471"/>
    <w:rsid w:val="00DB7603"/>
    <w:rsid w:val="00DD18EA"/>
    <w:rsid w:val="00DD5507"/>
    <w:rsid w:val="00DE34C9"/>
    <w:rsid w:val="00DF234A"/>
    <w:rsid w:val="00E13739"/>
    <w:rsid w:val="00E22515"/>
    <w:rsid w:val="00E314B5"/>
    <w:rsid w:val="00E4724F"/>
    <w:rsid w:val="00E51FE7"/>
    <w:rsid w:val="00E77982"/>
    <w:rsid w:val="00EA03BE"/>
    <w:rsid w:val="00EA0E07"/>
    <w:rsid w:val="00EB437A"/>
    <w:rsid w:val="00EB5C48"/>
    <w:rsid w:val="00ED6A38"/>
    <w:rsid w:val="00EF3C4E"/>
    <w:rsid w:val="00EF52D7"/>
    <w:rsid w:val="00F071EC"/>
    <w:rsid w:val="00F27990"/>
    <w:rsid w:val="00F3107B"/>
    <w:rsid w:val="00F31FD4"/>
    <w:rsid w:val="00F40811"/>
    <w:rsid w:val="00F60392"/>
    <w:rsid w:val="00F87D8D"/>
    <w:rsid w:val="00FC2D8C"/>
    <w:rsid w:val="00FD602C"/>
    <w:rsid w:val="00FE24DC"/>
    <w:rsid w:val="00FE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31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35DC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8235DC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3F7AC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2F3753"/>
    <w:pPr>
      <w:keepNext/>
      <w:numPr>
        <w:numId w:val="29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8235DC"/>
  </w:style>
  <w:style w:type="paragraph" w:customStyle="1" w:styleId="Level1">
    <w:name w:val="Level 1"/>
    <w:basedOn w:val="Normal"/>
    <w:rsid w:val="008235DC"/>
    <w:pPr>
      <w:numPr>
        <w:numId w:val="1"/>
      </w:numPr>
      <w:ind w:left="720" w:hanging="720"/>
      <w:outlineLvl w:val="0"/>
    </w:pPr>
  </w:style>
  <w:style w:type="paragraph" w:styleId="BodyTextIndent">
    <w:name w:val="Body Text Indent"/>
    <w:basedOn w:val="Normal"/>
    <w:rsid w:val="008235DC"/>
    <w:pPr>
      <w:ind w:left="720"/>
    </w:pPr>
    <w:rPr>
      <w:sz w:val="24"/>
    </w:rPr>
  </w:style>
  <w:style w:type="paragraph" w:styleId="BodyText">
    <w:name w:val="Body Text"/>
    <w:basedOn w:val="Normal"/>
    <w:link w:val="BodyTextChar"/>
    <w:rsid w:val="008235DC"/>
    <w:rPr>
      <w:sz w:val="24"/>
    </w:rPr>
  </w:style>
  <w:style w:type="character" w:styleId="Hyperlink">
    <w:name w:val="Hyperlink"/>
    <w:basedOn w:val="DefaultParagraphFont"/>
    <w:rsid w:val="008235DC"/>
    <w:rPr>
      <w:color w:val="0000FF"/>
      <w:u w:val="single"/>
    </w:rPr>
  </w:style>
  <w:style w:type="paragraph" w:styleId="BodyTextIndent2">
    <w:name w:val="Body Text Indent 2"/>
    <w:basedOn w:val="Normal"/>
    <w:rsid w:val="008235DC"/>
    <w:pPr>
      <w:ind w:firstLine="720"/>
    </w:pPr>
    <w:rPr>
      <w:sz w:val="24"/>
    </w:rPr>
  </w:style>
  <w:style w:type="character" w:styleId="PageNumber">
    <w:name w:val="page number"/>
    <w:basedOn w:val="DefaultParagraphFont"/>
    <w:rsid w:val="008235DC"/>
  </w:style>
  <w:style w:type="paragraph" w:styleId="Header">
    <w:name w:val="header"/>
    <w:basedOn w:val="Normal"/>
    <w:link w:val="HeaderChar"/>
    <w:uiPriority w:val="99"/>
    <w:rsid w:val="008235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35D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7450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11D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321F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sid w:val="00073D9C"/>
    <w:rPr>
      <w:szCs w:val="24"/>
    </w:rPr>
  </w:style>
  <w:style w:type="character" w:customStyle="1" w:styleId="Heading4Char">
    <w:name w:val="Heading 4 Char"/>
    <w:basedOn w:val="DefaultParagraphFont"/>
    <w:link w:val="Heading4"/>
    <w:rsid w:val="002F3753"/>
    <w:rPr>
      <w:b/>
      <w:bCs/>
      <w:sz w:val="28"/>
      <w:szCs w:val="28"/>
    </w:rPr>
  </w:style>
  <w:style w:type="paragraph" w:styleId="FootnoteText">
    <w:name w:val="footnote text"/>
    <w:basedOn w:val="Normal"/>
    <w:link w:val="FootnoteTextChar"/>
    <w:rsid w:val="002F3753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2F3753"/>
  </w:style>
  <w:style w:type="character" w:customStyle="1" w:styleId="Heading2Char">
    <w:name w:val="Heading 2 Char"/>
    <w:basedOn w:val="DefaultParagraphFont"/>
    <w:link w:val="Heading2"/>
    <w:rsid w:val="003F7AC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p">
    <w:name w:val="p"/>
    <w:basedOn w:val="DefaultParagraphFont"/>
    <w:rsid w:val="003F7AC7"/>
  </w:style>
  <w:style w:type="character" w:customStyle="1" w:styleId="fp">
    <w:name w:val="fp"/>
    <w:basedOn w:val="DefaultParagraphFont"/>
    <w:rsid w:val="003F7AC7"/>
  </w:style>
  <w:style w:type="character" w:customStyle="1" w:styleId="appendixp">
    <w:name w:val="appendixp"/>
    <w:basedOn w:val="DefaultParagraphFont"/>
    <w:rsid w:val="00AD499D"/>
  </w:style>
  <w:style w:type="character" w:customStyle="1" w:styleId="BodyTextChar">
    <w:name w:val="Body Text Char"/>
    <w:basedOn w:val="DefaultParagraphFont"/>
    <w:link w:val="BodyText"/>
    <w:rsid w:val="00592856"/>
    <w:rPr>
      <w:sz w:val="24"/>
      <w:szCs w:val="24"/>
    </w:rPr>
  </w:style>
  <w:style w:type="character" w:styleId="FollowedHyperlink">
    <w:name w:val="FollowedHyperlink"/>
    <w:basedOn w:val="DefaultParagraphFont"/>
    <w:rsid w:val="00B822A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4795A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35DC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8235DC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3F7AC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2F3753"/>
    <w:pPr>
      <w:keepNext/>
      <w:numPr>
        <w:numId w:val="29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8235DC"/>
  </w:style>
  <w:style w:type="paragraph" w:customStyle="1" w:styleId="Level1">
    <w:name w:val="Level 1"/>
    <w:basedOn w:val="Normal"/>
    <w:rsid w:val="008235DC"/>
    <w:pPr>
      <w:numPr>
        <w:numId w:val="1"/>
      </w:numPr>
      <w:ind w:left="720" w:hanging="720"/>
      <w:outlineLvl w:val="0"/>
    </w:pPr>
  </w:style>
  <w:style w:type="paragraph" w:styleId="BodyTextIndent">
    <w:name w:val="Body Text Indent"/>
    <w:basedOn w:val="Normal"/>
    <w:rsid w:val="008235DC"/>
    <w:pPr>
      <w:ind w:left="720"/>
    </w:pPr>
    <w:rPr>
      <w:sz w:val="24"/>
    </w:rPr>
  </w:style>
  <w:style w:type="paragraph" w:styleId="BodyText">
    <w:name w:val="Body Text"/>
    <w:basedOn w:val="Normal"/>
    <w:link w:val="BodyTextChar"/>
    <w:rsid w:val="008235DC"/>
    <w:rPr>
      <w:sz w:val="24"/>
    </w:rPr>
  </w:style>
  <w:style w:type="character" w:styleId="Hyperlink">
    <w:name w:val="Hyperlink"/>
    <w:basedOn w:val="DefaultParagraphFont"/>
    <w:rsid w:val="008235DC"/>
    <w:rPr>
      <w:color w:val="0000FF"/>
      <w:u w:val="single"/>
    </w:rPr>
  </w:style>
  <w:style w:type="paragraph" w:styleId="BodyTextIndent2">
    <w:name w:val="Body Text Indent 2"/>
    <w:basedOn w:val="Normal"/>
    <w:rsid w:val="008235DC"/>
    <w:pPr>
      <w:ind w:firstLine="720"/>
    </w:pPr>
    <w:rPr>
      <w:sz w:val="24"/>
    </w:rPr>
  </w:style>
  <w:style w:type="character" w:styleId="PageNumber">
    <w:name w:val="page number"/>
    <w:basedOn w:val="DefaultParagraphFont"/>
    <w:rsid w:val="008235DC"/>
  </w:style>
  <w:style w:type="paragraph" w:styleId="Header">
    <w:name w:val="header"/>
    <w:basedOn w:val="Normal"/>
    <w:link w:val="HeaderChar"/>
    <w:uiPriority w:val="99"/>
    <w:rsid w:val="008235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35D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7450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11D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321F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sid w:val="00073D9C"/>
    <w:rPr>
      <w:szCs w:val="24"/>
    </w:rPr>
  </w:style>
  <w:style w:type="character" w:customStyle="1" w:styleId="Heading4Char">
    <w:name w:val="Heading 4 Char"/>
    <w:basedOn w:val="DefaultParagraphFont"/>
    <w:link w:val="Heading4"/>
    <w:rsid w:val="002F3753"/>
    <w:rPr>
      <w:b/>
      <w:bCs/>
      <w:sz w:val="28"/>
      <w:szCs w:val="28"/>
    </w:rPr>
  </w:style>
  <w:style w:type="paragraph" w:styleId="FootnoteText">
    <w:name w:val="footnote text"/>
    <w:basedOn w:val="Normal"/>
    <w:link w:val="FootnoteTextChar"/>
    <w:rsid w:val="002F3753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2F3753"/>
  </w:style>
  <w:style w:type="character" w:customStyle="1" w:styleId="Heading2Char">
    <w:name w:val="Heading 2 Char"/>
    <w:basedOn w:val="DefaultParagraphFont"/>
    <w:link w:val="Heading2"/>
    <w:rsid w:val="003F7AC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p">
    <w:name w:val="p"/>
    <w:basedOn w:val="DefaultParagraphFont"/>
    <w:rsid w:val="003F7AC7"/>
  </w:style>
  <w:style w:type="character" w:customStyle="1" w:styleId="fp">
    <w:name w:val="fp"/>
    <w:basedOn w:val="DefaultParagraphFont"/>
    <w:rsid w:val="003F7AC7"/>
  </w:style>
  <w:style w:type="character" w:customStyle="1" w:styleId="appendixp">
    <w:name w:val="appendixp"/>
    <w:basedOn w:val="DefaultParagraphFont"/>
    <w:rsid w:val="00AD499D"/>
  </w:style>
  <w:style w:type="character" w:customStyle="1" w:styleId="BodyTextChar">
    <w:name w:val="Body Text Char"/>
    <w:basedOn w:val="DefaultParagraphFont"/>
    <w:link w:val="BodyText"/>
    <w:rsid w:val="00592856"/>
    <w:rPr>
      <w:sz w:val="24"/>
      <w:szCs w:val="24"/>
    </w:rPr>
  </w:style>
  <w:style w:type="character" w:styleId="FollowedHyperlink">
    <w:name w:val="FollowedHyperlink"/>
    <w:basedOn w:val="DefaultParagraphFont"/>
    <w:rsid w:val="00B822A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4795A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11717">
              <w:marLeft w:val="26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6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young@utc.wa.gov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7C292A72176C144B097B0384FF8B7EA" ma:contentTypeVersion="135" ma:contentTypeDescription="" ma:contentTypeScope="" ma:versionID="2bab83e92c4d208d80ad477cc20a208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230</IndustryCode>
    <CaseStatus xmlns="dc463f71-b30c-4ab2-9473-d307f9d35888">Closed</CaseStatus>
    <OpenedDate xmlns="dc463f71-b30c-4ab2-9473-d307f9d35888">2013-01-22T08:00:00+00:00</OpenedDate>
    <Date1 xmlns="dc463f71-b30c-4ab2-9473-d307f9d35888">2013-02-05T08:00:00+00:00</Date1>
    <IsDocumentOrder xmlns="dc463f71-b30c-4ab2-9473-d307f9d35888" xsi:nil="true"/>
    <IsHighlyConfidential xmlns="dc463f71-b30c-4ab2-9473-d307f9d35888">false</IsHighlyConfidential>
    <CaseCompanyNames xmlns="dc463f71-b30c-4ab2-9473-d307f9d35888">NORTHWESTERN STAGE LINES, INC.</CaseCompanyNames>
    <DocketNumber xmlns="dc463f71-b30c-4ab2-9473-d307f9d35888">130090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4BA00AD-C585-4699-A08F-F5C386743627}"/>
</file>

<file path=customXml/itemProps2.xml><?xml version="1.0" encoding="utf-8"?>
<ds:datastoreItem xmlns:ds="http://schemas.openxmlformats.org/officeDocument/2006/customXml" ds:itemID="{72ECA043-E8D1-483D-AC92-D84FA8301AE6}"/>
</file>

<file path=customXml/itemProps3.xml><?xml version="1.0" encoding="utf-8"?>
<ds:datastoreItem xmlns:ds="http://schemas.openxmlformats.org/officeDocument/2006/customXml" ds:itemID="{2C69E3B7-2F18-4B54-87B2-69EDCCEA8B52}"/>
</file>

<file path=customXml/itemProps4.xml><?xml version="1.0" encoding="utf-8"?>
<ds:datastoreItem xmlns:ds="http://schemas.openxmlformats.org/officeDocument/2006/customXml" ds:itemID="{5A53F240-FCBC-4667-9476-6A1EC87AB864}"/>
</file>

<file path=customXml/itemProps5.xml><?xml version="1.0" encoding="utf-8"?>
<ds:datastoreItem xmlns:ds="http://schemas.openxmlformats.org/officeDocument/2006/customXml" ds:itemID="{68DA94AB-4CF0-41B4-82DE-112AE73C8B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404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16, 2001</vt:lpstr>
    </vt:vector>
  </TitlesOfParts>
  <Company>WUTC</Company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16, 2001</dc:title>
  <dc:creator>Information Services</dc:creator>
  <cp:lastModifiedBy>Young, Betty (UTC)</cp:lastModifiedBy>
  <cp:revision>7</cp:revision>
  <cp:lastPrinted>2012-11-09T21:47:00Z</cp:lastPrinted>
  <dcterms:created xsi:type="dcterms:W3CDTF">2013-02-01T19:21:00Z</dcterms:created>
  <dcterms:modified xsi:type="dcterms:W3CDTF">2013-02-01T20:00:00Z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0x0101006E56B4D1795A2E4DB2F0B01679ED314A00B7C292A72176C144B097B0384FF8B7EA</vt:lpwstr>
  </property>
  <property fmtid="{D5CDD505-2E9C-101B-9397-08002B2CF9AE}" pid="3" name="_docset_NoMedatataSyncRequired">
    <vt:lpwstr>False</vt:lpwstr>
  </property>
</Properties>
</file>