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7DD" w:rsidRDefault="00FF17DD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  Commission Docket No.:      </w:t>
      </w:r>
    </w:p>
    <w:p w:rsidR="00FF17DD" w:rsidRDefault="00FF17DD">
      <w:pPr>
        <w:widowControl w:val="0"/>
        <w:autoSpaceDE w:val="0"/>
        <w:autoSpaceDN w:val="0"/>
        <w:adjustRightInd w:val="0"/>
        <w:spacing w:after="12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Agenda Date Assigned: 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right="-180" w:hanging="6480"/>
        <w:outlineLvl w:val="0"/>
        <w:rPr>
          <w:rFonts w:ascii="Palatino Linotype" w:hAnsi="Palatino Linotype"/>
          <w:sz w:val="20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A461EB">
        <w:rPr>
          <w:rFonts w:ascii="Palatino Linotype" w:hAnsi="Palatino Linotype" w:cs="Arial"/>
          <w:sz w:val="20"/>
          <w:u w:val="single"/>
        </w:rPr>
        <w:t xml:space="preserve">Basin </w:t>
      </w:r>
      <w:r w:rsidR="00073012">
        <w:rPr>
          <w:rFonts w:ascii="Palatino Linotype" w:hAnsi="Palatino Linotype" w:cs="Arial"/>
          <w:sz w:val="20"/>
          <w:u w:val="single"/>
        </w:rPr>
        <w:t>Disposal of</w:t>
      </w:r>
      <w:r w:rsidR="00A461EB">
        <w:rPr>
          <w:rFonts w:ascii="Palatino Linotype" w:hAnsi="Palatino Linotype" w:cs="Arial"/>
          <w:sz w:val="20"/>
          <w:u w:val="single"/>
        </w:rPr>
        <w:t xml:space="preserve"> Washington, LLC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D37B94">
        <w:rPr>
          <w:rFonts w:ascii="Palatino Linotype" w:hAnsi="Palatino Linotype" w:cs="Arial"/>
          <w:sz w:val="20"/>
          <w:u w:val="single"/>
        </w:rPr>
        <w:t xml:space="preserve">  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>
        <w:rPr>
          <w:rFonts w:ascii="Palatino Linotype" w:hAnsi="Palatino Linotype" w:cs="Arial"/>
          <w:sz w:val="20"/>
        </w:rPr>
        <w:t>Certificate No.</w:t>
      </w:r>
      <w:r>
        <w:rPr>
          <w:rFonts w:ascii="Palatino Linotype" w:hAnsi="Palatino Linotype" w:cs="Arial"/>
          <w:sz w:val="20"/>
          <w:u w:val="single"/>
        </w:rPr>
        <w:t xml:space="preserve"> G-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D37B94">
        <w:rPr>
          <w:rFonts w:ascii="Palatino Linotype" w:hAnsi="Palatino Linotype" w:cs="Arial"/>
          <w:sz w:val="20"/>
          <w:u w:val="single"/>
        </w:rPr>
        <w:t>165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</w:t>
      </w:r>
      <w:r>
        <w:rPr>
          <w:rFonts w:ascii="Palatino Linotype" w:hAnsi="Palatino Linotype" w:cs="Arial"/>
          <w:sz w:val="20"/>
          <w:u w:val="single"/>
        </w:rPr>
        <w:t xml:space="preserve">   UBI No. </w:t>
      </w:r>
      <w:r w:rsidR="00B17452">
        <w:rPr>
          <w:rFonts w:ascii="Palatino Linotype" w:hAnsi="Palatino Linotype" w:cs="Arial"/>
          <w:sz w:val="20"/>
          <w:u w:val="single"/>
        </w:rPr>
        <w:t xml:space="preserve">  </w:t>
      </w:r>
      <w:r w:rsidR="00D37B94">
        <w:rPr>
          <w:rFonts w:ascii="Palatino Linotype" w:hAnsi="Palatino Linotype" w:cs="Arial"/>
          <w:sz w:val="20"/>
          <w:u w:val="single"/>
        </w:rPr>
        <w:t>602 750 269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Registered Trade Name(s)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D37B94">
        <w:rPr>
          <w:rFonts w:ascii="Palatino Linotype" w:hAnsi="Palatino Linotype" w:cs="Arial"/>
          <w:sz w:val="20"/>
          <w:u w:val="single"/>
        </w:rPr>
        <w:t>dba Basin Disposal of Walla Walla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            </w:t>
      </w:r>
      <w:r>
        <w:rPr>
          <w:rFonts w:ascii="Palatino Linotype" w:hAnsi="Palatino Linotype" w:cs="Arial"/>
          <w:sz w:val="20"/>
          <w:u w:val="single"/>
        </w:rPr>
        <w:t>.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Company proposes to change </w:t>
      </w:r>
      <w:r>
        <w:rPr>
          <w:rFonts w:ascii="Palatino Linotype" w:hAnsi="Palatino Linotype" w:cs="Arial"/>
          <w:sz w:val="20"/>
          <w:u w:val="single"/>
        </w:rPr>
        <w:t xml:space="preserve">Tariff Number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D37B94">
        <w:rPr>
          <w:rFonts w:ascii="Palatino Linotype" w:hAnsi="Palatino Linotype" w:cs="Arial"/>
          <w:color w:val="FF0000"/>
          <w:sz w:val="20"/>
          <w:u w:val="single"/>
        </w:rPr>
        <w:t>13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.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FF17DD" w:rsidRPr="007520BB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The company requests Commission approval to amend its filed Tariff Number </w:t>
      </w:r>
      <w:r w:rsidR="00D37B94">
        <w:rPr>
          <w:rFonts w:ascii="Palatino Linotype" w:hAnsi="Palatino Linotype" w:cs="Arial"/>
          <w:sz w:val="20"/>
        </w:rPr>
        <w:t>13</w:t>
      </w:r>
      <w:r>
        <w:rPr>
          <w:rFonts w:ascii="Palatino Linotype" w:hAnsi="Palatino Linotype" w:cs="Arial"/>
          <w:sz w:val="20"/>
        </w:rPr>
        <w:t xml:space="preserve"> on Less th</w:t>
      </w:r>
      <w:r w:rsidR="000D7017">
        <w:rPr>
          <w:rFonts w:ascii="Palatino Linotype" w:hAnsi="Palatino Linotype" w:cs="Arial"/>
          <w:sz w:val="20"/>
        </w:rPr>
        <w:t>an</w:t>
      </w:r>
      <w:r>
        <w:rPr>
          <w:rFonts w:ascii="Palatino Linotype" w:hAnsi="Palatino Linotype" w:cs="Arial"/>
          <w:sz w:val="20"/>
        </w:rPr>
        <w:t xml:space="preserve"> Statutory Notice to include a Special Fuel Surcharge Tariff Supplement to recover the rising cost of fuel.  Fuel index prices have increased from $</w:t>
      </w:r>
      <w:r w:rsidR="00D37B94" w:rsidRPr="00EA20CC">
        <w:rPr>
          <w:rFonts w:ascii="Palatino Linotype" w:hAnsi="Palatino Linotype" w:cs="Arial"/>
          <w:color w:val="FF0000"/>
          <w:sz w:val="20"/>
        </w:rPr>
        <w:t>2.6818</w:t>
      </w:r>
      <w:r>
        <w:rPr>
          <w:rFonts w:ascii="Palatino Linotype" w:hAnsi="Palatino Linotype" w:cs="Arial"/>
          <w:sz w:val="20"/>
        </w:rPr>
        <w:t xml:space="preserve"> per gallon for the base period to </w:t>
      </w:r>
      <w:r w:rsidRPr="00F11C06">
        <w:rPr>
          <w:rFonts w:ascii="Palatino Linotype" w:hAnsi="Palatino Linotype" w:cs="Arial"/>
          <w:color w:val="FF0000"/>
          <w:sz w:val="20"/>
        </w:rPr>
        <w:t>$</w:t>
      </w:r>
      <w:r w:rsidR="00834B36">
        <w:rPr>
          <w:rFonts w:ascii="Palatino Linotype" w:hAnsi="Palatino Linotype" w:cs="Arial"/>
          <w:color w:val="FF0000"/>
          <w:sz w:val="20"/>
        </w:rPr>
        <w:t>4.</w:t>
      </w:r>
      <w:r w:rsidR="008F2F8F">
        <w:rPr>
          <w:rFonts w:ascii="Palatino Linotype" w:hAnsi="Palatino Linotype" w:cs="Arial"/>
          <w:color w:val="FF0000"/>
          <w:sz w:val="20"/>
        </w:rPr>
        <w:t>2199</w:t>
      </w:r>
      <w:r>
        <w:rPr>
          <w:rFonts w:ascii="Palatino Linotype" w:hAnsi="Palatino Linotype" w:cs="Arial"/>
          <w:sz w:val="20"/>
        </w:rPr>
        <w:t xml:space="preserve"> per gallon current price.  Proposed changes are to add a Special Fuel Surcharge Supplement No.</w:t>
      </w:r>
      <w:r w:rsidR="0081429E">
        <w:rPr>
          <w:rFonts w:ascii="Palatino Linotype" w:hAnsi="Palatino Linotype" w:cs="Arial"/>
          <w:sz w:val="20"/>
        </w:rPr>
        <w:t xml:space="preserve"> </w:t>
      </w:r>
      <w:r w:rsidR="00FD574B">
        <w:rPr>
          <w:rFonts w:ascii="Palatino Linotype" w:hAnsi="Palatino Linotype" w:cs="Arial"/>
          <w:color w:val="FF0000"/>
          <w:sz w:val="20"/>
        </w:rPr>
        <w:t>5</w:t>
      </w:r>
      <w:r w:rsidR="00857398">
        <w:rPr>
          <w:rFonts w:ascii="Palatino Linotype" w:hAnsi="Palatino Linotype" w:cs="Arial"/>
          <w:color w:val="FF0000"/>
          <w:sz w:val="20"/>
        </w:rPr>
        <w:t>4</w:t>
      </w:r>
      <w:r>
        <w:rPr>
          <w:rFonts w:ascii="Palatino Linotype" w:hAnsi="Palatino Linotype" w:cs="Arial"/>
          <w:sz w:val="20"/>
        </w:rPr>
        <w:t xml:space="preserve"> in the amount </w:t>
      </w:r>
      <w:r w:rsidRPr="007520BB">
        <w:rPr>
          <w:rFonts w:ascii="Palatino Linotype" w:hAnsi="Palatino Linotype" w:cs="Arial"/>
          <w:sz w:val="20"/>
        </w:rPr>
        <w:t xml:space="preserve">of </w:t>
      </w:r>
      <w:r w:rsidR="00FD574B" w:rsidRPr="00FD574B">
        <w:rPr>
          <w:rFonts w:ascii="Palatino Linotype" w:hAnsi="Palatino Linotype" w:cs="Arial"/>
          <w:color w:val="FF0000"/>
          <w:sz w:val="20"/>
        </w:rPr>
        <w:t>0.</w:t>
      </w:r>
      <w:r w:rsidR="008F2F8F">
        <w:rPr>
          <w:rFonts w:ascii="Palatino Linotype" w:hAnsi="Palatino Linotype" w:cs="Arial"/>
          <w:color w:val="FF0000"/>
          <w:sz w:val="20"/>
        </w:rPr>
        <w:t>31</w:t>
      </w:r>
      <w:r w:rsidRPr="00FD574B">
        <w:rPr>
          <w:rFonts w:ascii="Palatino Linotype" w:hAnsi="Palatino Linotype" w:cs="Arial"/>
          <w:color w:val="FF0000"/>
          <w:sz w:val="20"/>
        </w:rPr>
        <w:t>%.</w:t>
      </w:r>
    </w:p>
    <w:p w:rsidR="00FF17DD" w:rsidRPr="00B17452" w:rsidRDefault="00FF17DD" w:rsidP="00B17452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 w:rsidP="00B17452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>
        <w:rPr>
          <w:rFonts w:ascii="Palatino Linotype" w:hAnsi="Palatino Linotype" w:cs="Arial"/>
          <w:sz w:val="20"/>
          <w:u w:val="single"/>
        </w:rPr>
        <w:t xml:space="preserve">  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</w:t>
      </w:r>
      <w:r>
        <w:rPr>
          <w:rFonts w:ascii="Palatino Linotype" w:hAnsi="Palatino Linotype" w:cs="Arial"/>
          <w:sz w:val="20"/>
          <w:u w:val="single"/>
        </w:rPr>
        <w:t xml:space="preserve">    </w:t>
      </w:r>
      <w:r>
        <w:rPr>
          <w:rFonts w:ascii="Palatino Linotype" w:hAnsi="Palatino Linotype" w:cs="Arial"/>
          <w:sz w:val="20"/>
        </w:rPr>
        <w:t xml:space="preserve"> is authorized to issue and file tariffs and/or time schedules on behalf of (name of company):  </w:t>
      </w:r>
      <w:r w:rsidR="00B17452">
        <w:rPr>
          <w:rFonts w:ascii="Palatino Linotype" w:hAnsi="Palatino Linotype" w:cs="Arial"/>
          <w:sz w:val="20"/>
        </w:rPr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    </w:t>
      </w:r>
      <w:r>
        <w:rPr>
          <w:rFonts w:ascii="Palatino Linotype" w:hAnsi="Palatino Linotype" w:cs="Arial"/>
          <w:sz w:val="20"/>
        </w:rPr>
        <w:t xml:space="preserve">.    Signature and title of authorizing agent (company official) 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Pr="00406278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number/f</w:t>
      </w:r>
      <w:r w:rsidR="00B17452">
        <w:rPr>
          <w:rFonts w:ascii="Palatino Linotype" w:hAnsi="Palatino Linotype" w:cs="Arial"/>
          <w:sz w:val="20"/>
        </w:rPr>
        <w:t>ax/e-mail of authorizing agent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                                 .</w:t>
      </w:r>
    </w:p>
    <w:p w:rsidR="00FF17DD" w:rsidRDefault="00FF17DD" w:rsidP="00B17452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I request these provisions become effective: </w:t>
      </w:r>
      <w:r w:rsidR="00857398" w:rsidRPr="00857398">
        <w:rPr>
          <w:rFonts w:ascii="Palatino Linotype" w:hAnsi="Palatino Linotype" w:cs="Arial"/>
          <w:color w:val="FF0000"/>
          <w:sz w:val="20"/>
        </w:rPr>
        <w:t>November</w:t>
      </w:r>
      <w:r w:rsidR="00E776F0" w:rsidRPr="00857398">
        <w:rPr>
          <w:rFonts w:ascii="Palatino Linotype" w:hAnsi="Palatino Linotype" w:cs="Arial"/>
          <w:color w:val="FF0000"/>
          <w:sz w:val="20"/>
        </w:rPr>
        <w:t xml:space="preserve"> </w:t>
      </w:r>
      <w:r w:rsidR="00B4313C" w:rsidRPr="00FD574B">
        <w:rPr>
          <w:rFonts w:ascii="Palatino Linotype" w:hAnsi="Palatino Linotype" w:cs="Arial"/>
          <w:color w:val="FF0000"/>
          <w:sz w:val="20"/>
        </w:rPr>
        <w:t>1</w:t>
      </w:r>
      <w:r w:rsidR="00D37B94" w:rsidRPr="00FD574B">
        <w:rPr>
          <w:rFonts w:ascii="Palatino Linotype" w:hAnsi="Palatino Linotype" w:cs="Arial"/>
          <w:color w:val="FF0000"/>
          <w:sz w:val="20"/>
        </w:rPr>
        <w:t>,</w:t>
      </w:r>
      <w:r w:rsidRPr="00406278">
        <w:rPr>
          <w:rFonts w:ascii="Palatino Linotype" w:hAnsi="Palatino Linotype" w:cs="Arial"/>
          <w:color w:val="FF0000"/>
          <w:sz w:val="20"/>
        </w:rPr>
        <w:t xml:space="preserve"> </w:t>
      </w:r>
      <w:r w:rsidR="00D37B94">
        <w:rPr>
          <w:rFonts w:ascii="Palatino Linotype" w:hAnsi="Palatino Linotype" w:cs="Arial"/>
          <w:color w:val="FF0000"/>
          <w:sz w:val="20"/>
        </w:rPr>
        <w:t>201</w:t>
      </w:r>
      <w:r w:rsidR="00F11C06">
        <w:rPr>
          <w:rFonts w:ascii="Palatino Linotype" w:hAnsi="Palatino Linotype" w:cs="Arial"/>
          <w:color w:val="FF0000"/>
          <w:sz w:val="20"/>
        </w:rPr>
        <w:t>2</w:t>
      </w:r>
      <w:r>
        <w:rPr>
          <w:rFonts w:ascii="Palatino Linotype" w:hAnsi="Palatino Linotype" w:cs="Arial"/>
          <w:sz w:val="20"/>
        </w:rPr>
        <w:t xml:space="preserve">   to expire</w:t>
      </w:r>
      <w:r w:rsidR="0079056D">
        <w:rPr>
          <w:rFonts w:ascii="Palatino Linotype" w:hAnsi="Palatino Linotype" w:cs="Arial"/>
          <w:sz w:val="20"/>
        </w:rPr>
        <w:t xml:space="preserve"> in </w:t>
      </w:r>
      <w:r w:rsidR="003D1E46" w:rsidRPr="00FD574B">
        <w:rPr>
          <w:rFonts w:ascii="Palatino Linotype" w:hAnsi="Palatino Linotype" w:cs="Arial"/>
          <w:color w:val="FF0000"/>
          <w:sz w:val="20"/>
        </w:rPr>
        <w:t>3</w:t>
      </w:r>
      <w:r w:rsidR="00857398">
        <w:rPr>
          <w:rFonts w:ascii="Palatino Linotype" w:hAnsi="Palatino Linotype" w:cs="Arial"/>
          <w:color w:val="FF0000"/>
          <w:sz w:val="20"/>
        </w:rPr>
        <w:t>0</w:t>
      </w:r>
      <w:r w:rsidR="00DC29CC">
        <w:rPr>
          <w:rFonts w:ascii="Palatino Linotype" w:hAnsi="Palatino Linotype" w:cs="Arial"/>
          <w:sz w:val="20"/>
        </w:rPr>
        <w:t xml:space="preserve"> days at midnight</w:t>
      </w:r>
      <w:r>
        <w:rPr>
          <w:rFonts w:ascii="Palatino Linotype" w:hAnsi="Palatino Linotype" w:cs="Arial"/>
          <w:sz w:val="20"/>
        </w:rPr>
        <w:t xml:space="preserve"> on:  </w:t>
      </w:r>
      <w:r w:rsidR="00857398" w:rsidRPr="00857398">
        <w:rPr>
          <w:rFonts w:ascii="Palatino Linotype" w:hAnsi="Palatino Linotype" w:cs="Arial"/>
          <w:color w:val="FF0000"/>
          <w:sz w:val="20"/>
        </w:rPr>
        <w:t>November 30</w:t>
      </w:r>
      <w:r w:rsidR="0031060C" w:rsidRPr="00FD574B">
        <w:rPr>
          <w:rFonts w:ascii="Palatino Linotype" w:hAnsi="Palatino Linotype" w:cs="Arial"/>
          <w:color w:val="FF0000"/>
          <w:sz w:val="20"/>
        </w:rPr>
        <w:t>, 2012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Issuing Agent: </w:t>
      </w:r>
      <w:r w:rsidR="00D37B94">
        <w:rPr>
          <w:rFonts w:ascii="Palatino Linotype" w:hAnsi="Palatino Linotype" w:cs="Arial"/>
          <w:sz w:val="20"/>
        </w:rPr>
        <w:t>Terri Morris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Printed name of Issuing Agent: </w:t>
      </w:r>
      <w:r w:rsidR="00D37B94">
        <w:rPr>
          <w:rFonts w:ascii="Palatino Linotype" w:hAnsi="Palatino Linotype" w:cs="Arial"/>
          <w:sz w:val="20"/>
        </w:rPr>
        <w:t>Terri Morris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No</w:t>
      </w:r>
      <w:r w:rsidR="00D37B94">
        <w:rPr>
          <w:rFonts w:ascii="Palatino Linotype" w:hAnsi="Palatino Linotype" w:cs="Arial"/>
          <w:sz w:val="20"/>
        </w:rPr>
        <w:t xml:space="preserve">.  509-544-7709   </w:t>
      </w:r>
      <w:r>
        <w:rPr>
          <w:rFonts w:ascii="Palatino Linotype" w:hAnsi="Palatino Linotype" w:cs="Arial"/>
          <w:sz w:val="20"/>
        </w:rPr>
        <w:t xml:space="preserve">FAX No. </w:t>
      </w:r>
      <w:r w:rsidR="0079056D">
        <w:rPr>
          <w:rFonts w:ascii="Palatino Linotype" w:hAnsi="Palatino Linotype" w:cs="Arial"/>
          <w:sz w:val="20"/>
        </w:rPr>
        <w:t xml:space="preserve">509-547-8617  </w:t>
      </w:r>
      <w:r>
        <w:rPr>
          <w:rFonts w:ascii="Palatino Linotype" w:hAnsi="Palatino Linotype" w:cs="Arial"/>
          <w:sz w:val="20"/>
        </w:rPr>
        <w:t xml:space="preserve">E-mail </w:t>
      </w:r>
      <w:r w:rsidR="0079056D">
        <w:rPr>
          <w:rFonts w:ascii="Palatino Linotype" w:hAnsi="Palatino Linotype" w:cs="Arial"/>
          <w:sz w:val="20"/>
          <w:u w:val="single"/>
        </w:rPr>
        <w:t>terri@bsindisposal.com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79056D">
        <w:rPr>
          <w:rFonts w:ascii="Palatino Linotype" w:hAnsi="Palatino Linotype" w:cs="Arial"/>
          <w:sz w:val="20"/>
          <w:u w:val="single"/>
        </w:rPr>
        <w:t xml:space="preserve">PO Box 3850  </w:t>
      </w:r>
      <w:r>
        <w:rPr>
          <w:rFonts w:ascii="Palatino Linotype" w:hAnsi="Palatino Linotype" w:cs="Arial"/>
          <w:sz w:val="20"/>
        </w:rPr>
        <w:t xml:space="preserve"> City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79056D">
        <w:rPr>
          <w:rFonts w:ascii="Palatino Linotype" w:hAnsi="Palatino Linotype" w:cs="Arial"/>
          <w:sz w:val="20"/>
          <w:u w:val="single"/>
        </w:rPr>
        <w:t>Pasco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</w:t>
      </w:r>
      <w:r>
        <w:rPr>
          <w:rFonts w:ascii="Palatino Linotype" w:hAnsi="Palatino Linotype" w:cs="Arial"/>
          <w:sz w:val="20"/>
          <w:u w:val="single"/>
        </w:rPr>
        <w:t xml:space="preserve">                      </w:t>
      </w:r>
      <w:r>
        <w:rPr>
          <w:rFonts w:ascii="Palatino Linotype" w:hAnsi="Palatino Linotype" w:cs="Arial"/>
          <w:sz w:val="20"/>
        </w:rPr>
        <w:t xml:space="preserve"> State</w:t>
      </w:r>
      <w:r>
        <w:rPr>
          <w:rFonts w:ascii="Palatino Linotype" w:hAnsi="Palatino Linotype" w:cs="Arial"/>
          <w:sz w:val="20"/>
          <w:u w:val="single"/>
        </w:rPr>
        <w:t xml:space="preserve">   WA                  </w:t>
      </w:r>
      <w:r>
        <w:rPr>
          <w:rFonts w:ascii="Palatino Linotype" w:hAnsi="Palatino Linotype" w:cs="Arial"/>
          <w:sz w:val="20"/>
        </w:rPr>
        <w:t xml:space="preserve">Zip </w:t>
      </w:r>
      <w:r w:rsidR="0079056D">
        <w:rPr>
          <w:rFonts w:ascii="Palatino Linotype" w:hAnsi="Palatino Linotype" w:cs="Arial"/>
          <w:sz w:val="20"/>
        </w:rPr>
        <w:t>99302-3850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 w:rsidP="00406278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proofErr w:type="gramStart"/>
      <w:r>
        <w:rPr>
          <w:rFonts w:ascii="Palatino Linotype" w:hAnsi="Palatino Linotype"/>
          <w:sz w:val="20"/>
        </w:rPr>
        <w:t>effective</w:t>
      </w:r>
      <w:proofErr w:type="gramEnd"/>
      <w:r>
        <w:rPr>
          <w:rFonts w:ascii="Palatino Linotype" w:hAnsi="Palatino Linotype"/>
          <w:sz w:val="20"/>
        </w:rPr>
        <w:t xml:space="preserve"> with Less Than Statutory Notice on</w:t>
      </w:r>
      <w:r w:rsidR="0079056D">
        <w:rPr>
          <w:rFonts w:ascii="Palatino Linotype" w:hAnsi="Palatino Linotype"/>
          <w:sz w:val="20"/>
          <w:u w:val="single"/>
        </w:rPr>
        <w:t xml:space="preserve"> </w:t>
      </w:r>
      <w:r w:rsidR="00857398">
        <w:rPr>
          <w:rFonts w:ascii="Palatino Linotype" w:hAnsi="Palatino Linotype"/>
          <w:sz w:val="20"/>
          <w:u w:val="single"/>
        </w:rPr>
        <w:t>November</w:t>
      </w:r>
      <w:r w:rsidR="00B4313C" w:rsidRPr="00FD574B">
        <w:rPr>
          <w:rFonts w:ascii="Palatino Linotype" w:hAnsi="Palatino Linotype"/>
          <w:color w:val="FF0000"/>
          <w:sz w:val="20"/>
          <w:u w:val="single"/>
        </w:rPr>
        <w:t xml:space="preserve"> 1</w:t>
      </w:r>
      <w:r w:rsidR="0079056D" w:rsidRPr="00FD574B">
        <w:rPr>
          <w:rFonts w:ascii="Palatino Linotype" w:hAnsi="Palatino Linotype"/>
          <w:color w:val="FF0000"/>
          <w:sz w:val="20"/>
          <w:u w:val="single"/>
        </w:rPr>
        <w:t>, 201</w:t>
      </w:r>
      <w:r w:rsidR="00F11C06" w:rsidRPr="00FD574B">
        <w:rPr>
          <w:rFonts w:ascii="Palatino Linotype" w:hAnsi="Palatino Linotype"/>
          <w:color w:val="FF0000"/>
          <w:sz w:val="20"/>
          <w:u w:val="single"/>
        </w:rPr>
        <w:t>2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>The proposed changes will expire on</w:t>
      </w:r>
      <w:r w:rsidRPr="00FD574B">
        <w:rPr>
          <w:rFonts w:ascii="Palatino Linotype" w:hAnsi="Palatino Linotype" w:cs="Arial"/>
          <w:color w:val="FF0000"/>
          <w:sz w:val="20"/>
        </w:rPr>
        <w:t xml:space="preserve">: </w:t>
      </w:r>
      <w:r w:rsidR="00857398">
        <w:rPr>
          <w:rFonts w:ascii="Palatino Linotype" w:hAnsi="Palatino Linotype" w:cs="Arial"/>
          <w:color w:val="FF0000"/>
          <w:sz w:val="20"/>
        </w:rPr>
        <w:t>November 30</w:t>
      </w:r>
      <w:r w:rsidR="00CC123E" w:rsidRPr="00FD574B">
        <w:rPr>
          <w:rFonts w:ascii="Palatino Linotype" w:hAnsi="Palatino Linotype" w:cs="Arial"/>
          <w:color w:val="FF0000"/>
          <w:sz w:val="20"/>
        </w:rPr>
        <w:t>,</w:t>
      </w:r>
      <w:r w:rsidR="00300C3F" w:rsidRPr="00FD574B">
        <w:rPr>
          <w:rFonts w:ascii="Palatino Linotype" w:hAnsi="Palatino Linotype" w:cs="Arial"/>
          <w:color w:val="FF0000"/>
          <w:sz w:val="20"/>
          <w:u w:val="single"/>
        </w:rPr>
        <w:t xml:space="preserve"> </w:t>
      </w:r>
      <w:r w:rsidR="0079056D" w:rsidRPr="00FD574B">
        <w:rPr>
          <w:rFonts w:ascii="Palatino Linotype" w:hAnsi="Palatino Linotype" w:cs="Arial"/>
          <w:color w:val="FF0000"/>
          <w:sz w:val="20"/>
          <w:u w:val="single"/>
        </w:rPr>
        <w:t>201</w:t>
      </w:r>
      <w:r w:rsidR="00F11C06" w:rsidRPr="00FD574B">
        <w:rPr>
          <w:rFonts w:ascii="Palatino Linotype" w:hAnsi="Palatino Linotype" w:cs="Arial"/>
          <w:color w:val="FF0000"/>
          <w:sz w:val="20"/>
          <w:u w:val="single"/>
        </w:rPr>
        <w:t>2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 xml:space="preserve">The temporary </w:t>
      </w:r>
      <w:r w:rsidR="00FD574B" w:rsidRPr="00FD574B">
        <w:rPr>
          <w:rFonts w:ascii="Palatino Linotype" w:hAnsi="Palatino Linotype" w:cs="Arial"/>
          <w:color w:val="FF0000"/>
          <w:sz w:val="20"/>
        </w:rPr>
        <w:t>0.</w:t>
      </w:r>
      <w:r w:rsidR="008F2F8F">
        <w:rPr>
          <w:rFonts w:ascii="Palatino Linotype" w:hAnsi="Palatino Linotype" w:cs="Arial"/>
          <w:color w:val="FF0000"/>
          <w:sz w:val="20"/>
        </w:rPr>
        <w:t>31</w:t>
      </w:r>
      <w:r w:rsidR="00406278">
        <w:rPr>
          <w:rFonts w:ascii="Palatino Linotype" w:hAnsi="Palatino Linotype" w:cs="Arial"/>
          <w:sz w:val="20"/>
          <w:u w:val="single"/>
        </w:rPr>
        <w:t>%</w:t>
      </w:r>
      <w:r>
        <w:rPr>
          <w:rFonts w:ascii="Palatino Linotype" w:hAnsi="Palatino Linotype" w:cs="Arial"/>
          <w:sz w:val="20"/>
        </w:rPr>
        <w:t xml:space="preserve"> fuel surcharge in all rates and charges is the result of increased fuel costs incurred by the company during the months of </w:t>
      </w:r>
      <w:r w:rsidR="00857398">
        <w:rPr>
          <w:rFonts w:ascii="Palatino Linotype" w:hAnsi="Palatino Linotype" w:cs="Arial"/>
          <w:sz w:val="20"/>
        </w:rPr>
        <w:t>September</w:t>
      </w:r>
      <w:r w:rsidR="003D1E46" w:rsidRPr="00EA20CC">
        <w:rPr>
          <w:rFonts w:ascii="Palatino Linotype" w:hAnsi="Palatino Linotype" w:cs="Arial"/>
          <w:color w:val="FF0000"/>
          <w:sz w:val="20"/>
        </w:rPr>
        <w:t xml:space="preserve"> 2012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81429E" w:rsidRDefault="00FF17DD">
      <w:pPr>
        <w:pStyle w:val="BlockText"/>
      </w:pPr>
      <w:r>
        <w:tab/>
        <w:t xml:space="preserve">For customers who are billed monthly for services in arrears, the fuel surcharge applies to all services provided in the month of </w:t>
      </w:r>
      <w:r w:rsidR="00857398">
        <w:t>November</w:t>
      </w:r>
      <w:r w:rsidR="00B4313C" w:rsidRPr="00EA20CC">
        <w:rPr>
          <w:color w:val="FF0000"/>
        </w:rPr>
        <w:t>,</w:t>
      </w:r>
      <w:r w:rsidR="00F11C06" w:rsidRPr="00EA20CC">
        <w:rPr>
          <w:color w:val="FF0000"/>
        </w:rPr>
        <w:t xml:space="preserve"> 2012</w:t>
      </w:r>
      <w:r w:rsidR="0047630B">
        <w:rPr>
          <w:color w:val="FF0000"/>
        </w:rPr>
        <w:t>.</w:t>
      </w:r>
    </w:p>
    <w:p w:rsidR="0047630B" w:rsidRDefault="0047630B" w:rsidP="0047630B">
      <w:pPr>
        <w:pStyle w:val="BlockText"/>
      </w:pP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Form </w:t>
      </w:r>
      <w:r w:rsidR="004D2645" w:rsidRPr="00406278">
        <w:rPr>
          <w:rFonts w:ascii="Palatino Linotype" w:hAnsi="Palatino Linotype" w:cs="Arial"/>
          <w:color w:val="FF0000"/>
          <w:sz w:val="20"/>
        </w:rPr>
        <w:t>3</w:t>
      </w:r>
      <w:r w:rsidRPr="00406278">
        <w:rPr>
          <w:rFonts w:ascii="Palatino Linotype" w:hAnsi="Palatino Linotype" w:cs="Arial"/>
          <w:color w:val="FF0000"/>
          <w:sz w:val="20"/>
        </w:rPr>
        <w:t>/0</w:t>
      </w:r>
      <w:r w:rsidR="0045749D" w:rsidRPr="00406278">
        <w:rPr>
          <w:rFonts w:ascii="Palatino Linotype" w:hAnsi="Palatino Linotype" w:cs="Arial"/>
          <w:color w:val="FF0000"/>
          <w:sz w:val="20"/>
        </w:rPr>
        <w:t>8</w:t>
      </w:r>
      <w:r>
        <w:rPr>
          <w:rFonts w:ascii="Palatino Linotype" w:hAnsi="Palatino Linotype" w:cs="Arial"/>
          <w:sz w:val="20"/>
        </w:rPr>
        <w:tab/>
      </w:r>
      <w:r w:rsidR="00CD73A0">
        <w:rPr>
          <w:rFonts w:ascii="Palatino Linotype" w:hAnsi="Palatino Linotype" w:cs="Arial"/>
          <w:sz w:val="20"/>
        </w:rPr>
        <w:t>Executive Director and Secretary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FF17DD" w:rsidSect="00706DB8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317199"/>
    <w:rsid w:val="00011DCF"/>
    <w:rsid w:val="000304BE"/>
    <w:rsid w:val="00073012"/>
    <w:rsid w:val="000D7017"/>
    <w:rsid w:val="000F3FAE"/>
    <w:rsid w:val="00155589"/>
    <w:rsid w:val="001B7642"/>
    <w:rsid w:val="002E4F90"/>
    <w:rsid w:val="00300C3F"/>
    <w:rsid w:val="0031060C"/>
    <w:rsid w:val="00317199"/>
    <w:rsid w:val="00327C44"/>
    <w:rsid w:val="00384CC3"/>
    <w:rsid w:val="003D1E46"/>
    <w:rsid w:val="0040156E"/>
    <w:rsid w:val="00406278"/>
    <w:rsid w:val="00431DF1"/>
    <w:rsid w:val="0045749D"/>
    <w:rsid w:val="0047630B"/>
    <w:rsid w:val="004D2645"/>
    <w:rsid w:val="004D3F21"/>
    <w:rsid w:val="005A1ED9"/>
    <w:rsid w:val="00667C60"/>
    <w:rsid w:val="00706DB8"/>
    <w:rsid w:val="00726EE4"/>
    <w:rsid w:val="0075194C"/>
    <w:rsid w:val="007520BB"/>
    <w:rsid w:val="0079056D"/>
    <w:rsid w:val="007E741B"/>
    <w:rsid w:val="0081429E"/>
    <w:rsid w:val="00834B36"/>
    <w:rsid w:val="00857398"/>
    <w:rsid w:val="008B235A"/>
    <w:rsid w:val="008F2F8F"/>
    <w:rsid w:val="009445AE"/>
    <w:rsid w:val="009B41B4"/>
    <w:rsid w:val="00A461EB"/>
    <w:rsid w:val="00A52847"/>
    <w:rsid w:val="00A55E81"/>
    <w:rsid w:val="00AA486C"/>
    <w:rsid w:val="00B17452"/>
    <w:rsid w:val="00B4313C"/>
    <w:rsid w:val="00B8204B"/>
    <w:rsid w:val="00CC123E"/>
    <w:rsid w:val="00CD73A0"/>
    <w:rsid w:val="00D37B94"/>
    <w:rsid w:val="00D7297E"/>
    <w:rsid w:val="00D97E24"/>
    <w:rsid w:val="00DC0268"/>
    <w:rsid w:val="00DC29CC"/>
    <w:rsid w:val="00DD226F"/>
    <w:rsid w:val="00E776F0"/>
    <w:rsid w:val="00EA20CC"/>
    <w:rsid w:val="00EB625C"/>
    <w:rsid w:val="00EC662A"/>
    <w:rsid w:val="00F11C06"/>
    <w:rsid w:val="00F67101"/>
    <w:rsid w:val="00FD574B"/>
    <w:rsid w:val="00FF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DB8"/>
    <w:rPr>
      <w:sz w:val="24"/>
      <w:szCs w:val="24"/>
    </w:rPr>
  </w:style>
  <w:style w:type="paragraph" w:styleId="Heading1">
    <w:name w:val="heading 1"/>
    <w:basedOn w:val="Normal"/>
    <w:next w:val="Normal"/>
    <w:qFormat/>
    <w:rsid w:val="00706DB8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sid w:val="00706DB8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rsid w:val="00706DB8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rsid w:val="00706DB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706D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06D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6E19E8BEDFA584FB1CD9BCED7639627" ma:contentTypeVersion="139" ma:contentTypeDescription="" ma:contentTypeScope="" ma:versionID="2144525ec79cc2974041008e1b3ce51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2012-10-16T07:00:00+00:00</OpenedDate>
    <Date1 xmlns="dc463f71-b30c-4ab2-9473-d307f9d35888">2012-10-16T07:00:00+00:00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Washington, LLC</CaseCompanyNames>
    <DocketNumber xmlns="dc463f71-b30c-4ab2-9473-d307f9d35888">121655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03A29C88-C562-4847-AE9C-19DB551C60E4}"/>
</file>

<file path=customXml/itemProps2.xml><?xml version="1.0" encoding="utf-8"?>
<ds:datastoreItem xmlns:ds="http://schemas.openxmlformats.org/officeDocument/2006/customXml" ds:itemID="{7EDF77B3-2FB1-4A19-90E6-4D9FFFDC1616}"/>
</file>

<file path=customXml/itemProps3.xml><?xml version="1.0" encoding="utf-8"?>
<ds:datastoreItem xmlns:ds="http://schemas.openxmlformats.org/officeDocument/2006/customXml" ds:itemID="{A3AB0244-DD1D-4137-91BB-E0320DC9A334}"/>
</file>

<file path=customXml/itemProps4.xml><?xml version="1.0" encoding="utf-8"?>
<ds:datastoreItem xmlns:ds="http://schemas.openxmlformats.org/officeDocument/2006/customXml" ds:itemID="{34D3394F-6696-4D81-9B88-1E2E5358F2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364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Fuel Surcharge LSN Form - 1st Billing Period</vt:lpstr>
    </vt:vector>
  </TitlesOfParts>
  <Company>WUTC</Company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Fuel Surcharge LSN Form - 1st Billing Period</dc:title>
  <dc:subject/>
  <dc:creator> </dc:creator>
  <cp:keywords/>
  <dc:description/>
  <cp:lastModifiedBy>terri</cp:lastModifiedBy>
  <cp:revision>2</cp:revision>
  <cp:lastPrinted>2012-10-16T16:56:00Z</cp:lastPrinted>
  <dcterms:created xsi:type="dcterms:W3CDTF">2012-10-16T16:57:00Z</dcterms:created>
  <dcterms:modified xsi:type="dcterms:W3CDTF">2012-10-16T16:57:00Z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0x0101006E56B4D1795A2E4DB2F0B01679ED314A00D6E19E8BEDFA584FB1CD9BCED7639627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Order">
    <vt:r8>1100</vt:r8>
  </property>
  <property fmtid="{D5CDD505-2E9C-101B-9397-08002B2CF9AE}" pid="8" name="_docset_NoMedatataSyncRequired">
    <vt:lpwstr>False</vt:lpwstr>
  </property>
</Properties>
</file>