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86314" w:rsidRDefault="00C86314" w:rsidP="00317D57">
      <w:pPr>
        <w:rPr>
          <w:sz w:val="24"/>
        </w:rPr>
      </w:pPr>
    </w:p>
    <w:p w:rsidR="00C86314" w:rsidRDefault="00C86314" w:rsidP="00317D57">
      <w:pPr>
        <w:rPr>
          <w:sz w:val="24"/>
        </w:rPr>
      </w:pPr>
    </w:p>
    <w:p w:rsidR="003C480E" w:rsidRDefault="00C86314" w:rsidP="00317D57">
      <w:pPr>
        <w:rPr>
          <w:sz w:val="24"/>
        </w:rPr>
      </w:pPr>
      <w:r>
        <w:rPr>
          <w:noProof/>
          <w:sz w:val="24"/>
        </w:rPr>
        <w:t>November 8, 2012</w:t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Washington Utilities and Transportation </w:t>
      </w:r>
      <w:r w:rsidR="00C86314">
        <w:rPr>
          <w:sz w:val="24"/>
        </w:rPr>
        <w:t>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 xml:space="preserve">Washington Utilities and Transportation </w:t>
      </w:r>
      <w:r w:rsidR="00C86314">
        <w:rPr>
          <w:i/>
          <w:sz w:val="24"/>
        </w:rPr>
        <w:t>Commission</w:t>
      </w:r>
      <w:r w:rsidR="0037523D" w:rsidRPr="00AF0284">
        <w:rPr>
          <w:i/>
          <w:sz w:val="24"/>
        </w:rPr>
        <w:t xml:space="preserve"> v.</w:t>
      </w:r>
      <w:r w:rsidR="002F3753" w:rsidRPr="00AF0284">
        <w:rPr>
          <w:i/>
          <w:sz w:val="24"/>
        </w:rPr>
        <w:t xml:space="preserve"> </w:t>
      </w:r>
      <w:r w:rsidR="00136484">
        <w:rPr>
          <w:i/>
          <w:sz w:val="24"/>
        </w:rPr>
        <w:t>S &amp; S Security Systems, Inc.</w:t>
      </w:r>
      <w:r w:rsidR="009F4302">
        <w:rPr>
          <w:sz w:val="24"/>
        </w:rPr>
        <w:t xml:space="preserve"> </w:t>
      </w:r>
    </w:p>
    <w:p w:rsidR="009F4302" w:rsidRDefault="00C86314" w:rsidP="00317D57">
      <w:pPr>
        <w:ind w:left="720"/>
        <w:rPr>
          <w:sz w:val="24"/>
        </w:rPr>
      </w:pPr>
      <w:r>
        <w:rPr>
          <w:sz w:val="24"/>
        </w:rPr>
        <w:t>Commission</w:t>
      </w:r>
      <w:r w:rsidR="002F3753" w:rsidRPr="00AF0284">
        <w:rPr>
          <w:sz w:val="24"/>
        </w:rPr>
        <w:t xml:space="preserve"> </w:t>
      </w:r>
      <w:r>
        <w:rPr>
          <w:sz w:val="24"/>
        </w:rPr>
        <w:t>Staff’</w:t>
      </w:r>
      <w:r w:rsidR="002F3753" w:rsidRPr="00AF0284">
        <w:rPr>
          <w:sz w:val="24"/>
        </w:rPr>
        <w:t>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136484">
            <w:rPr>
              <w:sz w:val="24"/>
            </w:rPr>
            <w:t>UT-121006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  <w:bookmarkStart w:id="0" w:name="_GoBack"/>
      <w:bookmarkEnd w:id="0"/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664853">
            <w:rPr>
              <w:sz w:val="24"/>
            </w:rPr>
            <w:t>August 1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</w:t>
      </w:r>
      <w:r w:rsidR="00C86314">
        <w:rPr>
          <w:sz w:val="24"/>
        </w:rPr>
        <w:t>Commission</w:t>
      </w:r>
      <w:r w:rsidRPr="00AF0284">
        <w:rPr>
          <w:sz w:val="24"/>
        </w:rPr>
        <w:t xml:space="preserve">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136484">
        <w:rPr>
          <w:sz w:val="24"/>
        </w:rPr>
        <w:t>375</w:t>
      </w:r>
      <w:r w:rsidR="00F71FF1">
        <w:rPr>
          <w:sz w:val="24"/>
        </w:rPr>
        <w:t xml:space="preserve">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540228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r w:rsidR="00136484">
        <w:rPr>
          <w:sz w:val="24"/>
        </w:rPr>
        <w:t>UT</w:t>
      </w:r>
      <w:r w:rsidR="006C6F81">
        <w:rPr>
          <w:sz w:val="24"/>
        </w:rPr>
        <w:t>-</w:t>
      </w:r>
      <w:r w:rsidR="00136484">
        <w:rPr>
          <w:sz w:val="24"/>
        </w:rPr>
        <w:t>121006</w:t>
      </w:r>
      <w:r w:rsidRPr="00AF0284">
        <w:rPr>
          <w:sz w:val="24"/>
        </w:rPr>
        <w:t xml:space="preserve"> against </w:t>
      </w:r>
      <w:r w:rsidR="00136484">
        <w:rPr>
          <w:sz w:val="24"/>
        </w:rPr>
        <w:t>S &amp; S Security Systems, Inc.</w:t>
      </w:r>
      <w:r w:rsidR="00EF0E9D">
        <w:rPr>
          <w:sz w:val="24"/>
        </w:rPr>
        <w:t>,</w:t>
      </w:r>
      <w:r w:rsidR="00727963">
        <w:rPr>
          <w:sz w:val="24"/>
        </w:rPr>
        <w:t xml:space="preserve"> (S &amp; S Security)</w:t>
      </w:r>
      <w:r w:rsidR="0084099D">
        <w:rPr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r w:rsidR="00136484">
        <w:rPr>
          <w:sz w:val="24"/>
        </w:rPr>
        <w:t>15</w:t>
      </w:r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9B98C329C1674D63B6E486928112009D"/>
          </w:placeholder>
        </w:sdtPr>
        <w:sdtEndPr/>
        <w:sdtContent>
          <w:r w:rsidR="00557A7F">
            <w:rPr>
              <w:sz w:val="24"/>
            </w:rPr>
            <w:t>480-120-382</w:t>
          </w:r>
        </w:sdtContent>
      </w:sdt>
      <w:r w:rsidR="00557A7F">
        <w:rPr>
          <w:sz w:val="24"/>
        </w:rPr>
        <w:t xml:space="preserve">, which requires </w:t>
      </w:r>
      <w:bookmarkStart w:id="1" w:name="Text2"/>
      <w:r w:rsidR="00557A7F">
        <w:rPr>
          <w:noProof/>
          <w:sz w:val="24"/>
        </w:rPr>
        <w:t>competitively classified telecommunications companies</w:t>
      </w:r>
      <w:bookmarkEnd w:id="1"/>
      <w:r w:rsidR="00557A7F">
        <w:rPr>
          <w:sz w:val="24"/>
        </w:rPr>
        <w:t xml:space="preserve"> to furnish annual</w:t>
      </w:r>
      <w:r w:rsidR="00557A7F" w:rsidRPr="00AF0284">
        <w:rPr>
          <w:sz w:val="24"/>
        </w:rPr>
        <w:t xml:space="preserve"> reports to the </w:t>
      </w:r>
      <w:r w:rsidR="000F6960">
        <w:rPr>
          <w:sz w:val="24"/>
        </w:rPr>
        <w:t>c</w:t>
      </w:r>
      <w:r w:rsidR="00C86314">
        <w:rPr>
          <w:sz w:val="24"/>
        </w:rPr>
        <w:t>ommission</w:t>
      </w:r>
      <w:r w:rsidR="00557A7F" w:rsidRPr="00AF0284">
        <w:rPr>
          <w:sz w:val="24"/>
        </w:rPr>
        <w:t xml:space="preserve"> no later than </w:t>
      </w:r>
      <w:r w:rsidR="00557A7F">
        <w:rPr>
          <w:sz w:val="24"/>
        </w:rPr>
        <w:t>May 1</w:t>
      </w:r>
      <w:r w:rsidR="00557A7F" w:rsidRPr="00AF0284">
        <w:rPr>
          <w:sz w:val="24"/>
        </w:rPr>
        <w:t xml:space="preserve"> each year.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664853">
            <w:rPr>
              <w:sz w:val="24"/>
            </w:rPr>
            <w:t>August 10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r w:rsidR="00727963">
        <w:rPr>
          <w:sz w:val="24"/>
        </w:rPr>
        <w:t>S &amp; S Security</w:t>
      </w:r>
      <w:r w:rsidR="00FB2C14" w:rsidRPr="00AF0284">
        <w:rPr>
          <w:sz w:val="24"/>
        </w:rPr>
        <w:t xml:space="preserve"> </w:t>
      </w:r>
      <w:r w:rsidR="0085138F">
        <w:rPr>
          <w:sz w:val="24"/>
        </w:rPr>
        <w:t xml:space="preserve">wrote the </w:t>
      </w:r>
      <w:r w:rsidR="000F6960">
        <w:rPr>
          <w:sz w:val="24"/>
        </w:rPr>
        <w:t>c</w:t>
      </w:r>
      <w:r w:rsidR="00C86314">
        <w:rPr>
          <w:sz w:val="24"/>
        </w:rPr>
        <w:t>ommission</w:t>
      </w:r>
      <w:r w:rsidR="0085138F">
        <w:rPr>
          <w:sz w:val="24"/>
        </w:rPr>
        <w:t xml:space="preserve">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 xml:space="preserve">its Mitigation Request, </w:t>
      </w:r>
      <w:r w:rsidR="0098765A">
        <w:rPr>
          <w:sz w:val="24"/>
        </w:rPr>
        <w:t>S &amp; S Security</w:t>
      </w:r>
      <w:r w:rsidR="00664853">
        <w:rPr>
          <w:sz w:val="24"/>
        </w:rPr>
        <w:t xml:space="preserve"> </w:t>
      </w:r>
      <w:r w:rsidR="004D4418">
        <w:rPr>
          <w:sz w:val="24"/>
        </w:rPr>
        <w:t>does not dispute that the violation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98765A">
        <w:rPr>
          <w:sz w:val="24"/>
        </w:rPr>
        <w:t>I am writing this letter for your consideration to have the penalty waved. I admit that our company failed to submit the annual form by the date that is [sic] was due. I somehow overlooked the form that was mailed. I did not have any tax due so I was not aware that a form was missing for your jurisdiction. As soon as I received your notice that our form had not file,</w:t>
      </w:r>
      <w:r w:rsidR="000764E9">
        <w:rPr>
          <w:sz w:val="24"/>
        </w:rPr>
        <w:t xml:space="preserve"> [sic]</w:t>
      </w:r>
      <w:r w:rsidR="0098765A">
        <w:rPr>
          <w:sz w:val="24"/>
        </w:rPr>
        <w:t xml:space="preserve"> I filed the form </w:t>
      </w:r>
      <w:r w:rsidR="00AB0699">
        <w:rPr>
          <w:sz w:val="24"/>
        </w:rPr>
        <w:t>immediately</w:t>
      </w:r>
      <w:r w:rsidR="0098765A">
        <w:rPr>
          <w:sz w:val="24"/>
        </w:rPr>
        <w:t>. When filling out the form I realized that we had registered our company with your department incorrectly. I submitted a request for cancellation of registration on 7/17/2012</w:t>
      </w:r>
      <w:r w:rsidR="00AB0699">
        <w:rPr>
          <w:sz w:val="24"/>
        </w:rPr>
        <w:t>. I am asking for the penalty to be removed since I did not knowing [sic] file the form late and our company did not and will not have any future financial obligation for the tax type report on the annual form.”</w:t>
      </w:r>
    </w:p>
    <w:p w:rsidR="00EB5C48" w:rsidRDefault="00EB5C48" w:rsidP="00317D57">
      <w:pPr>
        <w:rPr>
          <w:sz w:val="24"/>
        </w:rPr>
      </w:pPr>
    </w:p>
    <w:p w:rsidR="00795427" w:rsidRDefault="00795427" w:rsidP="00317D57">
      <w:pPr>
        <w:rPr>
          <w:sz w:val="24"/>
        </w:rPr>
      </w:pPr>
    </w:p>
    <w:p w:rsidR="00795427" w:rsidRDefault="00795427" w:rsidP="00317D57">
      <w:pPr>
        <w:rPr>
          <w:sz w:val="24"/>
        </w:rPr>
      </w:pPr>
    </w:p>
    <w:p w:rsidR="00795427" w:rsidRPr="00AF0284" w:rsidRDefault="00795427" w:rsidP="00317D57">
      <w:pPr>
        <w:rPr>
          <w:sz w:val="24"/>
        </w:rPr>
      </w:pPr>
    </w:p>
    <w:p w:rsidR="000D60D3" w:rsidRDefault="00B84051" w:rsidP="00127C04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>
            <w:rPr>
              <w:sz w:val="24"/>
            </w:rPr>
            <w:t>It is the company</w:t>
          </w:r>
          <w:r w:rsidR="00C86314">
            <w:rPr>
              <w:sz w:val="24"/>
            </w:rPr>
            <w:t>’</w:t>
          </w:r>
          <w:r w:rsidR="00F52B2B">
            <w:rPr>
              <w:sz w:val="24"/>
            </w:rPr>
            <w:t>s responsibility to ensure that the</w:t>
          </w:r>
          <w:r w:rsidR="00407E1B">
            <w:rPr>
              <w:sz w:val="24"/>
            </w:rPr>
            <w:t xml:space="preserve"> regulatory fee and</w:t>
          </w:r>
          <w:r w:rsidR="00F52B2B">
            <w:rPr>
              <w:sz w:val="24"/>
            </w:rPr>
            <w:t xml:space="preserve"> the</w:t>
          </w:r>
          <w:r w:rsidR="00407E1B">
            <w:rPr>
              <w:sz w:val="24"/>
            </w:rPr>
            <w:t xml:space="preserve"> annual report </w:t>
          </w:r>
          <w:r w:rsidR="001F401D">
            <w:rPr>
              <w:sz w:val="24"/>
            </w:rPr>
            <w:t>are</w:t>
          </w:r>
          <w:r w:rsidR="00407E1B">
            <w:rPr>
              <w:sz w:val="24"/>
            </w:rPr>
            <w:t xml:space="preserve"> filed by the May 1 deadline</w:t>
          </w:r>
          <w:r w:rsidR="00306D0F">
            <w:rPr>
              <w:sz w:val="24"/>
            </w:rPr>
            <w:t>.</w:t>
          </w:r>
        </w:sdtContent>
      </w:sdt>
      <w:r w:rsidR="00F52B2B">
        <w:rPr>
          <w:sz w:val="24"/>
        </w:rPr>
        <w:t xml:space="preserve"> </w:t>
      </w:r>
      <w:r w:rsidR="008718AE">
        <w:rPr>
          <w:sz w:val="24"/>
        </w:rPr>
        <w:t>On February 29, 2012</w:t>
      </w:r>
      <w:r w:rsidR="00EC09A8" w:rsidRPr="00EC09A8">
        <w:rPr>
          <w:rStyle w:val="FootnoteReference"/>
          <w:sz w:val="24"/>
          <w:vertAlign w:val="superscript"/>
        </w:rPr>
        <w:footnoteReference w:id="2"/>
      </w:r>
      <w:r w:rsidR="0050745E">
        <w:rPr>
          <w:sz w:val="24"/>
        </w:rPr>
        <w:t xml:space="preserve">, Annual Report forms and Regulatory Fee packets were mailed to all regulated </w:t>
      </w:r>
      <w:sdt>
        <w:sdtPr>
          <w:rPr>
            <w:sz w:val="24"/>
          </w:rPr>
          <w:id w:val="-329757745"/>
          <w:placeholder>
            <w:docPart w:val="DefaultPlaceholder_1082065158"/>
          </w:placeholder>
        </w:sdtPr>
        <w:sdtEndPr/>
        <w:sdtContent>
          <w:r w:rsidR="00664853">
            <w:rPr>
              <w:sz w:val="24"/>
            </w:rPr>
            <w:t>telecommunications companies</w:t>
          </w:r>
        </w:sdtContent>
      </w:sdt>
      <w:r w:rsidR="008718AE">
        <w:rPr>
          <w:sz w:val="24"/>
        </w:rPr>
        <w:t>.</w:t>
      </w:r>
      <w:r w:rsidR="003F5F88">
        <w:rPr>
          <w:sz w:val="24"/>
        </w:rPr>
        <w:t xml:space="preserve"> In addition to other information, the cover letter informed t</w:t>
      </w:r>
      <w:r w:rsidR="00661C11">
        <w:rPr>
          <w:sz w:val="24"/>
        </w:rPr>
        <w:t>he regulated company</w:t>
      </w:r>
      <w:r w:rsidR="003F5F88">
        <w:rPr>
          <w:sz w:val="24"/>
        </w:rPr>
        <w:t xml:space="preserve"> it</w:t>
      </w:r>
      <w:r w:rsidR="00661C11">
        <w:rPr>
          <w:sz w:val="24"/>
        </w:rPr>
        <w:t xml:space="preserve"> must complete</w:t>
      </w:r>
      <w:r w:rsidR="003F5F88">
        <w:rPr>
          <w:sz w:val="24"/>
        </w:rPr>
        <w:t xml:space="preserve"> the</w:t>
      </w:r>
      <w:r w:rsidR="00661C11">
        <w:rPr>
          <w:sz w:val="24"/>
        </w:rPr>
        <w:t xml:space="preserve"> annual report</w:t>
      </w:r>
      <w:r w:rsidR="003F5F88">
        <w:rPr>
          <w:sz w:val="24"/>
        </w:rPr>
        <w:t xml:space="preserve"> form</w:t>
      </w:r>
      <w:r w:rsidR="00661C11">
        <w:rPr>
          <w:sz w:val="24"/>
        </w:rPr>
        <w:t>, pay any regulatory fees and return the material by May 1, 2012 to avoid enforcement action.</w:t>
      </w:r>
      <w:r w:rsidR="008718AE">
        <w:rPr>
          <w:sz w:val="24"/>
        </w:rPr>
        <w:t xml:space="preserve"> 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1</w:t>
          </w:r>
          <w:r w:rsidR="00664853">
            <w:rPr>
              <w:sz w:val="24"/>
            </w:rPr>
            <w:t>4</w:t>
          </w:r>
        </w:sdtContent>
      </w:sdt>
      <w:r w:rsidR="008718AE">
        <w:rPr>
          <w:sz w:val="24"/>
        </w:rPr>
        <w:t>, 2012</w:t>
      </w:r>
      <w:r w:rsidR="00EC09A8" w:rsidRPr="00EC09A8">
        <w:rPr>
          <w:rStyle w:val="FootnoteReference"/>
          <w:sz w:val="24"/>
          <w:vertAlign w:val="superscript"/>
        </w:rPr>
        <w:footnoteReference w:id="3"/>
      </w:r>
      <w:r w:rsidR="008718AE">
        <w:rPr>
          <w:sz w:val="24"/>
        </w:rPr>
        <w:t xml:space="preserve">, the </w:t>
      </w:r>
      <w:r w:rsidR="000F6960">
        <w:rPr>
          <w:sz w:val="24"/>
        </w:rPr>
        <w:t>c</w:t>
      </w:r>
      <w:r w:rsidR="00C86314">
        <w:rPr>
          <w:sz w:val="24"/>
        </w:rPr>
        <w:t>ommission</w:t>
      </w:r>
      <w:r w:rsidR="008718AE">
        <w:rPr>
          <w:sz w:val="24"/>
        </w:rPr>
        <w:t xml:space="preserve"> mailed a letter to those companies that had not yet filed an annual report notifying them</w:t>
      </w:r>
      <w:r w:rsidR="0038227E">
        <w:rPr>
          <w:sz w:val="24"/>
        </w:rPr>
        <w:t xml:space="preserve"> that</w:t>
      </w:r>
      <w:r w:rsidR="008718AE">
        <w:rPr>
          <w:sz w:val="24"/>
        </w:rPr>
        <w:t>, to date, they had incurred a penalty of 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70647F">
            <w:rPr>
              <w:sz w:val="24"/>
            </w:rPr>
            <w:t>8</w:t>
          </w:r>
          <w:r w:rsidR="000D60D3">
            <w:rPr>
              <w:sz w:val="24"/>
            </w:rPr>
            <w:t>00</w:t>
          </w:r>
        </w:sdtContent>
      </w:sdt>
      <w:r w:rsidR="0050745E">
        <w:rPr>
          <w:sz w:val="24"/>
        </w:rPr>
        <w:t>.</w:t>
      </w:r>
      <w:r w:rsidR="001F401D">
        <w:rPr>
          <w:sz w:val="24"/>
        </w:rPr>
        <w:t xml:space="preserve"> The letter went on to explain that companies who filed their annual reports no later than May 25, 2012</w:t>
      </w:r>
      <w:r w:rsidR="0038227E">
        <w:rPr>
          <w:sz w:val="24"/>
        </w:rPr>
        <w:t>,</w:t>
      </w:r>
      <w:r w:rsidR="001F401D">
        <w:rPr>
          <w:sz w:val="24"/>
        </w:rPr>
        <w:t xml:space="preserve"> would receive mitigated penalties of $25 per day, with an addition</w:t>
      </w:r>
      <w:r w:rsidR="0038227E">
        <w:rPr>
          <w:sz w:val="24"/>
        </w:rPr>
        <w:t>al $25 per day</w:t>
      </w:r>
      <w:r w:rsidR="001F401D">
        <w:rPr>
          <w:sz w:val="24"/>
        </w:rPr>
        <w:t xml:space="preserve"> for each instance in the previous five years that the company received a penalty for filing a late report.</w:t>
      </w:r>
    </w:p>
    <w:p w:rsidR="000D60D3" w:rsidRDefault="000D60D3" w:rsidP="00127C04">
      <w:pPr>
        <w:rPr>
          <w:sz w:val="24"/>
        </w:rPr>
      </w:pPr>
    </w:p>
    <w:p w:rsidR="00630A33" w:rsidRDefault="00402B7D" w:rsidP="00127C04">
      <w:pPr>
        <w:rPr>
          <w:sz w:val="24"/>
        </w:rPr>
      </w:pPr>
      <w:r>
        <w:rPr>
          <w:sz w:val="24"/>
        </w:rPr>
        <w:t xml:space="preserve">S &amp; S Security </w:t>
      </w:r>
      <w:r w:rsidR="00276032">
        <w:rPr>
          <w:sz w:val="24"/>
        </w:rPr>
        <w:t xml:space="preserve">filed its annual report on </w:t>
      </w:r>
      <w:r>
        <w:rPr>
          <w:sz w:val="24"/>
        </w:rPr>
        <w:t>May</w:t>
      </w:r>
      <w:r w:rsidR="00276032">
        <w:rPr>
          <w:sz w:val="24"/>
        </w:rPr>
        <w:t xml:space="preserve"> </w:t>
      </w:r>
      <w:r>
        <w:rPr>
          <w:sz w:val="24"/>
        </w:rPr>
        <w:t>29, 2012,</w:t>
      </w:r>
      <w:r w:rsidR="007D29A9">
        <w:rPr>
          <w:sz w:val="24"/>
        </w:rPr>
        <w:t xml:space="preserve"> which is </w:t>
      </w:r>
      <w:r>
        <w:rPr>
          <w:sz w:val="24"/>
        </w:rPr>
        <w:t>15</w:t>
      </w:r>
      <w:r w:rsidR="000D60D3">
        <w:rPr>
          <w:sz w:val="24"/>
        </w:rPr>
        <w:t xml:space="preserve"> business days past the deadline of May 1,</w:t>
      </w:r>
      <w:r w:rsidR="007D29A9">
        <w:rPr>
          <w:sz w:val="24"/>
        </w:rPr>
        <w:t xml:space="preserve"> 2012. The</w:t>
      </w:r>
      <w:r w:rsidR="004349FB">
        <w:rPr>
          <w:sz w:val="24"/>
        </w:rPr>
        <w:t xml:space="preserve"> penalty</w:t>
      </w:r>
      <w:r w:rsidR="001F3A30">
        <w:rPr>
          <w:sz w:val="24"/>
        </w:rPr>
        <w:t xml:space="preserve"> was</w:t>
      </w:r>
      <w:r w:rsidR="004349FB">
        <w:rPr>
          <w:sz w:val="24"/>
        </w:rPr>
        <w:t xml:space="preserve"> administratively</w:t>
      </w:r>
      <w:r w:rsidR="001F3A30">
        <w:rPr>
          <w:sz w:val="24"/>
        </w:rPr>
        <w:t xml:space="preserve"> mitigated from</w:t>
      </w:r>
      <w:r w:rsidR="000D60D3">
        <w:rPr>
          <w:sz w:val="24"/>
        </w:rPr>
        <w:t xml:space="preserve"> $100 per day</w:t>
      </w:r>
      <w:r w:rsidR="001F3A30">
        <w:rPr>
          <w:sz w:val="24"/>
        </w:rPr>
        <w:t xml:space="preserve"> to $25 per day,</w:t>
      </w:r>
      <w:r w:rsidR="000D60D3">
        <w:rPr>
          <w:sz w:val="24"/>
        </w:rPr>
        <w:t xml:space="preserve"> for a total of $</w:t>
      </w:r>
      <w:r>
        <w:rPr>
          <w:sz w:val="24"/>
        </w:rPr>
        <w:t>375</w:t>
      </w:r>
      <w:sdt>
        <w:sdtPr>
          <w:rPr>
            <w:sz w:val="24"/>
          </w:rPr>
          <w:id w:val="-1541970667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</w:rPr>
              <w:id w:val="1924062768"/>
              <w:placeholder>
                <w:docPart w:val="56F7005E654547DEA425E49300B7FC72"/>
              </w:placeholder>
            </w:sdtPr>
            <w:sdtEndPr/>
            <w:sdtContent>
              <w:sdt>
                <w:sdtPr>
                  <w:rPr>
                    <w:sz w:val="24"/>
                  </w:rPr>
                  <w:id w:val="-348485304"/>
                  <w:placeholder>
                    <w:docPart w:val="7C3735300B754F58A9A31DAA0224319C"/>
                  </w:placeholder>
                </w:sdtPr>
                <w:sdtEndPr/>
                <w:sdtContent>
                  <w:r w:rsidR="00CE5EF9">
                    <w:rPr>
                      <w:sz w:val="24"/>
                    </w:rPr>
                    <w:t>.</w:t>
                  </w:r>
                </w:sdtContent>
              </w:sdt>
            </w:sdtContent>
          </w:sdt>
        </w:sdtContent>
      </w:sdt>
      <w:sdt>
        <w:sdtPr>
          <w:rPr>
            <w:sz w:val="24"/>
          </w:rPr>
          <w:id w:val="267673250"/>
          <w:placeholder>
            <w:docPart w:val="DefaultPlaceholder_1082065158"/>
          </w:placeholder>
        </w:sdtPr>
        <w:sdtEndPr/>
        <w:sdtContent>
          <w:r w:rsidR="001D6DBF">
            <w:rPr>
              <w:sz w:val="24"/>
            </w:rPr>
            <w:t xml:space="preserve"> </w:t>
          </w:r>
          <w:r>
            <w:rPr>
              <w:sz w:val="24"/>
            </w:rPr>
            <w:t xml:space="preserve">S &amp; S Security </w:t>
          </w:r>
          <w:r w:rsidR="00664853">
            <w:rPr>
              <w:sz w:val="24"/>
            </w:rPr>
            <w:t>has never re</w:t>
          </w:r>
          <w:r w:rsidR="00127C04">
            <w:rPr>
              <w:sz w:val="24"/>
            </w:rPr>
            <w:t xml:space="preserve">ceived a </w:t>
          </w:r>
          <w:r w:rsidR="0031240B" w:rsidRPr="0085138F">
            <w:rPr>
              <w:sz w:val="24"/>
            </w:rPr>
            <w:t>penalt</w:t>
          </w:r>
          <w:r w:rsidR="00127C04">
            <w:rPr>
              <w:sz w:val="24"/>
            </w:rPr>
            <w:t>y</w:t>
          </w:r>
          <w:r w:rsidR="00355D58">
            <w:rPr>
              <w:sz w:val="24"/>
            </w:rPr>
            <w:t xml:space="preserve"> </w:t>
          </w:r>
          <w:r w:rsidR="005153F8" w:rsidRPr="0085138F">
            <w:rPr>
              <w:sz w:val="24"/>
            </w:rPr>
            <w:t>for filing a delinquent</w:t>
          </w:r>
          <w:r w:rsidR="00355D58">
            <w:rPr>
              <w:sz w:val="24"/>
            </w:rPr>
            <w:t xml:space="preserve"> annual report</w:t>
          </w:r>
          <w:r w:rsidR="00664853">
            <w:rPr>
              <w:sz w:val="24"/>
            </w:rPr>
            <w:t xml:space="preserve"> in the past</w:t>
          </w:r>
          <w:r w:rsidR="005153F8" w:rsidRPr="0085138F">
            <w:rPr>
              <w:sz w:val="24"/>
            </w:rPr>
            <w:t>.</w:t>
          </w:r>
        </w:sdtContent>
      </w:sdt>
      <w:r w:rsidR="00276032">
        <w:rPr>
          <w:sz w:val="24"/>
        </w:rPr>
        <w:t xml:space="preserve"> </w:t>
      </w:r>
      <w:r>
        <w:rPr>
          <w:sz w:val="24"/>
        </w:rPr>
        <w:t xml:space="preserve">S &amp; S Security </w:t>
      </w:r>
      <w:r w:rsidR="00372337">
        <w:rPr>
          <w:sz w:val="24"/>
        </w:rPr>
        <w:t xml:space="preserve">has been authorized to provide </w:t>
      </w:r>
      <w:r w:rsidR="006D03A6">
        <w:rPr>
          <w:sz w:val="24"/>
        </w:rPr>
        <w:t xml:space="preserve">telecommunications service in Washington </w:t>
      </w:r>
      <w:proofErr w:type="gramStart"/>
      <w:r w:rsidR="006D03A6">
        <w:rPr>
          <w:sz w:val="24"/>
        </w:rPr>
        <w:t>state</w:t>
      </w:r>
      <w:proofErr w:type="gramEnd"/>
      <w:r>
        <w:rPr>
          <w:sz w:val="24"/>
        </w:rPr>
        <w:t xml:space="preserve"> since 2011</w:t>
      </w:r>
      <w:r w:rsidR="00372337">
        <w:rPr>
          <w:sz w:val="24"/>
        </w:rPr>
        <w:t>.</w:t>
      </w:r>
    </w:p>
    <w:p w:rsidR="00630A33" w:rsidRDefault="00630A33" w:rsidP="00127C04">
      <w:pPr>
        <w:rPr>
          <w:sz w:val="24"/>
        </w:rPr>
      </w:pPr>
    </w:p>
    <w:p w:rsidR="00402B7D" w:rsidRDefault="00630A33" w:rsidP="00127C04">
      <w:pPr>
        <w:rPr>
          <w:sz w:val="24"/>
        </w:rPr>
      </w:pPr>
      <w:r>
        <w:rPr>
          <w:sz w:val="24"/>
        </w:rPr>
        <w:t>S &amp; S Security stopped offering service in Washington</w:t>
      </w:r>
      <w:r w:rsidR="00B04361">
        <w:rPr>
          <w:sz w:val="24"/>
        </w:rPr>
        <w:t xml:space="preserve"> </w:t>
      </w:r>
      <w:proofErr w:type="gramStart"/>
      <w:r w:rsidR="00B04361">
        <w:rPr>
          <w:sz w:val="24"/>
        </w:rPr>
        <w:t>state</w:t>
      </w:r>
      <w:proofErr w:type="gramEnd"/>
      <w:r>
        <w:rPr>
          <w:sz w:val="24"/>
        </w:rPr>
        <w:t xml:space="preserve"> during the current year but after May 1, 2012. S &amp; S Security is required to file an annual report and pay a regulatory fee.</w:t>
      </w:r>
    </w:p>
    <w:p w:rsidR="00402B7D" w:rsidRDefault="00402B7D" w:rsidP="00127C04">
      <w:pPr>
        <w:rPr>
          <w:sz w:val="24"/>
        </w:rPr>
      </w:pPr>
    </w:p>
    <w:p w:rsidR="00127C04" w:rsidRDefault="001D7DE4" w:rsidP="00127C04">
      <w:pPr>
        <w:rPr>
          <w:sz w:val="24"/>
        </w:rPr>
      </w:pPr>
      <w:r>
        <w:rPr>
          <w:sz w:val="24"/>
        </w:rPr>
        <w:t xml:space="preserve">On July 23, 2012, </w:t>
      </w:r>
      <w:r w:rsidR="00402B7D">
        <w:rPr>
          <w:sz w:val="24"/>
        </w:rPr>
        <w:t xml:space="preserve">John Garner of S &amp; S Security submitted </w:t>
      </w:r>
      <w:r>
        <w:rPr>
          <w:sz w:val="24"/>
        </w:rPr>
        <w:t>the company</w:t>
      </w:r>
      <w:r w:rsidR="00C86314">
        <w:rPr>
          <w:sz w:val="24"/>
        </w:rPr>
        <w:t>’</w:t>
      </w:r>
      <w:r>
        <w:rPr>
          <w:sz w:val="24"/>
        </w:rPr>
        <w:t>s</w:t>
      </w:r>
      <w:r w:rsidR="00402B7D">
        <w:rPr>
          <w:sz w:val="24"/>
        </w:rPr>
        <w:t xml:space="preserve"> </w:t>
      </w:r>
      <w:r>
        <w:rPr>
          <w:sz w:val="24"/>
        </w:rPr>
        <w:t>r</w:t>
      </w:r>
      <w:r w:rsidR="00402B7D">
        <w:rPr>
          <w:sz w:val="24"/>
        </w:rPr>
        <w:t>equest for cancellation of registration</w:t>
      </w:r>
      <w:r w:rsidR="00A50421" w:rsidRPr="00A50421">
        <w:rPr>
          <w:rStyle w:val="FootnoteReference"/>
          <w:sz w:val="24"/>
          <w:vertAlign w:val="superscript"/>
        </w:rPr>
        <w:footnoteReference w:id="4"/>
      </w:r>
      <w:r w:rsidR="00402B7D">
        <w:rPr>
          <w:sz w:val="24"/>
        </w:rPr>
        <w:t xml:space="preserve">. The registration was cancelled on August 9, 2012. </w:t>
      </w:r>
    </w:p>
    <w:p w:rsidR="001D6DBF" w:rsidRDefault="001D6DBF" w:rsidP="00127C04">
      <w:pPr>
        <w:rPr>
          <w:sz w:val="24"/>
        </w:rPr>
      </w:pPr>
    </w:p>
    <w:p w:rsidR="001D7DE4" w:rsidRPr="001D7DE4" w:rsidRDefault="00C86314" w:rsidP="001D7DE4">
      <w:pPr>
        <w:rPr>
          <w:color w:val="FF0000"/>
          <w:sz w:val="24"/>
        </w:rPr>
      </w:pPr>
      <w:r>
        <w:rPr>
          <w:sz w:val="24"/>
        </w:rPr>
        <w:t>Commission</w:t>
      </w:r>
      <w:r w:rsidR="00791335">
        <w:rPr>
          <w:sz w:val="24"/>
        </w:rPr>
        <w:t xml:space="preserve"> </w:t>
      </w:r>
      <w:r w:rsidR="00F068AA">
        <w:rPr>
          <w:sz w:val="24"/>
        </w:rPr>
        <w:t>s</w:t>
      </w:r>
      <w:r>
        <w:rPr>
          <w:sz w:val="24"/>
        </w:rPr>
        <w:t>taff</w:t>
      </w:r>
      <w:r w:rsidR="00791335">
        <w:rPr>
          <w:sz w:val="24"/>
        </w:rPr>
        <w:t xml:space="preserve"> recommends waiving any and all penalties related to S &amp; S Security</w:t>
      </w:r>
      <w:r>
        <w:rPr>
          <w:sz w:val="24"/>
        </w:rPr>
        <w:t>’</w:t>
      </w:r>
      <w:r w:rsidR="00B04361">
        <w:rPr>
          <w:sz w:val="24"/>
        </w:rPr>
        <w:t>s</w:t>
      </w:r>
      <w:r w:rsidR="00791335">
        <w:rPr>
          <w:sz w:val="24"/>
        </w:rPr>
        <w:t xml:space="preserve"> 2011 annual</w:t>
      </w:r>
      <w:r w:rsidR="007946AB">
        <w:rPr>
          <w:sz w:val="24"/>
        </w:rPr>
        <w:t xml:space="preserve"> report. The </w:t>
      </w:r>
      <w:r w:rsidR="000F6960">
        <w:rPr>
          <w:sz w:val="24"/>
        </w:rPr>
        <w:t>c</w:t>
      </w:r>
      <w:r>
        <w:rPr>
          <w:sz w:val="24"/>
        </w:rPr>
        <w:t>ommission’</w:t>
      </w:r>
      <w:r w:rsidR="007946AB">
        <w:rPr>
          <w:sz w:val="24"/>
        </w:rPr>
        <w:t>s p</w:t>
      </w:r>
      <w:r w:rsidR="000F6960">
        <w:rPr>
          <w:sz w:val="24"/>
        </w:rPr>
        <w:t>ractic</w:t>
      </w:r>
      <w:r w:rsidR="007946AB">
        <w:rPr>
          <w:sz w:val="24"/>
        </w:rPr>
        <w:t>e</w:t>
      </w:r>
      <w:r w:rsidR="00791335">
        <w:rPr>
          <w:sz w:val="24"/>
        </w:rPr>
        <w:t xml:space="preserve"> in this scenario is to not enforce the annual report and regulatory fee requirements even though it has the authority to do so.</w:t>
      </w:r>
      <w:sdt>
        <w:sdtPr>
          <w:rPr>
            <w:color w:val="FF0000"/>
            <w:sz w:val="24"/>
          </w:rPr>
          <w:id w:val="1877197384"/>
          <w:placeholder>
            <w:docPart w:val="4310CCB1C00044C0A26470B616123BCC"/>
          </w:placeholder>
        </w:sdtPr>
        <w:sdtEndPr/>
        <w:sdtContent>
          <w:r w:rsidR="001D7DE4" w:rsidRPr="001D7DE4">
            <w:rPr>
              <w:color w:val="FF0000"/>
              <w:sz w:val="24"/>
            </w:rPr>
            <w:t xml:space="preserve"> </w:t>
          </w:r>
        </w:sdtContent>
      </w:sdt>
    </w:p>
    <w:p w:rsidR="001D7DE4" w:rsidRDefault="001D7DE4" w:rsidP="0085138F">
      <w:pPr>
        <w:widowControl/>
        <w:autoSpaceDE/>
        <w:autoSpaceDN/>
        <w:adjustRightInd/>
        <w:rPr>
          <w:sz w:val="24"/>
        </w:rPr>
      </w:pPr>
    </w:p>
    <w:p w:rsidR="00592856" w:rsidRPr="0085138F" w:rsidRDefault="00AE1C76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If you have questions regarding this recommendation, please contact Mathew Perkinson, Compliance Investigator, at (360) 664-1105 or at </w:t>
      </w:r>
      <w:r w:rsidRPr="00C86314">
        <w:rPr>
          <w:sz w:val="24"/>
        </w:rPr>
        <w:t>mperkinson@utc.wa.gov</w:t>
      </w:r>
      <w:r>
        <w:rPr>
          <w:sz w:val="24"/>
        </w:rPr>
        <w:t xml:space="preserve">. </w:t>
      </w:r>
      <w:r w:rsidR="00697867" w:rsidRPr="0085138F">
        <w:rPr>
          <w:sz w:val="24"/>
        </w:rPr>
        <w:t xml:space="preserve"> </w:t>
      </w:r>
      <w:r w:rsidR="00592856" w:rsidRPr="0085138F">
        <w:rPr>
          <w:sz w:val="24"/>
        </w:rPr>
        <w:t xml:space="preserve"> </w:t>
      </w:r>
    </w:p>
    <w:p w:rsidR="002F3753" w:rsidRDefault="002F3753" w:rsidP="00317D57">
      <w:pPr>
        <w:widowControl/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  <w:r w:rsidRPr="00AF0284">
        <w:rPr>
          <w:sz w:val="24"/>
        </w:rPr>
        <w:t>Sincerely,</w:t>
      </w:r>
    </w:p>
    <w:p w:rsidR="00A66F7E" w:rsidRPr="00AF0284" w:rsidRDefault="00A66F7E" w:rsidP="00317D57">
      <w:pPr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</w:p>
    <w:p w:rsidR="00594B2E" w:rsidRPr="00AF0284" w:rsidRDefault="00594B2E" w:rsidP="00317D57">
      <w:pPr>
        <w:rPr>
          <w:sz w:val="24"/>
        </w:rPr>
      </w:pPr>
    </w:p>
    <w:p w:rsidR="00A66F7E" w:rsidRPr="00AF0284" w:rsidRDefault="00697867" w:rsidP="00317D57">
      <w:pPr>
        <w:rPr>
          <w:sz w:val="24"/>
        </w:rPr>
      </w:pPr>
      <w:r w:rsidRPr="00AF0284">
        <w:rPr>
          <w:sz w:val="24"/>
        </w:rPr>
        <w:t>Sharon Wallace</w:t>
      </w:r>
      <w:r w:rsidR="00753FDF" w:rsidRPr="00AF0284">
        <w:rPr>
          <w:sz w:val="24"/>
        </w:rPr>
        <w:t>, Assistant Director</w:t>
      </w:r>
    </w:p>
    <w:p w:rsidR="00A66F7E" w:rsidRDefault="00697867" w:rsidP="00317D57">
      <w:pPr>
        <w:rPr>
          <w:sz w:val="24"/>
        </w:rPr>
      </w:pPr>
      <w:r w:rsidRPr="00AF0284">
        <w:rPr>
          <w:sz w:val="24"/>
        </w:rPr>
        <w:t>Consumer Protection</w:t>
      </w:r>
      <w:r w:rsidR="00753FDF" w:rsidRPr="00AF0284">
        <w:rPr>
          <w:sz w:val="24"/>
        </w:rPr>
        <w:t xml:space="preserve"> and Communications</w:t>
      </w:r>
    </w:p>
    <w:p w:rsidR="00074494" w:rsidRDefault="00074494" w:rsidP="00317D57">
      <w:pPr>
        <w:widowControl/>
        <w:autoSpaceDE/>
        <w:autoSpaceDN/>
        <w:adjustRightInd/>
        <w:rPr>
          <w:sz w:val="24"/>
        </w:rPr>
      </w:pPr>
    </w:p>
    <w:p w:rsidR="00C86314" w:rsidRDefault="006D7C64">
      <w:pPr>
        <w:widowControl/>
        <w:autoSpaceDE/>
        <w:autoSpaceDN/>
        <w:adjustRightInd/>
        <w:rPr>
          <w:sz w:val="24"/>
        </w:rPr>
        <w:sectPr w:rsidR="00C86314" w:rsidSect="006B08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1440" w:right="1440" w:bottom="720" w:left="1440" w:header="720" w:footer="1440" w:gutter="0"/>
          <w:cols w:space="720"/>
          <w:noEndnote/>
          <w:titlePg/>
          <w:docGrid w:linePitch="272"/>
        </w:sectPr>
      </w:pPr>
      <w:r>
        <w:rPr>
          <w:sz w:val="24"/>
        </w:rPr>
        <w:br w:type="page"/>
      </w:r>
    </w:p>
    <w:p w:rsidR="006D7C64" w:rsidRDefault="006D7C64">
      <w:pPr>
        <w:widowControl/>
        <w:autoSpaceDE/>
        <w:autoSpaceDN/>
        <w:adjustRightInd/>
        <w:rPr>
          <w:sz w:val="24"/>
        </w:rPr>
      </w:pPr>
    </w:p>
    <w:p w:rsidR="0091355F" w:rsidRDefault="0091355F" w:rsidP="0091355F">
      <w:pPr>
        <w:widowControl/>
        <w:autoSpaceDE/>
        <w:autoSpaceDN/>
        <w:adjustRightInd/>
        <w:jc w:val="center"/>
        <w:rPr>
          <w:b/>
          <w:sz w:val="24"/>
        </w:rPr>
      </w:pPr>
      <w:r w:rsidRPr="00EC09A8">
        <w:rPr>
          <w:b/>
          <w:sz w:val="24"/>
        </w:rPr>
        <w:t>Attachment A</w:t>
      </w:r>
    </w:p>
    <w:p w:rsidR="00EF280C" w:rsidRDefault="00EF280C" w:rsidP="0091355F">
      <w:pPr>
        <w:widowControl/>
        <w:autoSpaceDE/>
        <w:autoSpaceDN/>
        <w:adjustRightInd/>
        <w:jc w:val="center"/>
        <w:rPr>
          <w:b/>
          <w:sz w:val="24"/>
        </w:rPr>
      </w:pPr>
    </w:p>
    <w:p w:rsidR="00EC09A8" w:rsidRDefault="00523D27" w:rsidP="00EC09A8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3F5B474" wp14:editId="44189DE2">
            <wp:extent cx="5143500" cy="661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9A8">
        <w:rPr>
          <w:b/>
          <w:sz w:val="24"/>
        </w:rPr>
        <w:br w:type="page"/>
      </w:r>
      <w:r w:rsidR="00EC09A8">
        <w:rPr>
          <w:b/>
          <w:sz w:val="24"/>
        </w:rPr>
        <w:lastRenderedPageBreak/>
        <w:t>Attachment B</w:t>
      </w:r>
    </w:p>
    <w:p w:rsidR="00EC09A8" w:rsidRPr="00EC09A8" w:rsidRDefault="00EC09A8" w:rsidP="0091355F">
      <w:pPr>
        <w:widowControl/>
        <w:autoSpaceDE/>
        <w:autoSpaceDN/>
        <w:adjustRightInd/>
        <w:jc w:val="center"/>
        <w:rPr>
          <w:b/>
          <w:sz w:val="24"/>
        </w:rPr>
      </w:pP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F6DB579" wp14:editId="2ED7E303">
            <wp:extent cx="5619750" cy="729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2B2CADE7" wp14:editId="6C183927">
            <wp:extent cx="5562600" cy="727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E91" w:rsidRDefault="00EC09A8" w:rsidP="0091355F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78557CE2" wp14:editId="02A4E3B7">
            <wp:extent cx="5600700" cy="731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5F">
        <w:rPr>
          <w:sz w:val="24"/>
        </w:rPr>
        <w:br w:type="page"/>
      </w:r>
      <w:r w:rsidRPr="00EC09A8">
        <w:rPr>
          <w:b/>
          <w:sz w:val="24"/>
        </w:rPr>
        <w:lastRenderedPageBreak/>
        <w:t>Attachment C</w:t>
      </w:r>
    </w:p>
    <w:p w:rsidR="0091355F" w:rsidRDefault="00386AD0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b/>
          <w:noProof/>
          <w:sz w:val="24"/>
        </w:rPr>
        <w:drawing>
          <wp:inline distT="0" distB="0" distL="0" distR="0" wp14:anchorId="0AC08F78" wp14:editId="184C939D">
            <wp:extent cx="5943600" cy="7655823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21" w:rsidRDefault="00A50421" w:rsidP="0091355F">
      <w:pPr>
        <w:widowControl/>
        <w:autoSpaceDE/>
        <w:autoSpaceDN/>
        <w:adjustRightInd/>
        <w:jc w:val="center"/>
        <w:rPr>
          <w:sz w:val="24"/>
        </w:rPr>
      </w:pPr>
    </w:p>
    <w:p w:rsidR="00A50421" w:rsidRDefault="00A50421" w:rsidP="006A033A">
      <w:pPr>
        <w:widowControl/>
        <w:autoSpaceDE/>
        <w:autoSpaceDN/>
        <w:adjustRightInd/>
        <w:jc w:val="center"/>
        <w:rPr>
          <w:b/>
          <w:sz w:val="24"/>
        </w:rPr>
      </w:pPr>
      <w:r w:rsidRPr="00A50421">
        <w:rPr>
          <w:b/>
          <w:sz w:val="24"/>
        </w:rPr>
        <w:t>Attachment D</w:t>
      </w:r>
    </w:p>
    <w:p w:rsidR="00A50421" w:rsidRDefault="00A50421" w:rsidP="0091355F">
      <w:pPr>
        <w:widowControl/>
        <w:autoSpaceDE/>
        <w:autoSpaceDN/>
        <w:adjustRightInd/>
        <w:jc w:val="center"/>
        <w:rPr>
          <w:b/>
          <w:sz w:val="24"/>
        </w:rPr>
      </w:pPr>
    </w:p>
    <w:p w:rsidR="00A50421" w:rsidRPr="00A50421" w:rsidRDefault="00A50421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CC7AE2A" wp14:editId="23715E6F">
            <wp:extent cx="5400675" cy="7029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421" w:rsidRPr="00A50421" w:rsidSect="00C86314">
      <w:endnotePr>
        <w:numFmt w:val="decimal"/>
      </w:endnotePr>
      <w:type w:val="continuous"/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51" w:rsidRDefault="00B84051">
      <w:r>
        <w:separator/>
      </w:r>
    </w:p>
  </w:endnote>
  <w:endnote w:type="continuationSeparator" w:id="0">
    <w:p w:rsidR="00B84051" w:rsidRDefault="00B8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14" w:rsidRDefault="00C863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14" w:rsidRDefault="00C86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51" w:rsidRDefault="00B84051">
      <w:r>
        <w:separator/>
      </w:r>
    </w:p>
  </w:footnote>
  <w:footnote w:type="continuationSeparator" w:id="0">
    <w:p w:rsidR="00B84051" w:rsidRDefault="00B84051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1355F">
        <w:t xml:space="preserve"> A</w:t>
      </w:r>
      <w:r w:rsidRPr="00F663EC">
        <w:t xml:space="preserve"> </w:t>
      </w:r>
      <w:r w:rsidRPr="00A92F44">
        <w:t>for</w:t>
      </w:r>
      <w:r w:rsidR="00917BBC">
        <w:t xml:space="preserve"> a copy of</w:t>
      </w:r>
      <w:r w:rsidRPr="00A92F44">
        <w:t xml:space="preserve"> </w:t>
      </w:r>
      <w:r w:rsidR="00936D72">
        <w:t>S &amp; S Security Systems Inc.’</w:t>
      </w:r>
      <w:r w:rsidR="00664853" w:rsidRPr="00664853">
        <w:t>s</w:t>
      </w:r>
      <w:r w:rsidR="00F663EC" w:rsidRPr="00F663EC">
        <w:t xml:space="preserve"> </w:t>
      </w:r>
      <w:r w:rsidRPr="00F663EC">
        <w:t>Mitigation</w:t>
      </w:r>
      <w:r w:rsidR="009F4302">
        <w:t xml:space="preserve"> Request</w:t>
      </w:r>
      <w:r w:rsidRPr="00F663EC">
        <w:t>.</w:t>
      </w:r>
    </w:p>
  </w:footnote>
  <w:footnote w:id="2">
    <w:p w:rsidR="00EC09A8" w:rsidRPr="00EC09A8" w:rsidRDefault="00EC09A8" w:rsidP="00EC09A8">
      <w:pPr>
        <w:rPr>
          <w:sz w:val="24"/>
        </w:rPr>
      </w:pPr>
      <w:r>
        <w:rPr>
          <w:rStyle w:val="FootnoteReference"/>
        </w:rPr>
        <w:footnoteRef/>
      </w:r>
      <w:r>
        <w:t xml:space="preserve"> See attachment B for a copy of the letter sent to all regulated companies on February 29, 2012.</w:t>
      </w:r>
    </w:p>
  </w:footnote>
  <w:footnote w:id="3">
    <w:p w:rsidR="00EC09A8" w:rsidRPr="00EC09A8" w:rsidRDefault="00EC09A8" w:rsidP="00EC09A8">
      <w:r>
        <w:rPr>
          <w:rStyle w:val="FootnoteReference"/>
        </w:rPr>
        <w:footnoteRef/>
      </w:r>
      <w:r>
        <w:t xml:space="preserve"> See attachment C for a copy of the enforcement letter sent to the company on May 1</w:t>
      </w:r>
      <w:r w:rsidR="00664853">
        <w:t>4</w:t>
      </w:r>
      <w:r>
        <w:t xml:space="preserve">, 2012. </w:t>
      </w:r>
    </w:p>
  </w:footnote>
  <w:footnote w:id="4">
    <w:p w:rsidR="00A50421" w:rsidRDefault="00A50421">
      <w:pPr>
        <w:pStyle w:val="FootnoteText"/>
      </w:pPr>
      <w:r>
        <w:rPr>
          <w:rStyle w:val="FootnoteReference"/>
        </w:rPr>
        <w:footnoteRef/>
      </w:r>
      <w:r>
        <w:t xml:space="preserve"> See attachment D for a copy of the </w:t>
      </w:r>
      <w:r w:rsidR="0092183D">
        <w:t>company’s</w:t>
      </w:r>
      <w:r>
        <w:t xml:space="preserve"> request for cancellation of registration.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14" w:rsidRDefault="00C86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56" w:rsidRDefault="00382756" w:rsidP="00382756">
    <w:pPr>
      <w:pStyle w:val="Header"/>
    </w:pPr>
    <w:r>
      <w:t>UTC Annual Reports</w:t>
    </w:r>
  </w:p>
  <w:p w:rsidR="00382756" w:rsidRDefault="00382756" w:rsidP="00382756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852D9A">
      <w:rPr>
        <w:noProof/>
      </w:rPr>
      <w:t>November 8, 2012</w:t>
    </w:r>
    <w:r>
      <w:fldChar w:fldCharType="end"/>
    </w:r>
  </w:p>
  <w:p w:rsidR="00382756" w:rsidRDefault="00382756" w:rsidP="00382756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52D9A">
      <w:rPr>
        <w:noProof/>
      </w:rPr>
      <w:t>8</w:t>
    </w:r>
    <w:r>
      <w:rPr>
        <w:noProof/>
      </w:rPr>
      <w:fldChar w:fldCharType="end"/>
    </w:r>
  </w:p>
  <w:p w:rsidR="00382756" w:rsidRDefault="003827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14" w:rsidRDefault="00C86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73D9C"/>
    <w:rsid w:val="00074494"/>
    <w:rsid w:val="00074507"/>
    <w:rsid w:val="000764E9"/>
    <w:rsid w:val="000805BF"/>
    <w:rsid w:val="00087C76"/>
    <w:rsid w:val="00090270"/>
    <w:rsid w:val="000977E9"/>
    <w:rsid w:val="000B18FE"/>
    <w:rsid w:val="000C299C"/>
    <w:rsid w:val="000C7A44"/>
    <w:rsid w:val="000C7C1B"/>
    <w:rsid w:val="000D60D3"/>
    <w:rsid w:val="000E0AB5"/>
    <w:rsid w:val="000F4966"/>
    <w:rsid w:val="000F6960"/>
    <w:rsid w:val="00110E73"/>
    <w:rsid w:val="0011131F"/>
    <w:rsid w:val="00127C04"/>
    <w:rsid w:val="00136484"/>
    <w:rsid w:val="0014321F"/>
    <w:rsid w:val="00144041"/>
    <w:rsid w:val="00147462"/>
    <w:rsid w:val="0015281C"/>
    <w:rsid w:val="001546D4"/>
    <w:rsid w:val="00163C57"/>
    <w:rsid w:val="0016781A"/>
    <w:rsid w:val="00177F39"/>
    <w:rsid w:val="0019770A"/>
    <w:rsid w:val="001A22BA"/>
    <w:rsid w:val="001A5736"/>
    <w:rsid w:val="001B5293"/>
    <w:rsid w:val="001B650B"/>
    <w:rsid w:val="001C6F09"/>
    <w:rsid w:val="001C7254"/>
    <w:rsid w:val="001C7FEB"/>
    <w:rsid w:val="001D6DBF"/>
    <w:rsid w:val="001D7DE4"/>
    <w:rsid w:val="001F3A30"/>
    <w:rsid w:val="001F401D"/>
    <w:rsid w:val="002037F2"/>
    <w:rsid w:val="00206183"/>
    <w:rsid w:val="00236A9E"/>
    <w:rsid w:val="002522C8"/>
    <w:rsid w:val="00260983"/>
    <w:rsid w:val="002639FA"/>
    <w:rsid w:val="00266FE7"/>
    <w:rsid w:val="002738A9"/>
    <w:rsid w:val="00276032"/>
    <w:rsid w:val="00276FD5"/>
    <w:rsid w:val="00280AD2"/>
    <w:rsid w:val="00295126"/>
    <w:rsid w:val="002B20A5"/>
    <w:rsid w:val="002B57BC"/>
    <w:rsid w:val="002E2A67"/>
    <w:rsid w:val="002E549B"/>
    <w:rsid w:val="002E76B9"/>
    <w:rsid w:val="002F3753"/>
    <w:rsid w:val="002F67C9"/>
    <w:rsid w:val="002F7B70"/>
    <w:rsid w:val="00306D0F"/>
    <w:rsid w:val="0031240B"/>
    <w:rsid w:val="00317D57"/>
    <w:rsid w:val="00321094"/>
    <w:rsid w:val="0032477C"/>
    <w:rsid w:val="003371F9"/>
    <w:rsid w:val="00344642"/>
    <w:rsid w:val="00355D58"/>
    <w:rsid w:val="0035748E"/>
    <w:rsid w:val="0035788B"/>
    <w:rsid w:val="0036161E"/>
    <w:rsid w:val="00362B56"/>
    <w:rsid w:val="003636F1"/>
    <w:rsid w:val="00372337"/>
    <w:rsid w:val="0037523D"/>
    <w:rsid w:val="0038227E"/>
    <w:rsid w:val="00382756"/>
    <w:rsid w:val="00386AD0"/>
    <w:rsid w:val="0039544A"/>
    <w:rsid w:val="003A74AC"/>
    <w:rsid w:val="003B0245"/>
    <w:rsid w:val="003B3DA0"/>
    <w:rsid w:val="003C480E"/>
    <w:rsid w:val="003C7040"/>
    <w:rsid w:val="003D22A1"/>
    <w:rsid w:val="003F284D"/>
    <w:rsid w:val="003F5F88"/>
    <w:rsid w:val="003F7AC7"/>
    <w:rsid w:val="00402A6F"/>
    <w:rsid w:val="00402B7D"/>
    <w:rsid w:val="00404CC3"/>
    <w:rsid w:val="00407E1B"/>
    <w:rsid w:val="00420CCE"/>
    <w:rsid w:val="00434726"/>
    <w:rsid w:val="004349FB"/>
    <w:rsid w:val="0043712B"/>
    <w:rsid w:val="0046242E"/>
    <w:rsid w:val="00470FAF"/>
    <w:rsid w:val="004867DE"/>
    <w:rsid w:val="004A3679"/>
    <w:rsid w:val="004C0E1B"/>
    <w:rsid w:val="004D4418"/>
    <w:rsid w:val="004F1325"/>
    <w:rsid w:val="004F21C7"/>
    <w:rsid w:val="00506C8E"/>
    <w:rsid w:val="0050745E"/>
    <w:rsid w:val="0051039C"/>
    <w:rsid w:val="005104D8"/>
    <w:rsid w:val="005131F0"/>
    <w:rsid w:val="00513AEF"/>
    <w:rsid w:val="005153F8"/>
    <w:rsid w:val="00522B27"/>
    <w:rsid w:val="00523D27"/>
    <w:rsid w:val="00523F00"/>
    <w:rsid w:val="00535D9E"/>
    <w:rsid w:val="00536FDA"/>
    <w:rsid w:val="00537493"/>
    <w:rsid w:val="00540228"/>
    <w:rsid w:val="00554AC7"/>
    <w:rsid w:val="00556752"/>
    <w:rsid w:val="00557A7F"/>
    <w:rsid w:val="00572742"/>
    <w:rsid w:val="0057297F"/>
    <w:rsid w:val="0057591E"/>
    <w:rsid w:val="00592856"/>
    <w:rsid w:val="00594B2E"/>
    <w:rsid w:val="005A0FFB"/>
    <w:rsid w:val="005C0FF2"/>
    <w:rsid w:val="005C3E22"/>
    <w:rsid w:val="005C400A"/>
    <w:rsid w:val="005E4A42"/>
    <w:rsid w:val="005F411A"/>
    <w:rsid w:val="006203B6"/>
    <w:rsid w:val="00622686"/>
    <w:rsid w:val="00630A33"/>
    <w:rsid w:val="00633CD6"/>
    <w:rsid w:val="00635704"/>
    <w:rsid w:val="00661C11"/>
    <w:rsid w:val="00664853"/>
    <w:rsid w:val="00666381"/>
    <w:rsid w:val="00674EB9"/>
    <w:rsid w:val="0067671D"/>
    <w:rsid w:val="00685A72"/>
    <w:rsid w:val="006867B7"/>
    <w:rsid w:val="006964E7"/>
    <w:rsid w:val="00697867"/>
    <w:rsid w:val="006A033A"/>
    <w:rsid w:val="006A60C7"/>
    <w:rsid w:val="006B0838"/>
    <w:rsid w:val="006B2925"/>
    <w:rsid w:val="006B4575"/>
    <w:rsid w:val="006C2C85"/>
    <w:rsid w:val="006C6F81"/>
    <w:rsid w:val="006D03A6"/>
    <w:rsid w:val="006D7C64"/>
    <w:rsid w:val="006F35BE"/>
    <w:rsid w:val="006F39CE"/>
    <w:rsid w:val="0070508E"/>
    <w:rsid w:val="00705704"/>
    <w:rsid w:val="0070647F"/>
    <w:rsid w:val="00706955"/>
    <w:rsid w:val="007076EF"/>
    <w:rsid w:val="00727963"/>
    <w:rsid w:val="00730807"/>
    <w:rsid w:val="00736E96"/>
    <w:rsid w:val="00742F46"/>
    <w:rsid w:val="00752F7A"/>
    <w:rsid w:val="00753FDF"/>
    <w:rsid w:val="00755539"/>
    <w:rsid w:val="00774465"/>
    <w:rsid w:val="00791335"/>
    <w:rsid w:val="007946AB"/>
    <w:rsid w:val="00795427"/>
    <w:rsid w:val="007B1E4C"/>
    <w:rsid w:val="007C2BC3"/>
    <w:rsid w:val="007C6DB2"/>
    <w:rsid w:val="007D29A9"/>
    <w:rsid w:val="007D548E"/>
    <w:rsid w:val="007E7DE7"/>
    <w:rsid w:val="007F058C"/>
    <w:rsid w:val="007F6609"/>
    <w:rsid w:val="00817398"/>
    <w:rsid w:val="008235DC"/>
    <w:rsid w:val="00824945"/>
    <w:rsid w:val="0082767B"/>
    <w:rsid w:val="008323AC"/>
    <w:rsid w:val="00833C16"/>
    <w:rsid w:val="00840003"/>
    <w:rsid w:val="0084099D"/>
    <w:rsid w:val="00844BCB"/>
    <w:rsid w:val="0085138F"/>
    <w:rsid w:val="0085276D"/>
    <w:rsid w:val="00852D9A"/>
    <w:rsid w:val="00865832"/>
    <w:rsid w:val="008718AE"/>
    <w:rsid w:val="00872D3F"/>
    <w:rsid w:val="008803B1"/>
    <w:rsid w:val="008825A5"/>
    <w:rsid w:val="0088297F"/>
    <w:rsid w:val="00882E6E"/>
    <w:rsid w:val="00883E12"/>
    <w:rsid w:val="008B34FB"/>
    <w:rsid w:val="008B6957"/>
    <w:rsid w:val="008C6250"/>
    <w:rsid w:val="008D2F91"/>
    <w:rsid w:val="008D7F98"/>
    <w:rsid w:val="008F20DC"/>
    <w:rsid w:val="008F43E0"/>
    <w:rsid w:val="008F7BCA"/>
    <w:rsid w:val="00905822"/>
    <w:rsid w:val="00910E08"/>
    <w:rsid w:val="0091355F"/>
    <w:rsid w:val="00913ABF"/>
    <w:rsid w:val="009153CC"/>
    <w:rsid w:val="00917BBC"/>
    <w:rsid w:val="0092134C"/>
    <w:rsid w:val="0092183D"/>
    <w:rsid w:val="009353E4"/>
    <w:rsid w:val="00935923"/>
    <w:rsid w:val="00936D72"/>
    <w:rsid w:val="00942441"/>
    <w:rsid w:val="00961E3C"/>
    <w:rsid w:val="009636B3"/>
    <w:rsid w:val="00965FCD"/>
    <w:rsid w:val="00966499"/>
    <w:rsid w:val="00971DB2"/>
    <w:rsid w:val="00987205"/>
    <w:rsid w:val="0098765A"/>
    <w:rsid w:val="0099268B"/>
    <w:rsid w:val="009A2860"/>
    <w:rsid w:val="009B0AAA"/>
    <w:rsid w:val="009B5B89"/>
    <w:rsid w:val="009B6C5A"/>
    <w:rsid w:val="009E4C80"/>
    <w:rsid w:val="009F4302"/>
    <w:rsid w:val="009F61F7"/>
    <w:rsid w:val="00A03F37"/>
    <w:rsid w:val="00A1380D"/>
    <w:rsid w:val="00A30841"/>
    <w:rsid w:val="00A31264"/>
    <w:rsid w:val="00A34460"/>
    <w:rsid w:val="00A46AC9"/>
    <w:rsid w:val="00A50421"/>
    <w:rsid w:val="00A6574F"/>
    <w:rsid w:val="00A66F7E"/>
    <w:rsid w:val="00A70741"/>
    <w:rsid w:val="00A70E91"/>
    <w:rsid w:val="00A71739"/>
    <w:rsid w:val="00A72591"/>
    <w:rsid w:val="00A812D2"/>
    <w:rsid w:val="00A92F44"/>
    <w:rsid w:val="00A96A2B"/>
    <w:rsid w:val="00AA5940"/>
    <w:rsid w:val="00AB0699"/>
    <w:rsid w:val="00AB7EAF"/>
    <w:rsid w:val="00AC7847"/>
    <w:rsid w:val="00AD0E85"/>
    <w:rsid w:val="00AD499D"/>
    <w:rsid w:val="00AE1C76"/>
    <w:rsid w:val="00AF0284"/>
    <w:rsid w:val="00AF3357"/>
    <w:rsid w:val="00AF5EB3"/>
    <w:rsid w:val="00B04361"/>
    <w:rsid w:val="00B14B96"/>
    <w:rsid w:val="00B165DE"/>
    <w:rsid w:val="00B3577A"/>
    <w:rsid w:val="00B40321"/>
    <w:rsid w:val="00B46D62"/>
    <w:rsid w:val="00B76F8A"/>
    <w:rsid w:val="00B822A2"/>
    <w:rsid w:val="00B82D81"/>
    <w:rsid w:val="00B84051"/>
    <w:rsid w:val="00BA162F"/>
    <w:rsid w:val="00BB1839"/>
    <w:rsid w:val="00BB2532"/>
    <w:rsid w:val="00BB796E"/>
    <w:rsid w:val="00BC7852"/>
    <w:rsid w:val="00BD5959"/>
    <w:rsid w:val="00BE52CC"/>
    <w:rsid w:val="00BF285A"/>
    <w:rsid w:val="00C0038D"/>
    <w:rsid w:val="00C036E3"/>
    <w:rsid w:val="00C05429"/>
    <w:rsid w:val="00C11D18"/>
    <w:rsid w:val="00C17E0F"/>
    <w:rsid w:val="00C21751"/>
    <w:rsid w:val="00C259C8"/>
    <w:rsid w:val="00C64CE0"/>
    <w:rsid w:val="00C65562"/>
    <w:rsid w:val="00C86314"/>
    <w:rsid w:val="00C86876"/>
    <w:rsid w:val="00CA14F2"/>
    <w:rsid w:val="00CA1639"/>
    <w:rsid w:val="00CA27EC"/>
    <w:rsid w:val="00CA40A2"/>
    <w:rsid w:val="00CB7E4A"/>
    <w:rsid w:val="00CD3B0A"/>
    <w:rsid w:val="00CE5772"/>
    <w:rsid w:val="00CE5EF9"/>
    <w:rsid w:val="00CF4042"/>
    <w:rsid w:val="00D0697C"/>
    <w:rsid w:val="00D10C46"/>
    <w:rsid w:val="00D136BF"/>
    <w:rsid w:val="00D227E6"/>
    <w:rsid w:val="00D23C03"/>
    <w:rsid w:val="00D40BD0"/>
    <w:rsid w:val="00D65C9A"/>
    <w:rsid w:val="00D673E0"/>
    <w:rsid w:val="00D86216"/>
    <w:rsid w:val="00D94497"/>
    <w:rsid w:val="00DB7603"/>
    <w:rsid w:val="00DC2570"/>
    <w:rsid w:val="00DC6DB7"/>
    <w:rsid w:val="00DD5507"/>
    <w:rsid w:val="00DE19F4"/>
    <w:rsid w:val="00DF47AE"/>
    <w:rsid w:val="00DF72B2"/>
    <w:rsid w:val="00DF793D"/>
    <w:rsid w:val="00E1140B"/>
    <w:rsid w:val="00E13739"/>
    <w:rsid w:val="00E17946"/>
    <w:rsid w:val="00E21457"/>
    <w:rsid w:val="00E22515"/>
    <w:rsid w:val="00E42F9F"/>
    <w:rsid w:val="00E4724F"/>
    <w:rsid w:val="00E5129E"/>
    <w:rsid w:val="00E51FE7"/>
    <w:rsid w:val="00E6415C"/>
    <w:rsid w:val="00E70D36"/>
    <w:rsid w:val="00E77982"/>
    <w:rsid w:val="00EA51BF"/>
    <w:rsid w:val="00EB437A"/>
    <w:rsid w:val="00EB5C48"/>
    <w:rsid w:val="00EC09A8"/>
    <w:rsid w:val="00EC77E9"/>
    <w:rsid w:val="00ED6A38"/>
    <w:rsid w:val="00EE2E54"/>
    <w:rsid w:val="00EF0E9D"/>
    <w:rsid w:val="00EF280C"/>
    <w:rsid w:val="00F03AC5"/>
    <w:rsid w:val="00F068AA"/>
    <w:rsid w:val="00F3107B"/>
    <w:rsid w:val="00F52B2B"/>
    <w:rsid w:val="00F663EC"/>
    <w:rsid w:val="00F67013"/>
    <w:rsid w:val="00F71FF1"/>
    <w:rsid w:val="00F9687F"/>
    <w:rsid w:val="00FA6B9B"/>
    <w:rsid w:val="00FB2C14"/>
    <w:rsid w:val="00FC1EA0"/>
    <w:rsid w:val="00FD602C"/>
    <w:rsid w:val="00FE6A7B"/>
    <w:rsid w:val="00FF5320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Relationship Id="rId27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56F7005E654547DEA425E49300B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777F-478F-4494-9A34-CD4338D20A1D}"/>
      </w:docPartPr>
      <w:docPartBody>
        <w:p w:rsidR="008D1B94" w:rsidRDefault="007B388F" w:rsidP="007B388F">
          <w:pPr>
            <w:pStyle w:val="56F7005E654547DEA425E49300B7FC72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7C3735300B754F58A9A31DAA0224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0F10-74B3-43C3-A365-F9F1667D5A40}"/>
      </w:docPartPr>
      <w:docPartBody>
        <w:p w:rsidR="006B3E1F" w:rsidRDefault="005405E5" w:rsidP="005405E5">
          <w:pPr>
            <w:pStyle w:val="7C3735300B754F58A9A31DAA0224319C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4310CCB1C00044C0A26470B61612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ED50F-20B3-4609-848F-9C1ABDD1BAED}"/>
      </w:docPartPr>
      <w:docPartBody>
        <w:p w:rsidR="005E6A39" w:rsidRDefault="001D5BD7" w:rsidP="001D5BD7">
          <w:pPr>
            <w:pStyle w:val="4310CCB1C00044C0A26470B616123BCC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9B98C329C1674D63B6E486928112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9E129-50CD-4999-8A2A-08B0B67332EB}"/>
      </w:docPartPr>
      <w:docPartBody>
        <w:p w:rsidR="005E6A39" w:rsidRDefault="001D5BD7" w:rsidP="001D5BD7">
          <w:pPr>
            <w:pStyle w:val="9B98C329C1674D63B6E486928112009D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47F66"/>
    <w:rsid w:val="00062CFF"/>
    <w:rsid w:val="00062F0F"/>
    <w:rsid w:val="000D1E3A"/>
    <w:rsid w:val="001D5BD7"/>
    <w:rsid w:val="002358FE"/>
    <w:rsid w:val="002470D1"/>
    <w:rsid w:val="00252445"/>
    <w:rsid w:val="00324B18"/>
    <w:rsid w:val="003541F5"/>
    <w:rsid w:val="00487004"/>
    <w:rsid w:val="0053605C"/>
    <w:rsid w:val="005405E5"/>
    <w:rsid w:val="005A793E"/>
    <w:rsid w:val="005D2FDC"/>
    <w:rsid w:val="005E6A39"/>
    <w:rsid w:val="006B3E1F"/>
    <w:rsid w:val="006F4BFF"/>
    <w:rsid w:val="0070018A"/>
    <w:rsid w:val="00701032"/>
    <w:rsid w:val="0075464D"/>
    <w:rsid w:val="007B388F"/>
    <w:rsid w:val="00812E14"/>
    <w:rsid w:val="0084039E"/>
    <w:rsid w:val="0088690D"/>
    <w:rsid w:val="008D1B94"/>
    <w:rsid w:val="00937305"/>
    <w:rsid w:val="009F4795"/>
    <w:rsid w:val="00A21A65"/>
    <w:rsid w:val="00BA480F"/>
    <w:rsid w:val="00BF5E02"/>
    <w:rsid w:val="00CA1F07"/>
    <w:rsid w:val="00D02C72"/>
    <w:rsid w:val="00D72328"/>
    <w:rsid w:val="00D750E1"/>
    <w:rsid w:val="00D901BA"/>
    <w:rsid w:val="00DA0D37"/>
    <w:rsid w:val="00DA3979"/>
    <w:rsid w:val="00E2760E"/>
    <w:rsid w:val="00E66C6F"/>
    <w:rsid w:val="00EC584B"/>
    <w:rsid w:val="00EE7D49"/>
    <w:rsid w:val="00EF4FD4"/>
    <w:rsid w:val="00F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D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4310CCB1C00044C0A26470B616123BCC">
    <w:name w:val="4310CCB1C00044C0A26470B616123BCC"/>
    <w:rsid w:val="001D5BD7"/>
  </w:style>
  <w:style w:type="paragraph" w:customStyle="1" w:styleId="9B98C329C1674D63B6E486928112009D">
    <w:name w:val="9B98C329C1674D63B6E486928112009D"/>
    <w:rsid w:val="001D5B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D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4310CCB1C00044C0A26470B616123BCC">
    <w:name w:val="4310CCB1C00044C0A26470B616123BCC"/>
    <w:rsid w:val="001D5BD7"/>
  </w:style>
  <w:style w:type="paragraph" w:customStyle="1" w:styleId="9B98C329C1674D63B6E486928112009D">
    <w:name w:val="9B98C329C1674D63B6E486928112009D"/>
    <w:rsid w:val="001D5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 &amp; S Security Systems, Inc.</CaseCompanyNames>
    <DocketNumber xmlns="dc463f71-b30c-4ab2-9473-d307f9d35888">121006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17A57FE2B55947BC6C0CC2877C79ED" ma:contentTypeVersion="139" ma:contentTypeDescription="" ma:contentTypeScope="" ma:versionID="96b190c7d9535e2adde7f7c3d288a5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9DDC818-7D2E-4B45-9EFE-97C9A399519E}"/>
</file>

<file path=customXml/itemProps2.xml><?xml version="1.0" encoding="utf-8"?>
<ds:datastoreItem xmlns:ds="http://schemas.openxmlformats.org/officeDocument/2006/customXml" ds:itemID="{BEF56B6E-900E-42E1-B456-5EB85139856A}"/>
</file>

<file path=customXml/itemProps3.xml><?xml version="1.0" encoding="utf-8"?>
<ds:datastoreItem xmlns:ds="http://schemas.openxmlformats.org/officeDocument/2006/customXml" ds:itemID="{F0A506F5-B560-443D-8D8F-F289CFD7AB16}"/>
</file>

<file path=customXml/itemProps4.xml><?xml version="1.0" encoding="utf-8"?>
<ds:datastoreItem xmlns:ds="http://schemas.openxmlformats.org/officeDocument/2006/customXml" ds:itemID="{D4BEDA6F-EA19-48DE-93B6-88F7D0AE7F9D}"/>
</file>

<file path=customXml/itemProps5.xml><?xml version="1.0" encoding="utf-8"?>
<ds:datastoreItem xmlns:ds="http://schemas.openxmlformats.org/officeDocument/2006/customXml" ds:itemID="{BD79B046-98E0-4556-BE71-644CD15E4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8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112</cp:revision>
  <cp:lastPrinted>2012-11-08T19:28:00Z</cp:lastPrinted>
  <dcterms:created xsi:type="dcterms:W3CDTF">2012-07-23T19:55:00Z</dcterms:created>
  <dcterms:modified xsi:type="dcterms:W3CDTF">2012-11-08T19:37:00Z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0x0101006E56B4D1795A2E4DB2F0B01679ED314A002817A57FE2B55947BC6C0CC2877C79ED</vt:lpwstr>
  </property>
  <property fmtid="{D5CDD505-2E9C-101B-9397-08002B2CF9AE}" pid="3" name="_docset_NoMedatataSyncRequired">
    <vt:lpwstr>False</vt:lpwstr>
  </property>
</Properties>
</file>