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C923D6" w:rsidRDefault="000A1236">
      <w:pPr>
        <w:pStyle w:val="BodyText"/>
        <w:rPr>
          <w:b/>
          <w:bCs/>
        </w:rPr>
      </w:pPr>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rsidR="000A1236" w:rsidRPr="00C923D6" w:rsidRDefault="000A1236">
      <w:pPr>
        <w:pStyle w:val="BodyText"/>
        <w:rPr>
          <w:b/>
          <w:bCs/>
        </w:rPr>
      </w:pPr>
      <w:r w:rsidRPr="00C923D6">
        <w:rPr>
          <w:b/>
          <w:bCs/>
        </w:rPr>
        <w:t>UTILITIES AND TRANSPORTATION COMMISSION</w:t>
      </w:r>
    </w:p>
    <w:p w:rsidR="000A1236" w:rsidRPr="00C923D6" w:rsidRDefault="000A1236">
      <w:pPr>
        <w:jc w:val="center"/>
      </w:pPr>
    </w:p>
    <w:tbl>
      <w:tblPr>
        <w:tblW w:w="0" w:type="auto"/>
        <w:tblLook w:val="0000"/>
      </w:tblPr>
      <w:tblGrid>
        <w:gridCol w:w="4188"/>
        <w:gridCol w:w="480"/>
        <w:gridCol w:w="4188"/>
      </w:tblGrid>
      <w:tr w:rsidR="000A1236" w:rsidRPr="00C923D6">
        <w:tc>
          <w:tcPr>
            <w:tcW w:w="4188" w:type="dxa"/>
          </w:tcPr>
          <w:p w:rsidR="000A1236" w:rsidRPr="00C923D6" w:rsidRDefault="00C26FF1">
            <w:pPr>
              <w:pStyle w:val="Header"/>
              <w:tabs>
                <w:tab w:val="clear" w:pos="4320"/>
                <w:tab w:val="clear" w:pos="8640"/>
              </w:tabs>
            </w:pPr>
            <w:r>
              <w:t>In the Matter of Determining the</w:t>
            </w:r>
            <w:r w:rsidR="000A1236" w:rsidRPr="00C923D6">
              <w:t xml:space="preserve"> </w:t>
            </w:r>
            <w:r>
              <w:t xml:space="preserve"> Enhanced 911 Excise Tax</w:t>
            </w:r>
          </w:p>
          <w:p w:rsidR="000A1236" w:rsidRPr="00C923D6" w:rsidRDefault="000A1236"/>
          <w:p w:rsidR="000A1236" w:rsidRDefault="000A1236" w:rsidP="00057BB3">
            <w:pPr>
              <w:jc w:val="center"/>
            </w:pPr>
          </w:p>
          <w:p w:rsidR="00C26FF1" w:rsidRDefault="00C26FF1" w:rsidP="00057BB3">
            <w:pPr>
              <w:jc w:val="center"/>
            </w:pPr>
          </w:p>
          <w:p w:rsidR="00C26FF1" w:rsidRPr="00C923D6" w:rsidRDefault="00C26FF1" w:rsidP="00057BB3">
            <w:pPr>
              <w:jc w:val="center"/>
            </w:pPr>
          </w:p>
          <w:p w:rsidR="000A1236" w:rsidRPr="00C923D6" w:rsidRDefault="000A1236"/>
          <w:p w:rsidR="000A1236" w:rsidRPr="00C923D6" w:rsidRDefault="000A1236"/>
          <w:p w:rsidR="000A1236" w:rsidRPr="00C923D6" w:rsidRDefault="000A1236">
            <w:r w:rsidRPr="00C923D6">
              <w:t xml:space="preserve">. . . . . . . . . . . . . . . . . . . . . . . . . . . . . . . . . </w:t>
            </w:r>
          </w:p>
        </w:tc>
        <w:tc>
          <w:tcPr>
            <w:tcW w:w="480" w:type="dxa"/>
          </w:tcPr>
          <w:p w:rsidR="000A1236" w:rsidRPr="00C923D6" w:rsidRDefault="000A1236">
            <w:pPr>
              <w:jc w:val="center"/>
            </w:pPr>
            <w:r w:rsidRPr="00C923D6">
              <w:t>)</w:t>
            </w:r>
          </w:p>
          <w:p w:rsidR="000A1236" w:rsidRPr="00C923D6" w:rsidRDefault="000A1236">
            <w:pPr>
              <w:jc w:val="center"/>
            </w:pPr>
            <w:r w:rsidRPr="00C923D6">
              <w:t>)</w:t>
            </w:r>
            <w:r w:rsidRPr="00C923D6">
              <w:br/>
              <w:t>)</w:t>
            </w:r>
            <w:r w:rsidRPr="00C923D6">
              <w:br/>
              <w:t>)</w:t>
            </w:r>
            <w:r w:rsidRPr="00C923D6">
              <w:br/>
              <w:t>)</w:t>
            </w:r>
            <w:r w:rsidRPr="00C923D6">
              <w:br/>
              <w:t>)</w:t>
            </w:r>
            <w:r w:rsidRPr="00C923D6">
              <w:br/>
              <w:t>)</w:t>
            </w:r>
          </w:p>
          <w:p w:rsidR="000A1236" w:rsidRPr="00C923D6" w:rsidRDefault="000A1236">
            <w:pPr>
              <w:jc w:val="center"/>
            </w:pPr>
            <w:r w:rsidRPr="00C923D6">
              <w:t>)</w:t>
            </w:r>
            <w:r w:rsidRPr="00C923D6">
              <w:br/>
              <w:t>)</w:t>
            </w:r>
          </w:p>
        </w:tc>
        <w:tc>
          <w:tcPr>
            <w:tcW w:w="4188" w:type="dxa"/>
          </w:tcPr>
          <w:p w:rsidR="000A1236" w:rsidRPr="00C923D6" w:rsidRDefault="00491C72">
            <w:r>
              <w:t>DOCKET</w:t>
            </w:r>
            <w:r w:rsidR="00112213">
              <w:t xml:space="preserve"> UT-101464 </w:t>
            </w:r>
          </w:p>
          <w:p w:rsidR="00003833" w:rsidRDefault="00003833"/>
          <w:p w:rsidR="000A1236" w:rsidRPr="00C923D6" w:rsidRDefault="00491C72">
            <w:r>
              <w:t>ORDER</w:t>
            </w:r>
            <w:r w:rsidR="000A1236" w:rsidRPr="00C923D6">
              <w:t xml:space="preserve"> </w:t>
            </w:r>
            <w:r w:rsidR="009F03D1">
              <w:fldChar w:fldCharType="begin"/>
            </w:r>
            <w:r w:rsidR="00525321">
              <w:instrText xml:space="preserve"> ASK order_no "Enter Order Number"</w:instrText>
            </w:r>
            <w:r w:rsidR="009F03D1">
              <w:fldChar w:fldCharType="separate"/>
            </w:r>
            <w:bookmarkStart w:id="0" w:name="order_no"/>
            <w:r w:rsidR="00C26FF1">
              <w:t>01</w:t>
            </w:r>
            <w:bookmarkEnd w:id="0"/>
            <w:r w:rsidR="009F03D1">
              <w:fldChar w:fldCharType="end"/>
            </w:r>
            <w:fldSimple w:instr=" REF order_no \* MERGEFORMAT">
              <w:r w:rsidR="00E802C2">
                <w:t>01</w:t>
              </w:r>
            </w:fldSimple>
          </w:p>
          <w:p w:rsidR="000A1236" w:rsidRPr="00C923D6" w:rsidRDefault="000A1236">
            <w:pPr>
              <w:rPr>
                <w:b/>
                <w:bCs/>
              </w:rPr>
            </w:pPr>
          </w:p>
          <w:p w:rsidR="000A1236" w:rsidRPr="00C923D6" w:rsidRDefault="000A1236">
            <w:pPr>
              <w:rPr>
                <w:b/>
                <w:bCs/>
              </w:rPr>
            </w:pPr>
          </w:p>
          <w:p w:rsidR="00C26FF1" w:rsidRDefault="000A1236" w:rsidP="00C26FF1">
            <w:pPr>
              <w:pStyle w:val="Header"/>
              <w:tabs>
                <w:tab w:val="clear" w:pos="4320"/>
                <w:tab w:val="clear" w:pos="8640"/>
              </w:tabs>
            </w:pPr>
            <w:r w:rsidRPr="00C923D6">
              <w:t xml:space="preserve">ORDER </w:t>
            </w:r>
            <w:r w:rsidR="00C26FF1">
              <w:t xml:space="preserve">DETERMINING THE </w:t>
            </w:r>
          </w:p>
          <w:p w:rsidR="000A1236" w:rsidRPr="00C923D6" w:rsidRDefault="00C26FF1" w:rsidP="00695DBE">
            <w:pPr>
              <w:pStyle w:val="Header"/>
              <w:tabs>
                <w:tab w:val="clear" w:pos="4320"/>
                <w:tab w:val="clear" w:pos="8640"/>
              </w:tabs>
            </w:pPr>
            <w:r>
              <w:t>STATE ENHANCED 911 EXCISE TAX</w:t>
            </w:r>
            <w:r w:rsidR="00EB6302">
              <w:t xml:space="preserve"> </w:t>
            </w:r>
          </w:p>
        </w:tc>
      </w:tr>
    </w:tbl>
    <w:p w:rsidR="000A1236" w:rsidRDefault="000A1236">
      <w:pPr>
        <w:jc w:val="center"/>
      </w:pPr>
    </w:p>
    <w:p w:rsidR="00C26FF1" w:rsidRPr="00C923D6" w:rsidRDefault="00C26FF1">
      <w:pPr>
        <w:jc w:val="center"/>
      </w:pPr>
    </w:p>
    <w:p w:rsidR="000A1236" w:rsidRPr="00C923D6" w:rsidRDefault="000A1236">
      <w:pPr>
        <w:pStyle w:val="Heading1"/>
        <w:spacing w:line="288" w:lineRule="auto"/>
      </w:pPr>
      <w:r w:rsidRPr="00C923D6">
        <w:t>BACKGROUND</w:t>
      </w:r>
    </w:p>
    <w:p w:rsidR="000A1236" w:rsidRPr="00C923D6" w:rsidRDefault="000A1236">
      <w:pPr>
        <w:spacing w:line="288" w:lineRule="auto"/>
        <w:jc w:val="center"/>
      </w:pPr>
    </w:p>
    <w:p w:rsidR="000A1236" w:rsidRPr="00C923D6" w:rsidRDefault="009F03D1" w:rsidP="00C26FF1">
      <w:pPr>
        <w:numPr>
          <w:ilvl w:val="0"/>
          <w:numId w:val="1"/>
        </w:numPr>
        <w:spacing w:line="288" w:lineRule="auto"/>
      </w:pPr>
      <w:r>
        <w:fldChar w:fldCharType="begin"/>
      </w:r>
      <w:r w:rsidR="00525321">
        <w:instrText xml:space="preserve"> ask filing_date "Enter Filing Date" </w:instrText>
      </w:r>
      <w:r>
        <w:fldChar w:fldCharType="separate"/>
      </w:r>
      <w:bookmarkStart w:id="1" w:name="filing_date"/>
      <w:r w:rsidR="00C26FF1">
        <w:t>January 1, 2025</w:t>
      </w:r>
      <w:bookmarkEnd w:id="1"/>
      <w:r>
        <w:fldChar w:fldCharType="end"/>
      </w:r>
      <w:r w:rsidR="00C26FF1">
        <w:t>Washington law</w:t>
      </w:r>
      <w:r w:rsidR="004152E5">
        <w:t xml:space="preserve"> currently</w:t>
      </w:r>
      <w:r w:rsidR="00C26FF1">
        <w:t xml:space="preserve"> imposes an “enhanced 911 excise tax” to be applied monthly to each switched access telephone line. </w:t>
      </w:r>
      <w:r w:rsidR="008E3CE9">
        <w:t xml:space="preserve"> </w:t>
      </w:r>
      <w:r w:rsidR="00C26FF1">
        <w:t>Local exchange telecommunications companies providing or reselling these services are required to remit the tax to the Department of Revenue, which puts the funds in an account used to support 911 services.  RCW 82.14B.030(3) imposes the tax on switched access lines.  The level of the excise tax to be applied is based on the information and recommendation provided to the Washington Utilities and Transportation Commission (Commission) by the State 911 coordinator.</w:t>
      </w:r>
    </w:p>
    <w:p w:rsidR="000A1236" w:rsidRPr="00C923D6" w:rsidRDefault="000A1236">
      <w:pPr>
        <w:spacing w:line="288" w:lineRule="auto"/>
        <w:ind w:left="-1080"/>
      </w:pPr>
    </w:p>
    <w:p w:rsidR="00F45F79" w:rsidRPr="00F45F79" w:rsidRDefault="009F03D1" w:rsidP="00F45F79">
      <w:pPr>
        <w:numPr>
          <w:ilvl w:val="0"/>
          <w:numId w:val="1"/>
        </w:numPr>
        <w:spacing w:line="288" w:lineRule="auto"/>
        <w:jc w:val="both"/>
        <w:rPr>
          <w:rStyle w:val="Emphasis"/>
          <w:i w:val="0"/>
          <w:iCs w:val="0"/>
        </w:rPr>
      </w:pPr>
      <w:r>
        <w:fldChar w:fldCharType="begin"/>
      </w:r>
      <w:r w:rsidR="00845BCE">
        <w:instrText xml:space="preserve"> ASK company_type "Enter company type. (e.g., Electric, Gas, Water)" </w:instrText>
      </w:r>
      <w:r>
        <w:fldChar w:fldCharType="separate"/>
      </w:r>
      <w:bookmarkStart w:id="2" w:name="company_type"/>
      <w:r w:rsidR="00C26FF1">
        <w:t>Telephone</w:t>
      </w:r>
      <w:bookmarkEnd w:id="2"/>
      <w:r>
        <w:fldChar w:fldCharType="end"/>
      </w:r>
      <w:r w:rsidR="00F45F79">
        <w:t>Under RCW 82.14B.030(5), the Military Department, Emergency Management Division (EMD), must recommend to the Commission the appropriate level of tax, based on a systematic cost and revenue analysis.  EMD makes its recommendation annually by August 31, and the Commission must de</w:t>
      </w:r>
      <w:r w:rsidR="006527C8">
        <w:t>termine the level of the state e</w:t>
      </w:r>
      <w:r w:rsidR="00F45F79">
        <w:t>nhanced 911 excise tax for the following year by the following October 31.</w:t>
      </w:r>
      <w:r w:rsidR="00487533">
        <w:t xml:space="preserve"> </w:t>
      </w:r>
      <w:r w:rsidR="00F45F79">
        <w:t xml:space="preserve"> </w:t>
      </w:r>
      <w:r w:rsidR="00F45F79" w:rsidRPr="00F45F79">
        <w:rPr>
          <w:rStyle w:val="Emphasis"/>
        </w:rPr>
        <w:t>Id</w:t>
      </w:r>
      <w:r w:rsidR="00F45F79">
        <w:rPr>
          <w:rStyle w:val="Emphasis"/>
        </w:rPr>
        <w:t>.</w:t>
      </w:r>
      <w:r w:rsidR="008E3CE9">
        <w:rPr>
          <w:rStyle w:val="Emphasis"/>
        </w:rPr>
        <w:t xml:space="preserve"> </w:t>
      </w:r>
      <w:r w:rsidR="00F45F79">
        <w:rPr>
          <w:rStyle w:val="Emphasis"/>
          <w:i w:val="0"/>
        </w:rPr>
        <w:t xml:space="preserve"> The amount of the tax </w:t>
      </w:r>
      <w:r w:rsidR="00DE6B5B">
        <w:rPr>
          <w:rStyle w:val="Emphasis"/>
          <w:i w:val="0"/>
        </w:rPr>
        <w:t>is currently</w:t>
      </w:r>
      <w:r w:rsidR="00F45F79">
        <w:rPr>
          <w:rStyle w:val="Emphasis"/>
          <w:i w:val="0"/>
        </w:rPr>
        <w:t xml:space="preserve"> capped by statute at twenty cents per month for each switched access line.</w:t>
      </w:r>
      <w:r w:rsidR="00513E01">
        <w:rPr>
          <w:rStyle w:val="Emphasis"/>
          <w:i w:val="0"/>
        </w:rPr>
        <w:t xml:space="preserve">  The tax applied only to switched access lines.</w:t>
      </w:r>
    </w:p>
    <w:p w:rsidR="000A1236" w:rsidRDefault="00F45F79" w:rsidP="00F45F79">
      <w:pPr>
        <w:spacing w:line="288" w:lineRule="auto"/>
        <w:jc w:val="both"/>
      </w:pPr>
      <w:r>
        <w:rPr>
          <w:rStyle w:val="Emphasis"/>
        </w:rPr>
        <w:t xml:space="preserve"> </w:t>
      </w:r>
      <w:r w:rsidRPr="00F45F79">
        <w:rPr>
          <w:rStyle w:val="Emphasis"/>
        </w:rPr>
        <w:t xml:space="preserve"> </w:t>
      </w:r>
      <w:r>
        <w:t xml:space="preserve"> </w:t>
      </w:r>
    </w:p>
    <w:p w:rsidR="008A3819" w:rsidRPr="008A3819" w:rsidRDefault="001038F2" w:rsidP="008A3819">
      <w:pPr>
        <w:numPr>
          <w:ilvl w:val="0"/>
          <w:numId w:val="1"/>
        </w:numPr>
        <w:spacing w:line="288" w:lineRule="auto"/>
      </w:pPr>
      <w:r>
        <w:t xml:space="preserve">In 2010, the </w:t>
      </w:r>
      <w:r w:rsidR="00513E01">
        <w:t xml:space="preserve">Legislature amended </w:t>
      </w:r>
      <w:r w:rsidR="000755B7">
        <w:t>RCW 82.14B.030</w:t>
      </w:r>
      <w:r w:rsidR="00513E01">
        <w:t>, to raise the statutory cap from twenty cents per month for each switched access line to twenty</w:t>
      </w:r>
      <w:r w:rsidR="006B57EB">
        <w:t>-</w:t>
      </w:r>
      <w:r w:rsidR="00513E01">
        <w:t>five cents per month for each switched access line, effective January 1, 2011</w:t>
      </w:r>
      <w:r w:rsidR="00CE00BD">
        <w:t>,</w:t>
      </w:r>
      <w:r w:rsidR="00DD13D7">
        <w:t xml:space="preserve"> for the calendar year ending December 31, 2011</w:t>
      </w:r>
      <w:r w:rsidR="00513E01">
        <w:t>.</w:t>
      </w:r>
      <w:r w:rsidR="00185E31">
        <w:t xml:space="preserve"> </w:t>
      </w:r>
      <w:r w:rsidR="00A74673">
        <w:t xml:space="preserve"> </w:t>
      </w:r>
      <w:r w:rsidR="006B57EB">
        <w:t>In addition, t</w:t>
      </w:r>
      <w:r w:rsidR="00D60700">
        <w:t xml:space="preserve">he Legislature extended application of the </w:t>
      </w:r>
      <w:r w:rsidR="0044165A">
        <w:t>e</w:t>
      </w:r>
      <w:r>
        <w:t>nhanced 911 e</w:t>
      </w:r>
      <w:r w:rsidR="004152E5">
        <w:t xml:space="preserve">xcise tax to </w:t>
      </w:r>
      <w:r w:rsidR="00964616">
        <w:t xml:space="preserve">interconnected </w:t>
      </w:r>
      <w:r w:rsidR="00EE7D96">
        <w:t>V</w:t>
      </w:r>
      <w:r w:rsidR="004152E5">
        <w:t>oice o</w:t>
      </w:r>
      <w:r>
        <w:t xml:space="preserve">ver </w:t>
      </w:r>
      <w:r w:rsidR="002B5ED1">
        <w:t>I</w:t>
      </w:r>
      <w:r>
        <w:t xml:space="preserve">nternet </w:t>
      </w:r>
      <w:r w:rsidR="002B5ED1">
        <w:t>P</w:t>
      </w:r>
      <w:r>
        <w:t xml:space="preserve">rotocol </w:t>
      </w:r>
      <w:r w:rsidR="009327F9">
        <w:t xml:space="preserve">(VoIP) </w:t>
      </w:r>
      <w:r>
        <w:t>service lines</w:t>
      </w:r>
      <w:r w:rsidR="00125B40">
        <w:t>, effective January 1, 2011</w:t>
      </w:r>
      <w:r w:rsidR="008A3819">
        <w:t xml:space="preserve">. </w:t>
      </w:r>
      <w:r w:rsidR="00601E92">
        <w:t xml:space="preserve"> </w:t>
      </w:r>
      <w:r w:rsidR="001128E9">
        <w:t xml:space="preserve">The rate may not exceed twenty-five cents per month for each </w:t>
      </w:r>
      <w:r w:rsidR="00964616">
        <w:t xml:space="preserve">interconnected </w:t>
      </w:r>
      <w:r w:rsidR="002B5ED1">
        <w:t>V</w:t>
      </w:r>
      <w:r w:rsidR="009327F9">
        <w:t>o</w:t>
      </w:r>
      <w:r w:rsidR="002B5ED1">
        <w:t>IP</w:t>
      </w:r>
      <w:r w:rsidR="001128E9">
        <w:t xml:space="preserve"> service line</w:t>
      </w:r>
      <w:r w:rsidR="00D37AF0">
        <w:t>, effective January 1, 2011</w:t>
      </w:r>
      <w:r w:rsidR="008A3819">
        <w:t xml:space="preserve">. </w:t>
      </w:r>
      <w:r w:rsidR="009C48A0">
        <w:t xml:space="preserve"> </w:t>
      </w:r>
      <w:r w:rsidR="004A0727">
        <w:t>For calendar year 2011,</w:t>
      </w:r>
      <w:r w:rsidR="00185E31">
        <w:t xml:space="preserve"> </w:t>
      </w:r>
      <w:r>
        <w:t>the</w:t>
      </w:r>
      <w:r w:rsidR="00964616">
        <w:t xml:space="preserve"> taxes imposed must be set at the maximum rate</w:t>
      </w:r>
      <w:r w:rsidR="00607083">
        <w:t xml:space="preserve"> of twenty-five cents per line.</w:t>
      </w:r>
      <w:r w:rsidR="008A3819" w:rsidRPr="008A3819">
        <w:rPr>
          <w:i/>
        </w:rPr>
        <w:t xml:space="preserve"> </w:t>
      </w:r>
    </w:p>
    <w:p w:rsidR="001038F2" w:rsidRDefault="001038F2" w:rsidP="00BA4F45">
      <w:pPr>
        <w:spacing w:line="288" w:lineRule="auto"/>
      </w:pPr>
    </w:p>
    <w:p w:rsidR="00F45F79" w:rsidRPr="00C923D6" w:rsidRDefault="005517B5" w:rsidP="00F45F79">
      <w:pPr>
        <w:numPr>
          <w:ilvl w:val="0"/>
          <w:numId w:val="1"/>
        </w:numPr>
        <w:spacing w:line="288" w:lineRule="auto"/>
      </w:pPr>
      <w:r>
        <w:lastRenderedPageBreak/>
        <w:t>On August 30, 2010, t</w:t>
      </w:r>
      <w:r w:rsidR="00F45F79">
        <w:t xml:space="preserve">he EMD filed a petition with the Commission </w:t>
      </w:r>
      <w:r>
        <w:t xml:space="preserve">recommending the Commission </w:t>
      </w:r>
      <w:r w:rsidR="001038F2">
        <w:t xml:space="preserve">set the </w:t>
      </w:r>
      <w:r>
        <w:t>e</w:t>
      </w:r>
      <w:r w:rsidR="001038F2">
        <w:t xml:space="preserve">nhanced 911 excise tax at </w:t>
      </w:r>
      <w:r w:rsidR="00F45F79">
        <w:t>twenty</w:t>
      </w:r>
      <w:r w:rsidR="001038F2">
        <w:t>-five</w:t>
      </w:r>
      <w:r w:rsidR="00F45F79">
        <w:t xml:space="preserve"> cents per switched access line </w:t>
      </w:r>
      <w:r w:rsidR="001038F2">
        <w:t>and</w:t>
      </w:r>
      <w:r w:rsidR="00964616">
        <w:t xml:space="preserve"> twenty-five cents</w:t>
      </w:r>
      <w:r w:rsidR="001038F2">
        <w:t xml:space="preserve"> </w:t>
      </w:r>
      <w:r w:rsidR="001128E9">
        <w:t xml:space="preserve">per </w:t>
      </w:r>
      <w:r w:rsidR="00964616">
        <w:t xml:space="preserve">interconnected </w:t>
      </w:r>
      <w:r>
        <w:t>VoIP</w:t>
      </w:r>
      <w:r w:rsidR="001038F2">
        <w:t xml:space="preserve"> service line </w:t>
      </w:r>
      <w:r w:rsidR="00F45F79">
        <w:t>per month for calendar year 201</w:t>
      </w:r>
      <w:r w:rsidR="001038F2">
        <w:t xml:space="preserve">1.  </w:t>
      </w:r>
      <w:r w:rsidR="008005CE">
        <w:t xml:space="preserve">On September </w:t>
      </w:r>
      <w:r w:rsidR="00601B14">
        <w:t>20</w:t>
      </w:r>
      <w:r w:rsidR="008005CE">
        <w:t xml:space="preserve">, 2010, the EMD </w:t>
      </w:r>
      <w:r w:rsidR="008A3819">
        <w:t>filed a request</w:t>
      </w:r>
      <w:r w:rsidR="008005CE">
        <w:t xml:space="preserve"> </w:t>
      </w:r>
      <w:r w:rsidR="008A3819">
        <w:t xml:space="preserve">to withdraw its petition on the basis that </w:t>
      </w:r>
      <w:r w:rsidR="00866394">
        <w:t xml:space="preserve">no action </w:t>
      </w:r>
      <w:r w:rsidR="008A3819">
        <w:t xml:space="preserve">by the Commission </w:t>
      </w:r>
      <w:r w:rsidR="00866394">
        <w:t xml:space="preserve">is required because </w:t>
      </w:r>
      <w:r w:rsidR="00146AD8">
        <w:t xml:space="preserve">the </w:t>
      </w:r>
      <w:r w:rsidR="001D45F3">
        <w:t>excise tax</w:t>
      </w:r>
      <w:r w:rsidR="000755B7">
        <w:t xml:space="preserve"> will be set </w:t>
      </w:r>
      <w:r w:rsidR="008B0DDC">
        <w:t xml:space="preserve">by </w:t>
      </w:r>
      <w:r w:rsidR="0060039D">
        <w:t xml:space="preserve">statute for calendar year </w:t>
      </w:r>
      <w:r w:rsidR="008B0DDC">
        <w:t xml:space="preserve">2011.  </w:t>
      </w:r>
      <w:r w:rsidR="00695DBE">
        <w:t xml:space="preserve">On October 15, 2010, the EMD withdrew this request and reaffirmed its request for Commission action.  </w:t>
      </w:r>
      <w:r w:rsidR="008B0DDC">
        <w:t>T</w:t>
      </w:r>
      <w:r w:rsidR="000755B7">
        <w:t xml:space="preserve">he </w:t>
      </w:r>
      <w:r w:rsidR="00146AD8">
        <w:t xml:space="preserve">Commission </w:t>
      </w:r>
      <w:r w:rsidR="000755B7">
        <w:t>believes that an</w:t>
      </w:r>
      <w:r w:rsidR="00146AD8">
        <w:t xml:space="preserve"> order </w:t>
      </w:r>
      <w:r w:rsidR="00DC462D">
        <w:t xml:space="preserve">determining the </w:t>
      </w:r>
      <w:r w:rsidR="008B0DDC">
        <w:t>e</w:t>
      </w:r>
      <w:r w:rsidR="00185E31">
        <w:t>nhanced</w:t>
      </w:r>
      <w:r w:rsidR="00DC462D">
        <w:t xml:space="preserve"> 911</w:t>
      </w:r>
      <w:r w:rsidR="001128E9">
        <w:t xml:space="preserve"> </w:t>
      </w:r>
      <w:r w:rsidR="00DC462D">
        <w:t>excise</w:t>
      </w:r>
      <w:r w:rsidR="00146AD8">
        <w:t xml:space="preserve"> </w:t>
      </w:r>
      <w:r w:rsidR="00185E31">
        <w:t xml:space="preserve">tax </w:t>
      </w:r>
      <w:r w:rsidR="000755B7">
        <w:t xml:space="preserve">is </w:t>
      </w:r>
      <w:r w:rsidR="00DE6B5B">
        <w:t>required</w:t>
      </w:r>
      <w:r w:rsidR="001B013A">
        <w:t xml:space="preserve"> under </w:t>
      </w:r>
      <w:r w:rsidR="008A3819">
        <w:t>current</w:t>
      </w:r>
      <w:r w:rsidR="001B013A">
        <w:t xml:space="preserve"> law</w:t>
      </w:r>
      <w:r w:rsidR="00CE00BD">
        <w:t xml:space="preserve">, </w:t>
      </w:r>
      <w:r w:rsidR="0060039D">
        <w:t xml:space="preserve">even if its discretion with regard to the level of tax is circumscribed. </w:t>
      </w:r>
    </w:p>
    <w:p w:rsidR="0060398C" w:rsidRDefault="0060398C" w:rsidP="0060398C">
      <w:pPr>
        <w:spacing w:line="288" w:lineRule="auto"/>
        <w:ind w:left="720"/>
      </w:pPr>
    </w:p>
    <w:p w:rsidR="0060398C" w:rsidRPr="0060398C" w:rsidRDefault="0060398C" w:rsidP="0060398C">
      <w:pPr>
        <w:spacing w:line="288" w:lineRule="auto"/>
        <w:ind w:left="720"/>
        <w:jc w:val="center"/>
        <w:rPr>
          <w:b/>
        </w:rPr>
      </w:pPr>
      <w:r w:rsidRPr="0060398C">
        <w:rPr>
          <w:b/>
        </w:rPr>
        <w:t>FINDINGS AND CONCLUSIONS</w:t>
      </w:r>
    </w:p>
    <w:p w:rsidR="00D30CD1" w:rsidRDefault="000A1236" w:rsidP="0060398C">
      <w:pPr>
        <w:spacing w:line="288" w:lineRule="auto"/>
      </w:pPr>
      <w:r w:rsidRPr="00C923D6">
        <w:t xml:space="preserve">  </w:t>
      </w:r>
    </w:p>
    <w:p w:rsidR="003B3FD8" w:rsidRDefault="0058629C" w:rsidP="00BA4F45">
      <w:pPr>
        <w:numPr>
          <w:ilvl w:val="0"/>
          <w:numId w:val="1"/>
        </w:numPr>
        <w:tabs>
          <w:tab w:val="left" w:pos="0"/>
        </w:tabs>
        <w:spacing w:line="288" w:lineRule="auto"/>
        <w:ind w:left="720" w:hanging="1440"/>
      </w:pPr>
      <w:r>
        <w:t>(1)</w:t>
      </w:r>
      <w:r>
        <w:tab/>
      </w:r>
      <w:r w:rsidR="0060398C">
        <w:t xml:space="preserve">On </w:t>
      </w:r>
      <w:r w:rsidR="008005CE">
        <w:t>August 30</w:t>
      </w:r>
      <w:r w:rsidR="0060398C">
        <w:t>,</w:t>
      </w:r>
      <w:r w:rsidR="006E06D7">
        <w:t xml:space="preserve"> </w:t>
      </w:r>
      <w:r w:rsidR="0060398C">
        <w:t>20</w:t>
      </w:r>
      <w:r w:rsidR="008005CE">
        <w:t>10</w:t>
      </w:r>
      <w:r w:rsidR="0060398C">
        <w:t xml:space="preserve">, the </w:t>
      </w:r>
      <w:r w:rsidR="00092E7A">
        <w:t xml:space="preserve">Military Department, </w:t>
      </w:r>
      <w:r w:rsidR="0060398C">
        <w:t>E</w:t>
      </w:r>
      <w:r w:rsidR="00092E7A">
        <w:t xml:space="preserve">mergency </w:t>
      </w:r>
      <w:r w:rsidR="0060398C">
        <w:t>M</w:t>
      </w:r>
      <w:r w:rsidR="00092E7A">
        <w:t xml:space="preserve">anagement </w:t>
      </w:r>
      <w:r w:rsidR="0060398C">
        <w:t>D</w:t>
      </w:r>
      <w:r w:rsidR="00F52B49">
        <w:t>ivision</w:t>
      </w:r>
      <w:r w:rsidR="00092E7A">
        <w:t>,</w:t>
      </w:r>
      <w:r w:rsidR="0060398C">
        <w:t xml:space="preserve"> filed with the Commission its annual report of revenues, expenditures, and budgets relating to the statew</w:t>
      </w:r>
      <w:r w:rsidR="00E951DE">
        <w:t>ide provision of 911 services.  The E</w:t>
      </w:r>
      <w:r w:rsidR="00092E7A">
        <w:t xml:space="preserve">mergency </w:t>
      </w:r>
      <w:r w:rsidR="00E951DE">
        <w:t>M</w:t>
      </w:r>
      <w:r w:rsidR="00092E7A">
        <w:t xml:space="preserve">anagement </w:t>
      </w:r>
      <w:r w:rsidR="00E951DE">
        <w:t>D</w:t>
      </w:r>
      <w:r w:rsidR="00F52B49">
        <w:t>ivision</w:t>
      </w:r>
      <w:r w:rsidR="00E951DE">
        <w:t xml:space="preserve"> recommended assessment of the e</w:t>
      </w:r>
      <w:r w:rsidR="006527C8">
        <w:t>xcise tax at the rate of twenty-</w:t>
      </w:r>
      <w:r w:rsidR="008005CE">
        <w:t xml:space="preserve">five </w:t>
      </w:r>
      <w:r w:rsidR="00E951DE">
        <w:t>cents per switched access line</w:t>
      </w:r>
      <w:r w:rsidR="008005CE">
        <w:t xml:space="preserve"> and per </w:t>
      </w:r>
      <w:r w:rsidR="00AA6AC5">
        <w:t>interconnected</w:t>
      </w:r>
      <w:r w:rsidR="0060039D">
        <w:t xml:space="preserve"> VoIP</w:t>
      </w:r>
      <w:r w:rsidR="008005CE">
        <w:t xml:space="preserve"> line</w:t>
      </w:r>
      <w:r w:rsidR="00E951DE">
        <w:t xml:space="preserve"> per month</w:t>
      </w:r>
      <w:r w:rsidR="008005CE">
        <w:t xml:space="preserve"> </w:t>
      </w:r>
      <w:r w:rsidR="00146AD8">
        <w:t xml:space="preserve">in </w:t>
      </w:r>
      <w:r w:rsidR="00185E31">
        <w:t>accordance</w:t>
      </w:r>
      <w:r w:rsidR="00146AD8">
        <w:t xml:space="preserve"> with </w:t>
      </w:r>
      <w:r w:rsidR="00112213">
        <w:t>new law</w:t>
      </w:r>
      <w:r w:rsidR="008005CE">
        <w:t xml:space="preserve"> effective January 1, 2011.  The E</w:t>
      </w:r>
      <w:r w:rsidR="00092E7A">
        <w:t xml:space="preserve">mergency </w:t>
      </w:r>
      <w:r w:rsidR="008005CE">
        <w:t>M</w:t>
      </w:r>
      <w:r w:rsidR="00092E7A">
        <w:t xml:space="preserve">anagement </w:t>
      </w:r>
      <w:r w:rsidR="008005CE">
        <w:t>D</w:t>
      </w:r>
      <w:r w:rsidR="00F52B49">
        <w:t>ivision</w:t>
      </w:r>
      <w:r w:rsidR="008005CE">
        <w:t xml:space="preserve"> </w:t>
      </w:r>
      <w:r w:rsidR="00AA6AC5">
        <w:t xml:space="preserve">requested to </w:t>
      </w:r>
      <w:r w:rsidR="008005CE">
        <w:t>withdr</w:t>
      </w:r>
      <w:r w:rsidR="00AA6AC5">
        <w:t>a</w:t>
      </w:r>
      <w:r w:rsidR="008005CE">
        <w:t xml:space="preserve">w its petition on September </w:t>
      </w:r>
      <w:r w:rsidR="00601B14">
        <w:t>20</w:t>
      </w:r>
      <w:r w:rsidR="008005CE">
        <w:t xml:space="preserve">, 2010.  </w:t>
      </w:r>
      <w:r w:rsidR="00695DBE">
        <w:t>That request was withdrawn on October 15, 2010.</w:t>
      </w:r>
      <w:r w:rsidR="003B3FD8">
        <w:t xml:space="preserve">   </w:t>
      </w:r>
    </w:p>
    <w:p w:rsidR="003B3FD8" w:rsidRDefault="003B3FD8" w:rsidP="003B3FD8">
      <w:pPr>
        <w:spacing w:line="288" w:lineRule="auto"/>
        <w:ind w:left="720"/>
      </w:pPr>
    </w:p>
    <w:p w:rsidR="00112213" w:rsidRDefault="003B3FD8" w:rsidP="00BA4F45">
      <w:pPr>
        <w:numPr>
          <w:ilvl w:val="0"/>
          <w:numId w:val="1"/>
        </w:numPr>
        <w:tabs>
          <w:tab w:val="left" w:pos="0"/>
        </w:tabs>
        <w:spacing w:line="288" w:lineRule="auto"/>
        <w:ind w:left="720" w:hanging="1440"/>
      </w:pPr>
      <w:r>
        <w:t>(2)</w:t>
      </w:r>
      <w:r>
        <w:tab/>
      </w:r>
      <w:r w:rsidR="000755B7">
        <w:t>The Commission determined that an order</w:t>
      </w:r>
      <w:r w:rsidR="00C75478">
        <w:t xml:space="preserve"> in accordance with</w:t>
      </w:r>
      <w:r w:rsidR="000755B7">
        <w:t xml:space="preserve"> RCW 82.14B.030(5) is </w:t>
      </w:r>
      <w:r w:rsidR="0060039D">
        <w:t>required</w:t>
      </w:r>
      <w:r>
        <w:t xml:space="preserve"> </w:t>
      </w:r>
      <w:r w:rsidR="00E2384B">
        <w:t>under current law</w:t>
      </w:r>
      <w:r>
        <w:t>.</w:t>
      </w:r>
      <w:r w:rsidR="000755B7">
        <w:t xml:space="preserve">  </w:t>
      </w:r>
    </w:p>
    <w:p w:rsidR="000A1236" w:rsidRPr="003C2211" w:rsidRDefault="000A1236">
      <w:pPr>
        <w:spacing w:line="288" w:lineRule="auto"/>
      </w:pPr>
    </w:p>
    <w:p w:rsidR="000A1236" w:rsidRDefault="006E06D7" w:rsidP="003B3FD8">
      <w:pPr>
        <w:numPr>
          <w:ilvl w:val="0"/>
          <w:numId w:val="1"/>
        </w:numPr>
        <w:spacing w:line="288" w:lineRule="auto"/>
        <w:ind w:left="720" w:hanging="1440"/>
      </w:pPr>
      <w:r>
        <w:t>(</w:t>
      </w:r>
      <w:r w:rsidR="003B3FD8">
        <w:t>3</w:t>
      </w:r>
      <w:r>
        <w:t>)</w:t>
      </w:r>
      <w:r>
        <w:tab/>
      </w:r>
      <w:r w:rsidR="009F03D1">
        <w:fldChar w:fldCharType="begin"/>
      </w:r>
      <w:r w:rsidR="003C2211">
        <w:instrText xml:space="preserve"> ASK om_date "Enter Open Meeting Date "</w:instrText>
      </w:r>
      <w:r w:rsidR="009F03D1">
        <w:fldChar w:fldCharType="separate"/>
      </w:r>
      <w:bookmarkStart w:id="3" w:name="om_date"/>
      <w:r w:rsidR="00C26FF1">
        <w:t>October 29, 2009</w:t>
      </w:r>
      <w:bookmarkEnd w:id="3"/>
      <w:r w:rsidR="009F03D1">
        <w:fldChar w:fldCharType="end"/>
      </w:r>
      <w:r w:rsidR="00E951DE">
        <w:t>This matter came before the Commission at its regularly scheduled open meeting on October 2</w:t>
      </w:r>
      <w:r w:rsidR="008005CE">
        <w:t>8</w:t>
      </w:r>
      <w:r w:rsidR="00E951DE">
        <w:t>, 20</w:t>
      </w:r>
      <w:r w:rsidR="008005CE">
        <w:t>10</w:t>
      </w:r>
      <w:r w:rsidR="00E951DE">
        <w:t>.</w:t>
      </w:r>
    </w:p>
    <w:p w:rsidR="00E951DE" w:rsidRDefault="00E951DE" w:rsidP="00E951DE">
      <w:pPr>
        <w:pStyle w:val="ListParagraph"/>
      </w:pPr>
    </w:p>
    <w:p w:rsidR="00E951DE" w:rsidRPr="00C923D6" w:rsidRDefault="006E06D7" w:rsidP="006E06D7">
      <w:pPr>
        <w:numPr>
          <w:ilvl w:val="0"/>
          <w:numId w:val="1"/>
        </w:numPr>
        <w:spacing w:line="288" w:lineRule="auto"/>
        <w:ind w:left="720" w:hanging="1440"/>
      </w:pPr>
      <w:r>
        <w:t>(4)</w:t>
      </w:r>
      <w:r>
        <w:tab/>
      </w:r>
      <w:r w:rsidR="00AD02C5">
        <w:t>Assessment of the s</w:t>
      </w:r>
      <w:r w:rsidR="00E951DE">
        <w:t xml:space="preserve">tate </w:t>
      </w:r>
      <w:r w:rsidR="00AD02C5">
        <w:t xml:space="preserve">enhanced </w:t>
      </w:r>
      <w:r w:rsidR="00E951DE">
        <w:t>911 excise tax at twenty</w:t>
      </w:r>
      <w:r w:rsidR="00964616">
        <w:t>-</w:t>
      </w:r>
      <w:r w:rsidR="008005CE">
        <w:t xml:space="preserve">five </w:t>
      </w:r>
      <w:r w:rsidR="00E951DE">
        <w:t xml:space="preserve">cents per switched access line </w:t>
      </w:r>
      <w:r w:rsidR="008005CE">
        <w:t>and</w:t>
      </w:r>
      <w:r w:rsidR="00964616">
        <w:t xml:space="preserve"> twenty-</w:t>
      </w:r>
      <w:r w:rsidR="00112213">
        <w:t>five cents</w:t>
      </w:r>
      <w:r w:rsidR="008005CE">
        <w:t xml:space="preserve"> per </w:t>
      </w:r>
      <w:r w:rsidR="00964616">
        <w:t xml:space="preserve">interconnected </w:t>
      </w:r>
      <w:r w:rsidR="00475A22">
        <w:t>V</w:t>
      </w:r>
      <w:r w:rsidR="005E555D">
        <w:t>o</w:t>
      </w:r>
      <w:r w:rsidR="00475A22">
        <w:t>I</w:t>
      </w:r>
      <w:r w:rsidR="0060039D">
        <w:t>P</w:t>
      </w:r>
      <w:r w:rsidR="008005CE">
        <w:t xml:space="preserve"> service line </w:t>
      </w:r>
      <w:r w:rsidR="00E951DE">
        <w:t xml:space="preserve">per month </w:t>
      </w:r>
      <w:r w:rsidR="008005CE">
        <w:t xml:space="preserve">for calendar year 2011 </w:t>
      </w:r>
      <w:r w:rsidR="00E951DE">
        <w:t xml:space="preserve">is </w:t>
      </w:r>
      <w:r w:rsidR="008005CE">
        <w:t>required by law</w:t>
      </w:r>
      <w:r w:rsidR="00146AD8">
        <w:t xml:space="preserve"> effective January 1, 2011. </w:t>
      </w:r>
    </w:p>
    <w:p w:rsidR="000A1236" w:rsidRDefault="000A1236">
      <w:pPr>
        <w:pStyle w:val="Heading1"/>
        <w:spacing w:line="288" w:lineRule="auto"/>
      </w:pPr>
    </w:p>
    <w:p w:rsidR="00E72315" w:rsidRDefault="00E72315" w:rsidP="00E72315"/>
    <w:p w:rsidR="00E72315" w:rsidRDefault="00E72315" w:rsidP="00E72315"/>
    <w:p w:rsidR="00E72315" w:rsidRDefault="00E72315" w:rsidP="00E72315"/>
    <w:p w:rsidR="00E72315" w:rsidRDefault="00E72315" w:rsidP="00E72315"/>
    <w:p w:rsidR="00E72315" w:rsidRPr="00E72315" w:rsidRDefault="00E72315" w:rsidP="00E72315"/>
    <w:p w:rsidR="000A1236" w:rsidRPr="00C923D6" w:rsidRDefault="000A1236">
      <w:pPr>
        <w:pStyle w:val="Heading1"/>
        <w:spacing w:line="288" w:lineRule="auto"/>
      </w:pPr>
      <w:r w:rsidRPr="00C923D6">
        <w:lastRenderedPageBreak/>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rsidR="000A1236" w:rsidRPr="00C923D6" w:rsidRDefault="000A1236"/>
    <w:p w:rsidR="000A1236" w:rsidRPr="004E41FF" w:rsidRDefault="000A1236">
      <w:pPr>
        <w:spacing w:line="288" w:lineRule="auto"/>
        <w:rPr>
          <w:b/>
        </w:rPr>
      </w:pPr>
      <w:r w:rsidRPr="004E41FF">
        <w:rPr>
          <w:b/>
        </w:rPr>
        <w:t>THE COMMISSION ORDERS:</w:t>
      </w:r>
    </w:p>
    <w:p w:rsidR="00E2384B" w:rsidRDefault="00E2384B" w:rsidP="00E2384B">
      <w:pPr>
        <w:spacing w:line="288" w:lineRule="auto"/>
        <w:ind w:left="720"/>
      </w:pPr>
    </w:p>
    <w:p w:rsidR="003C2270" w:rsidRDefault="00E2384B" w:rsidP="006E06D7">
      <w:pPr>
        <w:numPr>
          <w:ilvl w:val="0"/>
          <w:numId w:val="1"/>
        </w:numPr>
        <w:spacing w:line="288" w:lineRule="auto"/>
        <w:ind w:left="720" w:hanging="1530"/>
      </w:pPr>
      <w:r>
        <w:t>(</w:t>
      </w:r>
      <w:r w:rsidR="00695DBE">
        <w:t>1</w:t>
      </w:r>
      <w:r w:rsidR="006E06D7">
        <w:t>)</w:t>
      </w:r>
      <w:r w:rsidR="006E06D7">
        <w:tab/>
      </w:r>
      <w:r w:rsidR="0058629C">
        <w:t>Each local ex</w:t>
      </w:r>
      <w:r w:rsidR="006527C8">
        <w:t>change company shall collect a s</w:t>
      </w:r>
      <w:r w:rsidR="0058629C">
        <w:t>t</w:t>
      </w:r>
      <w:r w:rsidR="006527C8">
        <w:t>ate e</w:t>
      </w:r>
      <w:r w:rsidR="0058629C">
        <w:t>nhanced 911 excise tax in the amount of twenty</w:t>
      </w:r>
      <w:r w:rsidR="004152E5">
        <w:t>-five</w:t>
      </w:r>
      <w:r w:rsidR="0058629C">
        <w:t xml:space="preserve"> cents per switched access line</w:t>
      </w:r>
      <w:r w:rsidR="00751079">
        <w:t xml:space="preserve"> and Voice over Internet Protocol</w:t>
      </w:r>
      <w:r w:rsidR="0060039D">
        <w:t xml:space="preserve"> (VoIP)</w:t>
      </w:r>
      <w:r w:rsidR="00751079">
        <w:t xml:space="preserve"> service line</w:t>
      </w:r>
      <w:r w:rsidR="0058629C">
        <w:t xml:space="preserve"> per month</w:t>
      </w:r>
      <w:r w:rsidR="004152E5">
        <w:t xml:space="preserve"> </w:t>
      </w:r>
      <w:r w:rsidR="005C1E70">
        <w:t xml:space="preserve">and </w:t>
      </w:r>
      <w:r w:rsidR="0058629C">
        <w:t>shall remit the amount collected directly to the Department of Revenue on a tax return provided by the Department of Revenue</w:t>
      </w:r>
      <w:r w:rsidR="005313EE">
        <w:t>, pursuant to RCW 82.14B.030</w:t>
      </w:r>
      <w:r w:rsidR="0058629C">
        <w:t>.</w:t>
      </w:r>
      <w:r w:rsidR="003C2270">
        <w:t xml:space="preserve"> </w:t>
      </w:r>
    </w:p>
    <w:p w:rsidR="00971435" w:rsidRDefault="00971435" w:rsidP="00971435">
      <w:pPr>
        <w:spacing w:line="288" w:lineRule="auto"/>
        <w:ind w:left="720"/>
      </w:pPr>
    </w:p>
    <w:p w:rsidR="00A74673" w:rsidRDefault="00E2384B" w:rsidP="006E06D7">
      <w:pPr>
        <w:numPr>
          <w:ilvl w:val="0"/>
          <w:numId w:val="1"/>
        </w:numPr>
        <w:spacing w:line="288" w:lineRule="auto"/>
        <w:ind w:left="720" w:hanging="1530"/>
      </w:pPr>
      <w:r>
        <w:t>(</w:t>
      </w:r>
      <w:r w:rsidR="00695DBE">
        <w:t>2</w:t>
      </w:r>
      <w:r w:rsidR="00A74673">
        <w:t xml:space="preserve">) </w:t>
      </w:r>
      <w:r w:rsidR="00A74673">
        <w:tab/>
        <w:t xml:space="preserve">Each </w:t>
      </w:r>
      <w:r>
        <w:t>interconnected Voice over Internet P</w:t>
      </w:r>
      <w:r w:rsidR="00A74673">
        <w:t xml:space="preserve">rotocol service </w:t>
      </w:r>
      <w:r w:rsidR="001128E9">
        <w:t xml:space="preserve">company </w:t>
      </w:r>
      <w:r w:rsidR="006527C8">
        <w:t>shall collect a state e</w:t>
      </w:r>
      <w:r w:rsidR="00A74673">
        <w:t xml:space="preserve">nhanced 911 excise tax in the amount of twenty-five cents per </w:t>
      </w:r>
      <w:r w:rsidR="00964616">
        <w:t xml:space="preserve">interconnected </w:t>
      </w:r>
      <w:r w:rsidR="006527C8">
        <w:t>V</w:t>
      </w:r>
      <w:r w:rsidR="00671E7E">
        <w:t>o</w:t>
      </w:r>
      <w:r w:rsidR="0060039D">
        <w:t>IP</w:t>
      </w:r>
      <w:r w:rsidR="00A74673">
        <w:t xml:space="preserve"> service line per month </w:t>
      </w:r>
      <w:r w:rsidR="00671E7E">
        <w:t xml:space="preserve">and </w:t>
      </w:r>
      <w:r w:rsidR="00A74673">
        <w:t>shall remit the amount collected directly to the Department of Revenue on a tax return provided by the Department of Revenue</w:t>
      </w:r>
      <w:r w:rsidR="005C1E70">
        <w:t>, pursuant to RCW 82.14B.030</w:t>
      </w:r>
      <w:r w:rsidR="00A74673">
        <w:t xml:space="preserve">.  </w:t>
      </w:r>
    </w:p>
    <w:p w:rsidR="003C2270" w:rsidRDefault="003C2270">
      <w:pPr>
        <w:spacing w:line="288" w:lineRule="auto"/>
      </w:pPr>
    </w:p>
    <w:p w:rsidR="000A1236" w:rsidRPr="00AC1794" w:rsidRDefault="000A1236">
      <w:pPr>
        <w:spacing w:line="288" w:lineRule="auto"/>
      </w:pPr>
      <w:r w:rsidRPr="00C923D6">
        <w:t>DATED at Olympia, Washington, and effective</w:t>
      </w:r>
      <w:r w:rsidR="00A74673">
        <w:t xml:space="preserve"> October 28, 2010</w:t>
      </w:r>
      <w:r w:rsidRPr="00AC1794">
        <w:t>.</w:t>
      </w:r>
    </w:p>
    <w:p w:rsidR="000A1236" w:rsidRPr="00C923D6" w:rsidRDefault="000A1236">
      <w:pPr>
        <w:spacing w:line="288" w:lineRule="auto"/>
      </w:pPr>
    </w:p>
    <w:p w:rsidR="000A1236" w:rsidRPr="00C923D6" w:rsidRDefault="000A1236">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rsidR="000A1236" w:rsidRPr="00C923D6" w:rsidRDefault="000A1236">
      <w:pPr>
        <w:spacing w:line="288" w:lineRule="auto"/>
      </w:pPr>
      <w:bookmarkStart w:id="4" w:name="_GoBack"/>
      <w:bookmarkEnd w:id="4"/>
    </w:p>
    <w:p w:rsidR="000A1236" w:rsidRPr="00C923D6" w:rsidRDefault="000A1236">
      <w:pPr>
        <w:spacing w:line="288" w:lineRule="auto"/>
      </w:pPr>
    </w:p>
    <w:p w:rsidR="000A1236" w:rsidRPr="00C923D6" w:rsidRDefault="000A1236">
      <w:pPr>
        <w:spacing w:line="288" w:lineRule="auto"/>
      </w:pPr>
    </w:p>
    <w:p w:rsidR="007D62FB" w:rsidRPr="00C923D6" w:rsidRDefault="00050C2A" w:rsidP="009032CD">
      <w:pPr>
        <w:spacing w:line="288" w:lineRule="auto"/>
        <w:ind w:left="2160" w:firstLine="720"/>
      </w:pPr>
      <w:r>
        <w:t xml:space="preserve">DAVID W. DANNER, </w:t>
      </w:r>
      <w:r w:rsidR="000E0FD7">
        <w:t>Executive Director</w:t>
      </w:r>
      <w:r>
        <w:t xml:space="preserve"> and Secretary</w:t>
      </w:r>
      <w:r w:rsidR="0080664E">
        <w:rPr>
          <w:b/>
          <w:color w:val="FF0000"/>
        </w:rPr>
        <w:t xml:space="preserve"> </w:t>
      </w:r>
    </w:p>
    <w:sectPr w:rsidR="007D62FB" w:rsidRPr="00C923D6" w:rsidSect="00940E71">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9D" w:rsidRDefault="0060039D">
      <w:r>
        <w:separator/>
      </w:r>
    </w:p>
  </w:endnote>
  <w:endnote w:type="continuationSeparator" w:id="0">
    <w:p w:rsidR="0060039D" w:rsidRDefault="00600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9D" w:rsidRDefault="0060039D">
      <w:r>
        <w:separator/>
      </w:r>
    </w:p>
  </w:footnote>
  <w:footnote w:type="continuationSeparator" w:id="0">
    <w:p w:rsidR="0060039D" w:rsidRDefault="00600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9D" w:rsidRPr="00A748CC" w:rsidRDefault="0060039D" w:rsidP="00D842FB">
    <w:pPr>
      <w:pStyle w:val="Header"/>
      <w:tabs>
        <w:tab w:val="left" w:pos="7000"/>
      </w:tabs>
      <w:rPr>
        <w:rStyle w:val="PageNumber"/>
        <w:b/>
        <w:sz w:val="20"/>
      </w:rPr>
    </w:pPr>
    <w:r w:rsidRPr="00A748CC">
      <w:rPr>
        <w:b/>
        <w:sz w:val="20"/>
      </w:rPr>
      <w:t>DOCKET</w:t>
    </w:r>
    <w:r>
      <w:rPr>
        <w:b/>
        <w:sz w:val="20"/>
      </w:rPr>
      <w:t xml:space="preserve"> UT-101464</w:t>
    </w:r>
    <w:r w:rsidRPr="00A748CC">
      <w:rPr>
        <w:b/>
        <w:sz w:val="20"/>
      </w:rPr>
      <w:tab/>
    </w:r>
    <w:r w:rsidRPr="00A748CC">
      <w:rPr>
        <w:b/>
        <w:sz w:val="20"/>
      </w:rPr>
      <w:tab/>
      <w:t xml:space="preserve">                 PAGE </w:t>
    </w:r>
    <w:r w:rsidR="009F03D1" w:rsidRPr="00A748CC">
      <w:rPr>
        <w:rStyle w:val="PageNumber"/>
        <w:b/>
        <w:sz w:val="20"/>
      </w:rPr>
      <w:fldChar w:fldCharType="begin"/>
    </w:r>
    <w:r w:rsidRPr="00A748CC">
      <w:rPr>
        <w:rStyle w:val="PageNumber"/>
        <w:b/>
        <w:sz w:val="20"/>
      </w:rPr>
      <w:instrText xml:space="preserve"> PAGE </w:instrText>
    </w:r>
    <w:r w:rsidR="009F03D1" w:rsidRPr="00A748CC">
      <w:rPr>
        <w:rStyle w:val="PageNumber"/>
        <w:b/>
        <w:sz w:val="20"/>
      </w:rPr>
      <w:fldChar w:fldCharType="separate"/>
    </w:r>
    <w:r w:rsidR="002257C5">
      <w:rPr>
        <w:rStyle w:val="PageNumber"/>
        <w:b/>
        <w:noProof/>
        <w:sz w:val="20"/>
      </w:rPr>
      <w:t>3</w:t>
    </w:r>
    <w:r w:rsidR="009F03D1" w:rsidRPr="00A748CC">
      <w:rPr>
        <w:rStyle w:val="PageNumber"/>
        <w:b/>
        <w:sz w:val="20"/>
      </w:rPr>
      <w:fldChar w:fldCharType="end"/>
    </w:r>
  </w:p>
  <w:p w:rsidR="0060039D" w:rsidRPr="0050337D" w:rsidRDefault="0060039D" w:rsidP="00D842FB">
    <w:pPr>
      <w:pStyle w:val="Header"/>
      <w:tabs>
        <w:tab w:val="left" w:pos="7000"/>
      </w:tabs>
      <w:rPr>
        <w:rStyle w:val="PageNumber"/>
        <w:sz w:val="20"/>
      </w:rPr>
    </w:pPr>
    <w:r w:rsidRPr="00A748CC">
      <w:rPr>
        <w:rStyle w:val="PageNumber"/>
        <w:b/>
        <w:sz w:val="20"/>
      </w:rPr>
      <w:t xml:space="preserve">ORDER </w:t>
    </w:r>
    <w:fldSimple w:instr=" REF order_no  \* MERGEFORMAT ">
      <w:r w:rsidR="00E802C2" w:rsidRPr="00E802C2">
        <w:rPr>
          <w:b/>
          <w:sz w:val="20"/>
        </w:rPr>
        <w:t>01</w:t>
      </w:r>
    </w:fldSimple>
  </w:p>
  <w:p w:rsidR="0060039D" w:rsidRPr="00C923D6" w:rsidRDefault="0060039D">
    <w:pPr>
      <w:pStyle w:val="Header"/>
      <w:rPr>
        <w:rStyle w:val="PageNumber"/>
        <w:sz w:val="20"/>
      </w:rPr>
    </w:pPr>
  </w:p>
  <w:p w:rsidR="0060039D" w:rsidRPr="00C923D6" w:rsidRDefault="0060039D">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4030"/>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C2022E"/>
    <w:multiLevelType w:val="hybridMultilevel"/>
    <w:tmpl w:val="384E5246"/>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AD6978"/>
    <w:multiLevelType w:val="hybridMultilevel"/>
    <w:tmpl w:val="CF128350"/>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45F79"/>
    <w:rsid w:val="00002219"/>
    <w:rsid w:val="00003833"/>
    <w:rsid w:val="00020192"/>
    <w:rsid w:val="00045705"/>
    <w:rsid w:val="00050C2A"/>
    <w:rsid w:val="00057BB3"/>
    <w:rsid w:val="000755B7"/>
    <w:rsid w:val="00092E7A"/>
    <w:rsid w:val="000A1236"/>
    <w:rsid w:val="000A4A39"/>
    <w:rsid w:val="000B2415"/>
    <w:rsid w:val="000C0449"/>
    <w:rsid w:val="000E0FD7"/>
    <w:rsid w:val="000F628D"/>
    <w:rsid w:val="00103788"/>
    <w:rsid w:val="001038F2"/>
    <w:rsid w:val="00112213"/>
    <w:rsid w:val="001128E9"/>
    <w:rsid w:val="001223E6"/>
    <w:rsid w:val="00125B40"/>
    <w:rsid w:val="00137B5D"/>
    <w:rsid w:val="00146AD8"/>
    <w:rsid w:val="00151631"/>
    <w:rsid w:val="00156783"/>
    <w:rsid w:val="00185E31"/>
    <w:rsid w:val="00191103"/>
    <w:rsid w:val="00191FEF"/>
    <w:rsid w:val="001A2CF4"/>
    <w:rsid w:val="001B013A"/>
    <w:rsid w:val="001C20D9"/>
    <w:rsid w:val="001D45F3"/>
    <w:rsid w:val="001E31D2"/>
    <w:rsid w:val="001F3B92"/>
    <w:rsid w:val="00210528"/>
    <w:rsid w:val="0021323F"/>
    <w:rsid w:val="00217507"/>
    <w:rsid w:val="002257C5"/>
    <w:rsid w:val="002273C8"/>
    <w:rsid w:val="00240C33"/>
    <w:rsid w:val="002553CA"/>
    <w:rsid w:val="00256D8F"/>
    <w:rsid w:val="00267B11"/>
    <w:rsid w:val="00294ACF"/>
    <w:rsid w:val="002A2225"/>
    <w:rsid w:val="002A288F"/>
    <w:rsid w:val="002A391C"/>
    <w:rsid w:val="002B5ED1"/>
    <w:rsid w:val="00301D65"/>
    <w:rsid w:val="00304BB0"/>
    <w:rsid w:val="003121B0"/>
    <w:rsid w:val="003654E2"/>
    <w:rsid w:val="003919D4"/>
    <w:rsid w:val="0039735B"/>
    <w:rsid w:val="003B3FD8"/>
    <w:rsid w:val="003C2211"/>
    <w:rsid w:val="003C2270"/>
    <w:rsid w:val="0040179C"/>
    <w:rsid w:val="004152E5"/>
    <w:rsid w:val="00420751"/>
    <w:rsid w:val="0043185D"/>
    <w:rsid w:val="00435481"/>
    <w:rsid w:val="004376D1"/>
    <w:rsid w:val="0044165A"/>
    <w:rsid w:val="00446310"/>
    <w:rsid w:val="00475A22"/>
    <w:rsid w:val="00487533"/>
    <w:rsid w:val="00487A1B"/>
    <w:rsid w:val="00491C72"/>
    <w:rsid w:val="004A0727"/>
    <w:rsid w:val="004B0085"/>
    <w:rsid w:val="004D5392"/>
    <w:rsid w:val="004E0271"/>
    <w:rsid w:val="004E41FF"/>
    <w:rsid w:val="004E7207"/>
    <w:rsid w:val="00512EC6"/>
    <w:rsid w:val="00513E01"/>
    <w:rsid w:val="00525321"/>
    <w:rsid w:val="005313EE"/>
    <w:rsid w:val="00537A6E"/>
    <w:rsid w:val="005517B5"/>
    <w:rsid w:val="005579E7"/>
    <w:rsid w:val="00560A2A"/>
    <w:rsid w:val="00561FD6"/>
    <w:rsid w:val="00570404"/>
    <w:rsid w:val="00572F55"/>
    <w:rsid w:val="0058629C"/>
    <w:rsid w:val="005A00AA"/>
    <w:rsid w:val="005A0FF8"/>
    <w:rsid w:val="005A1E76"/>
    <w:rsid w:val="005C1E70"/>
    <w:rsid w:val="005E555D"/>
    <w:rsid w:val="005F2DDE"/>
    <w:rsid w:val="00600211"/>
    <w:rsid w:val="0060039D"/>
    <w:rsid w:val="00601B14"/>
    <w:rsid w:val="00601E92"/>
    <w:rsid w:val="0060398C"/>
    <w:rsid w:val="00607083"/>
    <w:rsid w:val="006134F9"/>
    <w:rsid w:val="006262B3"/>
    <w:rsid w:val="006527C8"/>
    <w:rsid w:val="006641CB"/>
    <w:rsid w:val="00671E7E"/>
    <w:rsid w:val="006741CE"/>
    <w:rsid w:val="00683BF2"/>
    <w:rsid w:val="00695DBE"/>
    <w:rsid w:val="006B57EB"/>
    <w:rsid w:val="006C4048"/>
    <w:rsid w:val="006E06D7"/>
    <w:rsid w:val="00706D7A"/>
    <w:rsid w:val="007133EB"/>
    <w:rsid w:val="007147E9"/>
    <w:rsid w:val="007308FD"/>
    <w:rsid w:val="007454F4"/>
    <w:rsid w:val="00751079"/>
    <w:rsid w:val="0076326D"/>
    <w:rsid w:val="007B0DD4"/>
    <w:rsid w:val="007C116E"/>
    <w:rsid w:val="007D36C4"/>
    <w:rsid w:val="007D4C59"/>
    <w:rsid w:val="007D62FB"/>
    <w:rsid w:val="007E6159"/>
    <w:rsid w:val="008005CE"/>
    <w:rsid w:val="0080664E"/>
    <w:rsid w:val="008214D0"/>
    <w:rsid w:val="008246C9"/>
    <w:rsid w:val="00830EB3"/>
    <w:rsid w:val="00840ABC"/>
    <w:rsid w:val="00845BCE"/>
    <w:rsid w:val="00857549"/>
    <w:rsid w:val="0086395F"/>
    <w:rsid w:val="00866394"/>
    <w:rsid w:val="0088616F"/>
    <w:rsid w:val="0088657F"/>
    <w:rsid w:val="00887761"/>
    <w:rsid w:val="00891DFA"/>
    <w:rsid w:val="008A3819"/>
    <w:rsid w:val="008A5BDE"/>
    <w:rsid w:val="008A75BB"/>
    <w:rsid w:val="008B0DDC"/>
    <w:rsid w:val="008B6F84"/>
    <w:rsid w:val="008E3CE9"/>
    <w:rsid w:val="008F66CE"/>
    <w:rsid w:val="009032CD"/>
    <w:rsid w:val="00922662"/>
    <w:rsid w:val="0092534F"/>
    <w:rsid w:val="0092543D"/>
    <w:rsid w:val="009327F9"/>
    <w:rsid w:val="00940E71"/>
    <w:rsid w:val="00964616"/>
    <w:rsid w:val="009655A7"/>
    <w:rsid w:val="00971435"/>
    <w:rsid w:val="00982DFE"/>
    <w:rsid w:val="009B3E4E"/>
    <w:rsid w:val="009C48A0"/>
    <w:rsid w:val="009D5E0A"/>
    <w:rsid w:val="009E012A"/>
    <w:rsid w:val="009F03D1"/>
    <w:rsid w:val="00A06DA1"/>
    <w:rsid w:val="00A2131C"/>
    <w:rsid w:val="00A26911"/>
    <w:rsid w:val="00A32948"/>
    <w:rsid w:val="00A34118"/>
    <w:rsid w:val="00A3599C"/>
    <w:rsid w:val="00A4134E"/>
    <w:rsid w:val="00A6402D"/>
    <w:rsid w:val="00A74673"/>
    <w:rsid w:val="00A77733"/>
    <w:rsid w:val="00A77E93"/>
    <w:rsid w:val="00A84E2A"/>
    <w:rsid w:val="00AA6AC5"/>
    <w:rsid w:val="00AC1794"/>
    <w:rsid w:val="00AC6B9C"/>
    <w:rsid w:val="00AD02C5"/>
    <w:rsid w:val="00AD405A"/>
    <w:rsid w:val="00AE2230"/>
    <w:rsid w:val="00AF1DE7"/>
    <w:rsid w:val="00B7132A"/>
    <w:rsid w:val="00B72B2A"/>
    <w:rsid w:val="00BA4F45"/>
    <w:rsid w:val="00BA627E"/>
    <w:rsid w:val="00BA67B3"/>
    <w:rsid w:val="00BA6C0B"/>
    <w:rsid w:val="00BD5323"/>
    <w:rsid w:val="00BD6086"/>
    <w:rsid w:val="00C210E0"/>
    <w:rsid w:val="00C26FF1"/>
    <w:rsid w:val="00C3578A"/>
    <w:rsid w:val="00C40733"/>
    <w:rsid w:val="00C522A3"/>
    <w:rsid w:val="00C55E00"/>
    <w:rsid w:val="00C622F6"/>
    <w:rsid w:val="00C75478"/>
    <w:rsid w:val="00C87791"/>
    <w:rsid w:val="00C923D6"/>
    <w:rsid w:val="00C979BD"/>
    <w:rsid w:val="00CD75FE"/>
    <w:rsid w:val="00CE00BD"/>
    <w:rsid w:val="00D123F8"/>
    <w:rsid w:val="00D30CD1"/>
    <w:rsid w:val="00D37AE6"/>
    <w:rsid w:val="00D37AF0"/>
    <w:rsid w:val="00D60700"/>
    <w:rsid w:val="00D75862"/>
    <w:rsid w:val="00D8358F"/>
    <w:rsid w:val="00D842FB"/>
    <w:rsid w:val="00D938E7"/>
    <w:rsid w:val="00DA0056"/>
    <w:rsid w:val="00DC462D"/>
    <w:rsid w:val="00DD13D7"/>
    <w:rsid w:val="00DD589F"/>
    <w:rsid w:val="00DE6B5B"/>
    <w:rsid w:val="00DF706F"/>
    <w:rsid w:val="00E00861"/>
    <w:rsid w:val="00E02724"/>
    <w:rsid w:val="00E1294B"/>
    <w:rsid w:val="00E2384B"/>
    <w:rsid w:val="00E25EA2"/>
    <w:rsid w:val="00E3163C"/>
    <w:rsid w:val="00E36BC8"/>
    <w:rsid w:val="00E4683D"/>
    <w:rsid w:val="00E67931"/>
    <w:rsid w:val="00E72315"/>
    <w:rsid w:val="00E802C2"/>
    <w:rsid w:val="00E809CB"/>
    <w:rsid w:val="00E8335A"/>
    <w:rsid w:val="00E8616D"/>
    <w:rsid w:val="00E951DE"/>
    <w:rsid w:val="00EB6302"/>
    <w:rsid w:val="00EC67FD"/>
    <w:rsid w:val="00EE6A09"/>
    <w:rsid w:val="00EE7D96"/>
    <w:rsid w:val="00EF1400"/>
    <w:rsid w:val="00F03613"/>
    <w:rsid w:val="00F0432F"/>
    <w:rsid w:val="00F23EAE"/>
    <w:rsid w:val="00F33D49"/>
    <w:rsid w:val="00F41942"/>
    <w:rsid w:val="00F4229B"/>
    <w:rsid w:val="00F45F79"/>
    <w:rsid w:val="00F47496"/>
    <w:rsid w:val="00F52B49"/>
    <w:rsid w:val="00F54B0B"/>
    <w:rsid w:val="00F55009"/>
    <w:rsid w:val="00F75266"/>
    <w:rsid w:val="00F769CD"/>
    <w:rsid w:val="00FA2B93"/>
    <w:rsid w:val="00FC0341"/>
    <w:rsid w:val="00FC27F2"/>
    <w:rsid w:val="00FD142E"/>
    <w:rsid w:val="00FE2919"/>
    <w:rsid w:val="00FE3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7FD"/>
    <w:rPr>
      <w:sz w:val="24"/>
      <w:szCs w:val="24"/>
    </w:rPr>
  </w:style>
  <w:style w:type="paragraph" w:styleId="Heading1">
    <w:name w:val="heading 1"/>
    <w:basedOn w:val="Normal"/>
    <w:next w:val="Normal"/>
    <w:qFormat/>
    <w:rsid w:val="00EC67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67FD"/>
    <w:pPr>
      <w:jc w:val="center"/>
    </w:pPr>
  </w:style>
  <w:style w:type="paragraph" w:styleId="Header">
    <w:name w:val="header"/>
    <w:basedOn w:val="Normal"/>
    <w:rsid w:val="00EC67FD"/>
    <w:pPr>
      <w:tabs>
        <w:tab w:val="center" w:pos="4320"/>
        <w:tab w:val="right" w:pos="8640"/>
      </w:tabs>
    </w:pPr>
  </w:style>
  <w:style w:type="paragraph" w:styleId="Footer">
    <w:name w:val="footer"/>
    <w:basedOn w:val="Normal"/>
    <w:rsid w:val="00EC67FD"/>
    <w:pPr>
      <w:tabs>
        <w:tab w:val="center" w:pos="4320"/>
        <w:tab w:val="right" w:pos="8640"/>
      </w:tabs>
    </w:pPr>
  </w:style>
  <w:style w:type="character" w:styleId="PageNumber">
    <w:name w:val="page number"/>
    <w:basedOn w:val="DefaultParagraphFont"/>
    <w:rsid w:val="00EC67FD"/>
  </w:style>
  <w:style w:type="paragraph" w:customStyle="1" w:styleId="Findings">
    <w:name w:val="Findings"/>
    <w:basedOn w:val="Normal"/>
    <w:rsid w:val="00EC67FD"/>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character" w:styleId="Emphasis">
    <w:name w:val="Emphasis"/>
    <w:basedOn w:val="DefaultParagraphFont"/>
    <w:qFormat/>
    <w:rsid w:val="00F45F79"/>
    <w:rPr>
      <w:i/>
      <w:iCs/>
    </w:rPr>
  </w:style>
  <w:style w:type="paragraph" w:styleId="ListParagraph">
    <w:name w:val="List Paragraph"/>
    <w:basedOn w:val="Normal"/>
    <w:uiPriority w:val="34"/>
    <w:qFormat/>
    <w:rsid w:val="00E951DE"/>
    <w:pPr>
      <w:ind w:left="720"/>
    </w:pPr>
  </w:style>
  <w:style w:type="paragraph" w:styleId="Revision">
    <w:name w:val="Revision"/>
    <w:hidden/>
    <w:uiPriority w:val="99"/>
    <w:semiHidden/>
    <w:rsid w:val="009032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7FD"/>
    <w:rPr>
      <w:sz w:val="24"/>
      <w:szCs w:val="24"/>
    </w:rPr>
  </w:style>
  <w:style w:type="paragraph" w:styleId="Heading1">
    <w:name w:val="heading 1"/>
    <w:basedOn w:val="Normal"/>
    <w:next w:val="Normal"/>
    <w:qFormat/>
    <w:rsid w:val="00EC67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67FD"/>
    <w:pPr>
      <w:jc w:val="center"/>
    </w:pPr>
  </w:style>
  <w:style w:type="paragraph" w:styleId="Header">
    <w:name w:val="header"/>
    <w:basedOn w:val="Normal"/>
    <w:rsid w:val="00EC67FD"/>
    <w:pPr>
      <w:tabs>
        <w:tab w:val="center" w:pos="4320"/>
        <w:tab w:val="right" w:pos="8640"/>
      </w:tabs>
    </w:pPr>
  </w:style>
  <w:style w:type="paragraph" w:styleId="Footer">
    <w:name w:val="footer"/>
    <w:basedOn w:val="Normal"/>
    <w:rsid w:val="00EC67FD"/>
    <w:pPr>
      <w:tabs>
        <w:tab w:val="center" w:pos="4320"/>
        <w:tab w:val="right" w:pos="8640"/>
      </w:tabs>
    </w:pPr>
  </w:style>
  <w:style w:type="character" w:styleId="PageNumber">
    <w:name w:val="page number"/>
    <w:basedOn w:val="DefaultParagraphFont"/>
    <w:rsid w:val="00EC67FD"/>
  </w:style>
  <w:style w:type="paragraph" w:customStyle="1" w:styleId="Findings">
    <w:name w:val="Findings"/>
    <w:basedOn w:val="Normal"/>
    <w:rsid w:val="00EC67FD"/>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character" w:styleId="Emphasis">
    <w:name w:val="Emphasis"/>
    <w:basedOn w:val="DefaultParagraphFont"/>
    <w:qFormat/>
    <w:rsid w:val="00F45F79"/>
    <w:rPr>
      <w:i/>
      <w:iCs/>
    </w:rPr>
  </w:style>
  <w:style w:type="paragraph" w:styleId="ListParagraph">
    <w:name w:val="List Paragraph"/>
    <w:basedOn w:val="Normal"/>
    <w:uiPriority w:val="34"/>
    <w:qFormat/>
    <w:rsid w:val="00E951DE"/>
    <w:pPr>
      <w:ind w:left="720"/>
    </w:pPr>
  </w:style>
  <w:style w:type="paragraph" w:styleId="Revision">
    <w:name w:val="Revision"/>
    <w:hidden/>
    <w:uiPriority w:val="99"/>
    <w:semiHidden/>
    <w:rsid w:val="009032C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2010-08-30T07:00:00+00:00</OpenedDate>
    <Date1 xmlns="dc463f71-b30c-4ab2-9473-d307f9d35888">2010-10-28T07:00:00+00:00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101464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5562DD2B9C7B4699D8F8413D78C30E" ma:contentTypeVersion="131" ma:contentTypeDescription="" ma:contentTypeScope="" ma:versionID="743e282cb84d29e70cf287d1a2ee9a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C65F4-B18B-4459-BCE8-BC3949C87BF2}"/>
</file>

<file path=customXml/itemProps2.xml><?xml version="1.0" encoding="utf-8"?>
<ds:datastoreItem xmlns:ds="http://schemas.openxmlformats.org/officeDocument/2006/customXml" ds:itemID="{639DBAED-96BD-43D4-ACEA-438847DC2A0A}"/>
</file>

<file path=customXml/itemProps3.xml><?xml version="1.0" encoding="utf-8"?>
<ds:datastoreItem xmlns:ds="http://schemas.openxmlformats.org/officeDocument/2006/customXml" ds:itemID="{D30D62E4-D9E6-4F31-B521-9F6E4E52A9D1}"/>
</file>

<file path=customXml/itemProps4.xml><?xml version="1.0" encoding="utf-8"?>
<ds:datastoreItem xmlns:ds="http://schemas.openxmlformats.org/officeDocument/2006/customXml" ds:itemID="{FB265089-B0E3-4A81-804F-C9485DC42413}"/>
</file>

<file path=customXml/itemProps5.xml><?xml version="1.0" encoding="utf-8"?>
<ds:datastoreItem xmlns:ds="http://schemas.openxmlformats.org/officeDocument/2006/customXml" ds:itemID="{88553C07-5017-40A4-8D09-DF62B0CC8A03}"/>
</file>

<file path=docProps/app.xml><?xml version="1.0" encoding="utf-8"?>
<Properties xmlns="http://schemas.openxmlformats.org/officeDocument/2006/extended-properties" xmlns:vt="http://schemas.openxmlformats.org/officeDocument/2006/docPropsVTypes">
  <Template>Accounting Petition Order.dot</Template>
  <TotalTime>0</TotalTime>
  <Pages>3</Pages>
  <Words>800</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UT-101464</vt:lpstr>
    </vt:vector>
  </TitlesOfParts>
  <Company>WUTC</Company>
  <LinksUpToDate>false</LinksUpToDate>
  <CharactersWithSpaces>5157</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UT-101464</dc:title>
  <dc:creator>William H Weinman</dc:creator>
  <cp:lastModifiedBy> Cathy Kern</cp:lastModifiedBy>
  <cp:revision>2</cp:revision>
  <cp:lastPrinted>2010-10-25T18:22:00Z</cp:lastPrinted>
  <dcterms:created xsi:type="dcterms:W3CDTF">2010-10-28T00:02:00Z</dcterms:created>
  <dcterms:modified xsi:type="dcterms:W3CDTF">2010-10-28T00:02:00Z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0x0101006E56B4D1795A2E4DB2F0B01679ED314A00D15562DD2B9C7B4699D8F8413D78C30E</vt:lpwstr>
  </property>
  <property fmtid="{D5CDD505-2E9C-101B-9397-08002B2CF9AE}" pid="3" name="_CheckOutSrcUrl">
    <vt:lpwstr>http://utcportal/om/om10282010/Supporting Documents/UT-101464 Order 01.docx</vt:lpwstr>
  </property>
  <property fmtid="{D5CDD505-2E9C-101B-9397-08002B2CF9AE}" pid="4" name="_docset_NoMedatataSyncRequired">
    <vt:lpwstr>False</vt:lpwstr>
  </property>
</Properties>
</file>