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7317" w14:textId="77777777" w:rsidR="00803373" w:rsidRDefault="00803373">
      <w:pPr>
        <w:widowControl/>
        <w:rPr>
          <w:rFonts w:ascii="Times New Roman" w:hAnsi="Times New Roman"/>
          <w:sz w:val="24"/>
        </w:rPr>
      </w:pPr>
    </w:p>
    <w:p w14:paraId="53BA7318" w14:textId="77777777" w:rsidR="00206092" w:rsidRPr="00860654" w:rsidRDefault="00206092">
      <w:pPr>
        <w:widowControl/>
        <w:rPr>
          <w:rFonts w:ascii="Times New Roman" w:hAnsi="Times New Roman"/>
          <w:sz w:val="24"/>
        </w:rPr>
      </w:pPr>
    </w:p>
    <w:p w14:paraId="53BA7319" w14:textId="77777777" w:rsidR="00803373" w:rsidRPr="00860654" w:rsidRDefault="00803373">
      <w:pPr>
        <w:widowControl/>
        <w:rPr>
          <w:rFonts w:ascii="Times New Roman" w:hAnsi="Times New Roman"/>
          <w:sz w:val="24"/>
        </w:rPr>
      </w:pPr>
    </w:p>
    <w:p w14:paraId="53BA731A" w14:textId="77777777" w:rsidR="00803373" w:rsidRPr="00860654" w:rsidRDefault="00803373">
      <w:pPr>
        <w:widowControl/>
        <w:rPr>
          <w:rFonts w:ascii="Times New Roman" w:hAnsi="Times New Roman"/>
          <w:sz w:val="24"/>
        </w:rPr>
      </w:pPr>
    </w:p>
    <w:p w14:paraId="53BA731B" w14:textId="77777777" w:rsidR="00803373" w:rsidRPr="00860654" w:rsidRDefault="00803373">
      <w:pPr>
        <w:widowControl/>
        <w:rPr>
          <w:rFonts w:ascii="Times New Roman" w:hAnsi="Times New Roman"/>
          <w:sz w:val="24"/>
        </w:rPr>
      </w:pPr>
    </w:p>
    <w:p w14:paraId="53BA731C" w14:textId="77777777" w:rsidR="00803373" w:rsidRDefault="00803373">
      <w:pPr>
        <w:widowControl/>
        <w:rPr>
          <w:rFonts w:ascii="Times New Roman" w:hAnsi="Times New Roman"/>
          <w:sz w:val="24"/>
        </w:rPr>
      </w:pPr>
    </w:p>
    <w:p w14:paraId="02A24F60" w14:textId="77777777" w:rsidR="00246343" w:rsidRPr="00860654" w:rsidRDefault="00246343">
      <w:pPr>
        <w:widowControl/>
        <w:rPr>
          <w:rFonts w:ascii="Times New Roman" w:hAnsi="Times New Roman"/>
          <w:sz w:val="24"/>
        </w:rPr>
      </w:pPr>
    </w:p>
    <w:p w14:paraId="53BA731E" w14:textId="77777777"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14:paraId="53BA731F" w14:textId="77777777" w:rsidR="00803373" w:rsidRPr="00860654" w:rsidRDefault="00803373">
      <w:pPr>
        <w:widowControl/>
        <w:rPr>
          <w:rFonts w:ascii="Times New Roman" w:hAnsi="Times New Roman"/>
          <w:sz w:val="24"/>
        </w:rPr>
      </w:pPr>
    </w:p>
    <w:p w14:paraId="53BA7320" w14:textId="155801BF" w:rsidR="00803373" w:rsidRPr="00391AFB" w:rsidRDefault="00700087" w:rsidP="000F19C7">
      <w:pPr>
        <w:widowControl/>
        <w:tabs>
          <w:tab w:val="center" w:pos="4680"/>
        </w:tabs>
        <w:jc w:val="both"/>
        <w:rPr>
          <w:rFonts w:ascii="Times New Roman" w:hAnsi="Times New Roman"/>
          <w:sz w:val="24"/>
        </w:rPr>
      </w:pPr>
      <w:r>
        <w:rPr>
          <w:rFonts w:ascii="Times New Roman" w:hAnsi="Times New Roman"/>
          <w:sz w:val="24"/>
        </w:rPr>
        <w:t>September 11, 2014</w:t>
      </w:r>
      <w:bookmarkStart w:id="0" w:name="_GoBack"/>
      <w:bookmarkEnd w:id="0"/>
    </w:p>
    <w:p w14:paraId="53BA7321" w14:textId="77777777" w:rsidR="00803373" w:rsidRDefault="00803373">
      <w:pPr>
        <w:widowControl/>
        <w:rPr>
          <w:rFonts w:ascii="Times New Roman" w:hAnsi="Times New Roman"/>
          <w:sz w:val="24"/>
        </w:rPr>
      </w:pPr>
    </w:p>
    <w:p w14:paraId="53BA7323"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53BA7324"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53BA7325"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14:paraId="53BA7326"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53BA7327"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53BA7328" w14:textId="77777777" w:rsidR="00803373" w:rsidRPr="00391AFB" w:rsidRDefault="00803373">
      <w:pPr>
        <w:widowControl/>
        <w:rPr>
          <w:rFonts w:ascii="Times New Roman" w:hAnsi="Times New Roman"/>
          <w:sz w:val="24"/>
        </w:rPr>
      </w:pPr>
    </w:p>
    <w:p w14:paraId="6F612D1A" w14:textId="77777777" w:rsidR="00246343" w:rsidRDefault="00A36DD0" w:rsidP="001A2C5C">
      <w:pPr>
        <w:pStyle w:val="NoSpacing"/>
        <w:spacing w:line="240" w:lineRule="exact"/>
        <w:ind w:left="720" w:hanging="720"/>
        <w:rPr>
          <w:rFonts w:ascii="Times New Roman" w:hAnsi="Times New Roman"/>
          <w:i/>
          <w:sz w:val="24"/>
          <w:szCs w:val="24"/>
        </w:rPr>
      </w:pPr>
      <w:r w:rsidRPr="00A36DD0">
        <w:rPr>
          <w:rFonts w:ascii="Times New Roman" w:hAnsi="Times New Roman"/>
          <w:sz w:val="24"/>
          <w:szCs w:val="24"/>
        </w:rPr>
        <w:t>RE:</w:t>
      </w:r>
      <w:r w:rsidRPr="00A36DD0">
        <w:rPr>
          <w:rFonts w:ascii="Times New Roman" w:hAnsi="Times New Roman"/>
          <w:sz w:val="24"/>
          <w:szCs w:val="24"/>
        </w:rPr>
        <w:tab/>
      </w:r>
      <w:r w:rsidRPr="00A36DD0">
        <w:rPr>
          <w:rFonts w:ascii="Times New Roman" w:hAnsi="Times New Roman"/>
          <w:i/>
          <w:sz w:val="24"/>
          <w:szCs w:val="24"/>
        </w:rPr>
        <w:t xml:space="preserve">In the Matter of the Petition of Puget Sound Energy, Inc., for an Accounting Order Authorizing Accounting Treatment Related to Payments for Major Maintenance Activities, </w:t>
      </w:r>
    </w:p>
    <w:p w14:paraId="579AF9D6" w14:textId="7E0C2FA9"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sz w:val="24"/>
          <w:szCs w:val="24"/>
        </w:rPr>
        <w:t xml:space="preserve">Docket UE-130583; </w:t>
      </w:r>
    </w:p>
    <w:p w14:paraId="2003F85A" w14:textId="77777777"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i/>
          <w:sz w:val="24"/>
          <w:szCs w:val="24"/>
        </w:rPr>
        <w:t>Washington Utilities and Transportation Commission v. Puget Sound Energy, Inc.</w:t>
      </w:r>
      <w:r w:rsidRPr="00A36DD0">
        <w:rPr>
          <w:rFonts w:ascii="Times New Roman" w:hAnsi="Times New Roman"/>
          <w:sz w:val="24"/>
          <w:szCs w:val="24"/>
        </w:rPr>
        <w:t>, Docket UE-130617;</w:t>
      </w:r>
    </w:p>
    <w:p w14:paraId="4D226D80" w14:textId="751CDD42"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the Water Rights and Associated Assets of the Electron Hydroelectric Project in Accordance with WAC 480-143 and RCW 80.12,</w:t>
      </w:r>
      <w:r w:rsidRPr="00A36DD0">
        <w:rPr>
          <w:rFonts w:ascii="Times New Roman" w:hAnsi="Times New Roman"/>
          <w:sz w:val="24"/>
          <w:szCs w:val="24"/>
        </w:rPr>
        <w:t xml:space="preserve"> </w:t>
      </w:r>
      <w:r w:rsidR="00246343">
        <w:rPr>
          <w:rFonts w:ascii="Times New Roman" w:hAnsi="Times New Roman"/>
          <w:sz w:val="24"/>
          <w:szCs w:val="24"/>
        </w:rPr>
        <w:t>Docket </w:t>
      </w:r>
      <w:r w:rsidRPr="00A36DD0">
        <w:rPr>
          <w:rFonts w:ascii="Times New Roman" w:hAnsi="Times New Roman"/>
          <w:sz w:val="24"/>
          <w:szCs w:val="24"/>
        </w:rPr>
        <w:t>UE-131099; and</w:t>
      </w:r>
    </w:p>
    <w:p w14:paraId="03482579" w14:textId="77777777" w:rsidR="00A36DD0" w:rsidRPr="00A36DD0" w:rsidRDefault="00A36DD0" w:rsidP="001A2C5C">
      <w:pPr>
        <w:pStyle w:val="NoSpacing"/>
        <w:spacing w:line="240" w:lineRule="exact"/>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Interests in the Development Assets Required for the Construction and Operation of Phase II of the Lower Snake River Wind Facility,</w:t>
      </w:r>
      <w:r w:rsidRPr="00A36DD0">
        <w:rPr>
          <w:rFonts w:ascii="Times New Roman" w:hAnsi="Times New Roman"/>
          <w:sz w:val="24"/>
          <w:szCs w:val="24"/>
        </w:rPr>
        <w:t xml:space="preserve"> Docket UE-131230 (</w:t>
      </w:r>
      <w:r w:rsidRPr="00A36DD0">
        <w:rPr>
          <w:rFonts w:ascii="Times New Roman" w:hAnsi="Times New Roman"/>
          <w:i/>
          <w:sz w:val="24"/>
          <w:szCs w:val="24"/>
        </w:rPr>
        <w:t>consolidated</w:t>
      </w:r>
      <w:r w:rsidRPr="00A36DD0">
        <w:rPr>
          <w:rFonts w:ascii="Times New Roman" w:hAnsi="Times New Roman"/>
          <w:sz w:val="24"/>
          <w:szCs w:val="24"/>
        </w:rPr>
        <w:t>)</w:t>
      </w:r>
    </w:p>
    <w:p w14:paraId="53BA732A" w14:textId="77777777" w:rsidR="00711347" w:rsidRPr="00391AFB" w:rsidRDefault="00711347">
      <w:pPr>
        <w:widowControl/>
        <w:rPr>
          <w:rFonts w:ascii="Times New Roman" w:hAnsi="Times New Roman"/>
          <w:sz w:val="24"/>
        </w:rPr>
      </w:pPr>
    </w:p>
    <w:p w14:paraId="53BA732B"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53BA732C" w14:textId="77777777" w:rsidR="00803373" w:rsidRPr="00391AFB" w:rsidRDefault="00803373">
      <w:pPr>
        <w:widowControl/>
        <w:rPr>
          <w:rFonts w:ascii="Times New Roman" w:hAnsi="Times New Roman"/>
          <w:sz w:val="24"/>
        </w:rPr>
      </w:pPr>
    </w:p>
    <w:p w14:paraId="53BA732D" w14:textId="53E46A5C" w:rsidR="00803373"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700087" w:rsidRPr="00F457E3">
        <w:rPr>
          <w:rFonts w:ascii="Times New Roman" w:hAnsi="Times New Roman"/>
          <w:sz w:val="24"/>
        </w:rPr>
        <w:t>Commissi</w:t>
      </w:r>
      <w:r w:rsidR="00700087">
        <w:rPr>
          <w:rFonts w:ascii="Times New Roman" w:hAnsi="Times New Roman"/>
          <w:sz w:val="24"/>
        </w:rPr>
        <w:t>on Staff Confidential Response to t</w:t>
      </w:r>
      <w:r w:rsidR="00700087" w:rsidRPr="00F457E3">
        <w:rPr>
          <w:rFonts w:ascii="Times New Roman" w:hAnsi="Times New Roman"/>
          <w:sz w:val="24"/>
        </w:rPr>
        <w:t>he Puyall</w:t>
      </w:r>
      <w:r w:rsidR="00700087">
        <w:rPr>
          <w:rFonts w:ascii="Times New Roman" w:hAnsi="Times New Roman"/>
          <w:sz w:val="24"/>
        </w:rPr>
        <w:t>up Tribe’s Brief in Opposition t</w:t>
      </w:r>
      <w:r w:rsidR="00700087" w:rsidRPr="00F457E3">
        <w:rPr>
          <w:rFonts w:ascii="Times New Roman" w:hAnsi="Times New Roman"/>
          <w:sz w:val="24"/>
        </w:rPr>
        <w:t>o Puge</w:t>
      </w:r>
      <w:r w:rsidR="00700087">
        <w:rPr>
          <w:rFonts w:ascii="Times New Roman" w:hAnsi="Times New Roman"/>
          <w:sz w:val="24"/>
        </w:rPr>
        <w:t>t Sound Energy’s Proposed Sale of t</w:t>
      </w:r>
      <w:r w:rsidR="00700087" w:rsidRPr="00F457E3">
        <w:rPr>
          <w:rFonts w:ascii="Times New Roman" w:hAnsi="Times New Roman"/>
          <w:sz w:val="24"/>
        </w:rPr>
        <w:t>he Electron Hydroelectric Project</w:t>
      </w:r>
      <w:r w:rsidR="00C01B27">
        <w:rPr>
          <w:rFonts w:ascii="Times New Roman" w:hAnsi="Times New Roman"/>
          <w:sz w:val="24"/>
        </w:rPr>
        <w:t>,</w:t>
      </w:r>
      <w:r w:rsidR="002E4EAE">
        <w:rPr>
          <w:rFonts w:ascii="Times New Roman" w:hAnsi="Times New Roman"/>
          <w:sz w:val="24"/>
        </w:rPr>
        <w:t xml:space="preserve">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6B80BDC3" w14:textId="7BB10C64" w:rsidR="001A2C5C" w:rsidRDefault="001A2C5C" w:rsidP="000F19C7">
      <w:pPr>
        <w:widowControl/>
        <w:rPr>
          <w:rFonts w:ascii="Times New Roman" w:hAnsi="Times New Roman"/>
          <w:sz w:val="24"/>
        </w:rPr>
      </w:pPr>
    </w:p>
    <w:p w14:paraId="53BA732F"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53BA7330" w14:textId="77777777" w:rsidR="00803373" w:rsidRPr="00391AFB" w:rsidRDefault="00803373">
      <w:pPr>
        <w:widowControl/>
        <w:rPr>
          <w:rFonts w:ascii="Times New Roman" w:hAnsi="Times New Roman"/>
          <w:sz w:val="24"/>
        </w:rPr>
      </w:pPr>
    </w:p>
    <w:p w14:paraId="53BA7331" w14:textId="77777777" w:rsidR="00803373" w:rsidRPr="00391AFB" w:rsidRDefault="00803373">
      <w:pPr>
        <w:widowControl/>
        <w:rPr>
          <w:rFonts w:ascii="Times New Roman" w:hAnsi="Times New Roman"/>
          <w:sz w:val="24"/>
        </w:rPr>
      </w:pPr>
    </w:p>
    <w:p w14:paraId="53BA7333" w14:textId="287A8886" w:rsidR="00813052" w:rsidRPr="00391AFB" w:rsidRDefault="00700087">
      <w:pPr>
        <w:widowControl/>
        <w:rPr>
          <w:rFonts w:ascii="Times New Roman" w:hAnsi="Times New Roman"/>
          <w:sz w:val="24"/>
        </w:rPr>
      </w:pPr>
      <w:r>
        <w:rPr>
          <w:rFonts w:ascii="Times New Roman" w:hAnsi="Times New Roman"/>
          <w:sz w:val="24"/>
        </w:rPr>
        <w:t>SALLY BROWN</w:t>
      </w:r>
    </w:p>
    <w:p w14:paraId="53BA7334" w14:textId="4FDD4D28" w:rsidR="00803373" w:rsidRPr="00391AFB" w:rsidRDefault="0070008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14:paraId="53BA7335" w14:textId="77777777" w:rsidR="00803373" w:rsidRPr="00391AFB" w:rsidRDefault="00803373">
      <w:pPr>
        <w:widowControl/>
        <w:rPr>
          <w:rFonts w:ascii="Times New Roman" w:hAnsi="Times New Roman"/>
          <w:sz w:val="24"/>
        </w:rPr>
      </w:pPr>
    </w:p>
    <w:p w14:paraId="53BA7336" w14:textId="22C7513B" w:rsidR="00803373" w:rsidRDefault="00700087">
      <w:pPr>
        <w:widowControl/>
        <w:rPr>
          <w:rFonts w:ascii="Times New Roman" w:hAnsi="Times New Roman"/>
          <w:sz w:val="24"/>
        </w:rPr>
      </w:pPr>
      <w:r>
        <w:rPr>
          <w:rFonts w:ascii="Times New Roman" w:hAnsi="Times New Roman"/>
          <w:sz w:val="24"/>
        </w:rPr>
        <w:t>PJO</w:t>
      </w:r>
      <w:r w:rsidR="00487AE2">
        <w:rPr>
          <w:rFonts w:ascii="Times New Roman" w:hAnsi="Times New Roman"/>
          <w:sz w:val="24"/>
        </w:rPr>
        <w:t xml:space="preserve">:klg </w:t>
      </w:r>
    </w:p>
    <w:p w14:paraId="53BA7337"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53BA7338" w14:textId="7777777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C01B27">
      <w:endnotePr>
        <w:numFmt w:val="decimal"/>
      </w:endnotePr>
      <w:pgSz w:w="12240" w:h="15840" w:code="1"/>
      <w:pgMar w:top="1440" w:right="1440" w:bottom="864"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15ED1"/>
    <w:rsid w:val="001A2C5C"/>
    <w:rsid w:val="001C55F2"/>
    <w:rsid w:val="001E0E86"/>
    <w:rsid w:val="001E37F4"/>
    <w:rsid w:val="00206092"/>
    <w:rsid w:val="00246343"/>
    <w:rsid w:val="002C5D32"/>
    <w:rsid w:val="002E4EAE"/>
    <w:rsid w:val="003153B9"/>
    <w:rsid w:val="00376763"/>
    <w:rsid w:val="0039060F"/>
    <w:rsid w:val="00391AFB"/>
    <w:rsid w:val="00444F47"/>
    <w:rsid w:val="00487AE2"/>
    <w:rsid w:val="004C36BA"/>
    <w:rsid w:val="004D45DE"/>
    <w:rsid w:val="00514D48"/>
    <w:rsid w:val="005E59F1"/>
    <w:rsid w:val="00700087"/>
    <w:rsid w:val="00711347"/>
    <w:rsid w:val="00803373"/>
    <w:rsid w:val="00813052"/>
    <w:rsid w:val="00860654"/>
    <w:rsid w:val="00A36DD0"/>
    <w:rsid w:val="00A47B77"/>
    <w:rsid w:val="00A57448"/>
    <w:rsid w:val="00A627C2"/>
    <w:rsid w:val="00A73D94"/>
    <w:rsid w:val="00B15BC4"/>
    <w:rsid w:val="00B53D8A"/>
    <w:rsid w:val="00B826BD"/>
    <w:rsid w:val="00C01B27"/>
    <w:rsid w:val="00C254B3"/>
    <w:rsid w:val="00CB2BC8"/>
    <w:rsid w:val="00D241B2"/>
    <w:rsid w:val="00D313BD"/>
    <w:rsid w:val="00D7109A"/>
    <w:rsid w:val="00DE2032"/>
    <w:rsid w:val="00E058CE"/>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3B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2014-09-11T22:53:39+00:00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C264D5-EB23-48FA-AABF-C20C0EA20D56}"/>
</file>

<file path=customXml/itemProps2.xml><?xml version="1.0" encoding="utf-8"?>
<ds:datastoreItem xmlns:ds="http://schemas.openxmlformats.org/officeDocument/2006/customXml" ds:itemID="{F750CEAC-B15F-4608-8B35-DFB3B96F205E}"/>
</file>

<file path=customXml/itemProps3.xml><?xml version="1.0" encoding="utf-8"?>
<ds:datastoreItem xmlns:ds="http://schemas.openxmlformats.org/officeDocument/2006/customXml" ds:itemID="{E6ED6A53-89EC-4FF6-9CFF-1EA7D109B097}"/>
</file>

<file path=customXml/itemProps4.xml><?xml version="1.0" encoding="utf-8"?>
<ds:datastoreItem xmlns:ds="http://schemas.openxmlformats.org/officeDocument/2006/customXml" ds:itemID="{A9AE0486-21CB-401D-B7D4-DD74D452AFD8}"/>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Krista Gross</cp:lastModifiedBy>
  <cp:revision>3</cp:revision>
  <cp:lastPrinted>2014-07-18T22:14:00Z</cp:lastPrinted>
  <dcterms:created xsi:type="dcterms:W3CDTF">2014-09-11T16:42:00Z</dcterms:created>
  <dcterms:modified xsi:type="dcterms:W3CDTF">2014-09-11T16:44:00Z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