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45" w:rsidRPr="00583807" w:rsidRDefault="00630045" w:rsidP="00630045">
      <w:pPr>
        <w:pStyle w:val="BodyText"/>
        <w:rPr>
          <w:b/>
          <w:bCs/>
        </w:rPr>
      </w:pPr>
      <w:r w:rsidRPr="00583807">
        <w:rPr>
          <w:b/>
          <w:bCs/>
        </w:rPr>
        <w:t>BEFORE THE WASHINGTON STATE</w:t>
      </w:r>
    </w:p>
    <w:p w:rsidR="00630045" w:rsidRPr="00583807" w:rsidRDefault="00630045" w:rsidP="00630045">
      <w:pPr>
        <w:pStyle w:val="BodyText"/>
        <w:rPr>
          <w:b/>
          <w:bCs/>
        </w:rPr>
      </w:pPr>
      <w:r w:rsidRPr="00583807">
        <w:rPr>
          <w:b/>
          <w:bCs/>
        </w:rPr>
        <w:t xml:space="preserve">UTILITIES AND TRANSPORTATION </w:t>
      </w:r>
      <w:r>
        <w:rPr>
          <w:b/>
          <w:bCs/>
        </w:rPr>
        <w:t>COMMISSION</w:t>
      </w:r>
    </w:p>
    <w:p w:rsidR="00630045" w:rsidRPr="00583807" w:rsidRDefault="00630045" w:rsidP="00630045">
      <w:pPr>
        <w:jc w:val="center"/>
      </w:pPr>
    </w:p>
    <w:tbl>
      <w:tblPr>
        <w:tblW w:w="0" w:type="auto"/>
        <w:tblLook w:val="0000"/>
      </w:tblPr>
      <w:tblGrid>
        <w:gridCol w:w="4020"/>
        <w:gridCol w:w="467"/>
        <w:gridCol w:w="4009"/>
      </w:tblGrid>
      <w:tr w:rsidR="00630045" w:rsidRPr="00583807" w:rsidTr="00037216">
        <w:tc>
          <w:tcPr>
            <w:tcW w:w="4188" w:type="dxa"/>
          </w:tcPr>
          <w:p w:rsidR="00630045" w:rsidRPr="00583807" w:rsidRDefault="00630045" w:rsidP="00037216">
            <w:pPr>
              <w:pStyle w:val="Header"/>
              <w:tabs>
                <w:tab w:val="clear" w:pos="4320"/>
                <w:tab w:val="clear" w:pos="8640"/>
              </w:tabs>
            </w:pPr>
            <w:r w:rsidRPr="00583807">
              <w:t xml:space="preserve">In the Matter of the Petition of </w:t>
            </w:r>
          </w:p>
          <w:p w:rsidR="00630045" w:rsidRPr="00583807" w:rsidRDefault="00630045" w:rsidP="00037216"/>
          <w:p w:rsidR="00630045" w:rsidRPr="00583807" w:rsidRDefault="00630045" w:rsidP="00037216">
            <w:r>
              <w:t xml:space="preserve">CRISTALINA, </w:t>
            </w:r>
            <w:r w:rsidR="00350CCD">
              <w:t>LLC</w:t>
            </w:r>
            <w:r w:rsidR="00436266">
              <w:t>,</w:t>
            </w:r>
          </w:p>
          <w:p w:rsidR="00630045" w:rsidRPr="00583807" w:rsidRDefault="00630045" w:rsidP="00037216"/>
          <w:p w:rsidR="00630045" w:rsidRPr="00583807" w:rsidRDefault="00630045" w:rsidP="00037216">
            <w:pPr>
              <w:jc w:val="center"/>
            </w:pPr>
            <w:r w:rsidRPr="00583807">
              <w:t>Petitioner,</w:t>
            </w:r>
          </w:p>
          <w:p w:rsidR="00630045" w:rsidRPr="00583807" w:rsidRDefault="00630045" w:rsidP="00037216"/>
          <w:p w:rsidR="00630045" w:rsidRPr="00583807" w:rsidRDefault="00630045" w:rsidP="00037216">
            <w:r w:rsidRPr="00583807">
              <w:t xml:space="preserve">For An  Order </w:t>
            </w:r>
            <w:r>
              <w:t>Granting An Extension Of Time To File Rate Case</w:t>
            </w:r>
          </w:p>
          <w:p w:rsidR="008445A2" w:rsidRDefault="008445A2" w:rsidP="00037216"/>
          <w:p w:rsidR="00630045" w:rsidRPr="00583807" w:rsidRDefault="00630045" w:rsidP="008445A2">
            <w:r w:rsidRPr="00583807">
              <w:t xml:space="preserve">. . . . . . . . . . . . . . . . . . . . . . . . . . . . . . . .  </w:t>
            </w:r>
          </w:p>
        </w:tc>
        <w:tc>
          <w:tcPr>
            <w:tcW w:w="480" w:type="dxa"/>
          </w:tcPr>
          <w:p w:rsidR="00630045" w:rsidRPr="00583807" w:rsidRDefault="00630045" w:rsidP="00037216">
            <w:pPr>
              <w:jc w:val="center"/>
            </w:pPr>
            <w:r w:rsidRPr="00583807">
              <w:t>)</w:t>
            </w:r>
          </w:p>
          <w:p w:rsidR="00630045" w:rsidRPr="00583807" w:rsidRDefault="00630045" w:rsidP="00037216">
            <w:pPr>
              <w:jc w:val="center"/>
            </w:pPr>
            <w:r w:rsidRPr="00583807">
              <w:t>)</w:t>
            </w:r>
            <w:r w:rsidRPr="00583807">
              <w:br/>
              <w:t>)</w:t>
            </w:r>
            <w:r w:rsidRPr="00583807">
              <w:br/>
              <w:t>)</w:t>
            </w:r>
            <w:r w:rsidRPr="00583807">
              <w:br/>
              <w:t>)</w:t>
            </w:r>
            <w:r w:rsidRPr="00583807">
              <w:br/>
              <w:t>)</w:t>
            </w:r>
            <w:r w:rsidRPr="00583807">
              <w:br/>
              <w:t>)</w:t>
            </w:r>
          </w:p>
          <w:p w:rsidR="00630045" w:rsidRDefault="00630045" w:rsidP="00037216">
            <w:pPr>
              <w:jc w:val="center"/>
            </w:pPr>
            <w:r w:rsidRPr="00583807">
              <w:t>)</w:t>
            </w:r>
            <w:r w:rsidRPr="00583807">
              <w:br/>
              <w:t>)</w:t>
            </w:r>
          </w:p>
          <w:p w:rsidR="00630045" w:rsidRPr="00583807" w:rsidRDefault="008445A2" w:rsidP="00037216">
            <w:pPr>
              <w:jc w:val="center"/>
            </w:pPr>
            <w:r>
              <w:t>)</w:t>
            </w:r>
          </w:p>
        </w:tc>
        <w:tc>
          <w:tcPr>
            <w:tcW w:w="4188" w:type="dxa"/>
          </w:tcPr>
          <w:p w:rsidR="00630045" w:rsidRPr="00583807" w:rsidRDefault="00630045" w:rsidP="00037216">
            <w:r w:rsidRPr="00583807">
              <w:t xml:space="preserve">DOCKET </w:t>
            </w:r>
            <w:r>
              <w:t>UW-090839</w:t>
            </w:r>
          </w:p>
          <w:p w:rsidR="00630045" w:rsidRPr="00583807" w:rsidRDefault="00630045" w:rsidP="00037216"/>
          <w:p w:rsidR="00630045" w:rsidRPr="00583807" w:rsidRDefault="00630045" w:rsidP="00037216">
            <w:r w:rsidRPr="00583807">
              <w:t xml:space="preserve">ORDER </w:t>
            </w:r>
            <w:r>
              <w:t>04</w:t>
            </w:r>
          </w:p>
          <w:p w:rsidR="00630045" w:rsidRPr="00583807" w:rsidRDefault="00630045" w:rsidP="00037216">
            <w:pPr>
              <w:rPr>
                <w:b/>
                <w:bCs/>
              </w:rPr>
            </w:pPr>
          </w:p>
          <w:p w:rsidR="00630045" w:rsidRPr="00583807" w:rsidRDefault="00630045" w:rsidP="00037216">
            <w:pPr>
              <w:rPr>
                <w:b/>
                <w:bCs/>
              </w:rPr>
            </w:pPr>
          </w:p>
          <w:p w:rsidR="00436266" w:rsidRDefault="00436266" w:rsidP="00D65D03">
            <w:pPr>
              <w:pStyle w:val="Header"/>
              <w:tabs>
                <w:tab w:val="clear" w:pos="4320"/>
                <w:tab w:val="clear" w:pos="8640"/>
              </w:tabs>
            </w:pPr>
          </w:p>
          <w:p w:rsidR="00630045" w:rsidRPr="00583807" w:rsidRDefault="00630045" w:rsidP="00D65D03">
            <w:pPr>
              <w:pStyle w:val="Header"/>
              <w:tabs>
                <w:tab w:val="clear" w:pos="4320"/>
                <w:tab w:val="clear" w:pos="8640"/>
              </w:tabs>
            </w:pPr>
            <w:r w:rsidRPr="00583807">
              <w:t xml:space="preserve">ORDER GRANTING PETITION  </w:t>
            </w:r>
            <w:r>
              <w:t>FOR EXTENSION OF TIME TO FILE</w:t>
            </w:r>
            <w:r w:rsidR="00D65D03">
              <w:t xml:space="preserve"> </w:t>
            </w:r>
            <w:r>
              <w:t>RATE CASE</w:t>
            </w:r>
          </w:p>
        </w:tc>
      </w:tr>
    </w:tbl>
    <w:p w:rsidR="00630045" w:rsidRPr="00583807" w:rsidRDefault="00630045" w:rsidP="00630045">
      <w:pPr>
        <w:jc w:val="center"/>
      </w:pPr>
    </w:p>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t>BACKGROUND</w:t>
      </w:r>
    </w:p>
    <w:p w:rsidR="00630045" w:rsidRPr="00583807" w:rsidRDefault="00630045" w:rsidP="00630045">
      <w:pPr>
        <w:spacing w:line="288" w:lineRule="auto"/>
        <w:jc w:val="center"/>
      </w:pPr>
    </w:p>
    <w:p w:rsidR="008445A2" w:rsidRDefault="00BF73F9" w:rsidP="00630045">
      <w:pPr>
        <w:pStyle w:val="ListParagraph"/>
        <w:numPr>
          <w:ilvl w:val="0"/>
          <w:numId w:val="1"/>
        </w:numPr>
        <w:spacing w:line="288" w:lineRule="auto"/>
      </w:pPr>
      <w:r>
        <w:t>Cristalina</w:t>
      </w:r>
      <w:r w:rsidR="00630045" w:rsidRPr="00BA2312">
        <w:t>, LLC (</w:t>
      </w:r>
      <w:r>
        <w:t>Cristalina</w:t>
      </w:r>
      <w:r w:rsidR="00630045" w:rsidRPr="00BA2312">
        <w:t xml:space="preserve"> or Company)</w:t>
      </w:r>
      <w:r w:rsidR="00630045">
        <w:t xml:space="preserve"> asks the </w:t>
      </w:r>
      <w:r w:rsidR="00630045" w:rsidRPr="00B90F54">
        <w:t>Washington Utilities and Transportation Commission (Commission)</w:t>
      </w:r>
      <w:r w:rsidR="00630045">
        <w:t xml:space="preserve"> for an extension of time until </w:t>
      </w:r>
    </w:p>
    <w:p w:rsidR="00630045" w:rsidRDefault="00BF73F9" w:rsidP="008445A2">
      <w:pPr>
        <w:pStyle w:val="ListParagraph"/>
        <w:spacing w:line="288" w:lineRule="auto"/>
        <w:ind w:left="0"/>
      </w:pPr>
      <w:r>
        <w:t>September</w:t>
      </w:r>
      <w:r w:rsidR="00630045">
        <w:t xml:space="preserve"> 1, 2010, to file </w:t>
      </w:r>
      <w:r w:rsidR="002273FB">
        <w:t>the</w:t>
      </w:r>
      <w:r w:rsidR="00630045">
        <w:t xml:space="preserve"> rate case required by Order 0</w:t>
      </w:r>
      <w:r>
        <w:t>3</w:t>
      </w:r>
      <w:r w:rsidR="00630045">
        <w:t xml:space="preserve">, issued in </w:t>
      </w:r>
      <w:r w:rsidR="00612B58" w:rsidRPr="00816549">
        <w:t xml:space="preserve">Docket </w:t>
      </w:r>
      <w:r w:rsidR="008445A2">
        <w:t xml:space="preserve">       </w:t>
      </w:r>
      <w:r w:rsidR="00612B58" w:rsidRPr="00816549">
        <w:t>UW-09083</w:t>
      </w:r>
      <w:r w:rsidR="00816549">
        <w:t>9</w:t>
      </w:r>
      <w:r w:rsidR="00630045">
        <w:t xml:space="preserve"> on </w:t>
      </w:r>
      <w:r w:rsidR="00783F10">
        <w:t>February</w:t>
      </w:r>
      <w:r w:rsidR="00630045">
        <w:t xml:space="preserve"> 26, 20</w:t>
      </w:r>
      <w:r w:rsidR="00783F10">
        <w:t>10</w:t>
      </w:r>
      <w:r w:rsidR="00630045">
        <w:t>.</w:t>
      </w:r>
    </w:p>
    <w:p w:rsidR="00630045" w:rsidRDefault="00630045" w:rsidP="00630045">
      <w:pPr>
        <w:spacing w:line="288" w:lineRule="auto"/>
      </w:pPr>
    </w:p>
    <w:p w:rsidR="00630045" w:rsidRDefault="00630045" w:rsidP="00753A47">
      <w:pPr>
        <w:pStyle w:val="ListParagraph"/>
        <w:numPr>
          <w:ilvl w:val="0"/>
          <w:numId w:val="1"/>
        </w:numPr>
        <w:spacing w:line="288" w:lineRule="auto"/>
      </w:pPr>
      <w:r>
        <w:t xml:space="preserve">On </w:t>
      </w:r>
      <w:r w:rsidR="00A4785B">
        <w:t>February</w:t>
      </w:r>
      <w:r>
        <w:t xml:space="preserve"> 26, 20</w:t>
      </w:r>
      <w:r w:rsidR="00A4785B">
        <w:t>10</w:t>
      </w:r>
      <w:r>
        <w:t xml:space="preserve">, the Commission issued </w:t>
      </w:r>
      <w:r w:rsidRPr="00FE037E">
        <w:t>Order 0</w:t>
      </w:r>
      <w:r w:rsidR="00A4785B">
        <w:t>3</w:t>
      </w:r>
      <w:r>
        <w:t xml:space="preserve"> in </w:t>
      </w:r>
      <w:r w:rsidR="00612B58" w:rsidRPr="00816549">
        <w:t>Docket UW-090839</w:t>
      </w:r>
      <w:r>
        <w:t xml:space="preserve"> </w:t>
      </w:r>
      <w:r w:rsidR="00D57F01">
        <w:t xml:space="preserve">incorporating the parties’ Settlement Agreement resolving the contested issues in the case.  </w:t>
      </w:r>
      <w:r w:rsidR="00753A47">
        <w:t>Among other things</w:t>
      </w:r>
      <w:r w:rsidR="00281166">
        <w:t>,</w:t>
      </w:r>
      <w:r w:rsidR="00BD45FD">
        <w:t xml:space="preserve"> </w:t>
      </w:r>
      <w:r w:rsidR="00753A47">
        <w:t>the Order required</w:t>
      </w:r>
      <w:r w:rsidR="00BD45FD">
        <w:t xml:space="preserve"> the </w:t>
      </w:r>
      <w:r w:rsidR="00753A47">
        <w:t>Company</w:t>
      </w:r>
      <w:r w:rsidR="00BD45FD">
        <w:t xml:space="preserve"> to file temporary metered rates within 120 days of the </w:t>
      </w:r>
      <w:r w:rsidR="009F51DB">
        <w:t xml:space="preserve">construction project </w:t>
      </w:r>
      <w:r w:rsidR="00BD45FD">
        <w:t>completion date.</w:t>
      </w:r>
      <w:r w:rsidR="00E64CF1">
        <w:t xml:space="preserve">  </w:t>
      </w:r>
      <w:r w:rsidR="00753A47" w:rsidRPr="00753A47">
        <w:t xml:space="preserve">The </w:t>
      </w:r>
      <w:r w:rsidR="00281166">
        <w:t>C</w:t>
      </w:r>
      <w:r w:rsidR="00753A47" w:rsidRPr="00753A47">
        <w:t>ompany agreed that it had reached substantial completion of the project by March 15, 2010</w:t>
      </w:r>
      <w:r w:rsidR="00753A47">
        <w:t>, which means t</w:t>
      </w:r>
      <w:r w:rsidR="00E64CF1">
        <w:t xml:space="preserve">he </w:t>
      </w:r>
      <w:r w:rsidR="00753A47">
        <w:t xml:space="preserve">Company’s </w:t>
      </w:r>
      <w:r w:rsidR="00E64CF1">
        <w:t xml:space="preserve">rate filing became due no later than July 15, 2010. </w:t>
      </w:r>
      <w:r w:rsidR="00BD45FD">
        <w:t xml:space="preserve">  </w:t>
      </w:r>
      <w:r w:rsidR="00F660FC">
        <w:t xml:space="preserve"> </w:t>
      </w:r>
    </w:p>
    <w:p w:rsidR="00F660FC" w:rsidRDefault="00F660FC" w:rsidP="00F660FC">
      <w:pPr>
        <w:spacing w:line="288" w:lineRule="auto"/>
      </w:pPr>
    </w:p>
    <w:p w:rsidR="00BD1B33" w:rsidRDefault="00630045" w:rsidP="00630045">
      <w:pPr>
        <w:pStyle w:val="ListParagraph"/>
        <w:numPr>
          <w:ilvl w:val="0"/>
          <w:numId w:val="1"/>
        </w:numPr>
        <w:spacing w:line="288" w:lineRule="auto"/>
      </w:pPr>
      <w:r w:rsidRPr="00B90F54">
        <w:t xml:space="preserve">On </w:t>
      </w:r>
      <w:r w:rsidR="00E64CF1">
        <w:t>July 13</w:t>
      </w:r>
      <w:r>
        <w:t xml:space="preserve">, 2010, </w:t>
      </w:r>
      <w:r w:rsidR="00E64CF1">
        <w:t>Cristalina, LLC filed a letter</w:t>
      </w:r>
      <w:r w:rsidR="00281166">
        <w:t xml:space="preserve">, </w:t>
      </w:r>
      <w:r w:rsidR="00BD1B33">
        <w:t xml:space="preserve">citing </w:t>
      </w:r>
      <w:r w:rsidR="002273FB">
        <w:t xml:space="preserve">an incorrect </w:t>
      </w:r>
      <w:r w:rsidR="00BD1B33">
        <w:t xml:space="preserve">docket </w:t>
      </w:r>
      <w:r w:rsidR="002273FB">
        <w:t>number</w:t>
      </w:r>
      <w:r w:rsidR="00281166">
        <w:t>,</w:t>
      </w:r>
      <w:r w:rsidR="00BD1B33">
        <w:t xml:space="preserve"> </w:t>
      </w:r>
      <w:r w:rsidR="00E64CF1">
        <w:t xml:space="preserve">requesting a </w:t>
      </w:r>
      <w:r w:rsidR="00305500">
        <w:t>10</w:t>
      </w:r>
      <w:r w:rsidR="00E64CF1">
        <w:t>-day extension of the deadline to file t</w:t>
      </w:r>
      <w:r w:rsidR="002273FB">
        <w:t>h</w:t>
      </w:r>
      <w:r w:rsidR="00E64CF1">
        <w:t>e</w:t>
      </w:r>
      <w:r w:rsidR="00436266">
        <w:t xml:space="preserve"> </w:t>
      </w:r>
      <w:r w:rsidR="00E64CF1">
        <w:t>rate</w:t>
      </w:r>
      <w:r w:rsidR="002273FB">
        <w:t xml:space="preserve"> case</w:t>
      </w:r>
      <w:r w:rsidR="00E64CF1">
        <w:t xml:space="preserve">.  </w:t>
      </w:r>
      <w:r w:rsidR="00305500">
        <w:t xml:space="preserve">On July 16, 2010, the </w:t>
      </w:r>
      <w:r w:rsidR="00753A47">
        <w:t>Company</w:t>
      </w:r>
      <w:r w:rsidR="00305500">
        <w:t xml:space="preserve"> filed </w:t>
      </w:r>
      <w:r w:rsidR="00296813">
        <w:t>its</w:t>
      </w:r>
      <w:r w:rsidR="00305500">
        <w:t xml:space="preserve"> request </w:t>
      </w:r>
      <w:r w:rsidR="00281166">
        <w:t xml:space="preserve">in this Docket asking the Commission </w:t>
      </w:r>
      <w:r w:rsidR="00753A47">
        <w:t xml:space="preserve">to </w:t>
      </w:r>
      <w:r w:rsidR="00305500">
        <w:t>exten</w:t>
      </w:r>
      <w:r w:rsidR="00753A47">
        <w:t xml:space="preserve">d the due date until </w:t>
      </w:r>
      <w:r w:rsidR="00305500">
        <w:t xml:space="preserve">September 1, 2010. </w:t>
      </w:r>
      <w:r w:rsidR="00281166">
        <w:t xml:space="preserve"> The Company states that </w:t>
      </w:r>
      <w:r w:rsidR="009F51DB">
        <w:t>it has hired a new bookkeeper and needs more time to prepare the rate filing.</w:t>
      </w:r>
      <w:r w:rsidR="00281166" w:rsidRPr="00281166">
        <w:t xml:space="preserve">  </w:t>
      </w:r>
    </w:p>
    <w:p w:rsidR="00630045" w:rsidRDefault="00630045" w:rsidP="00630045">
      <w:pPr>
        <w:spacing w:line="288" w:lineRule="auto"/>
      </w:pPr>
    </w:p>
    <w:p w:rsidR="00630045" w:rsidRPr="003959BA" w:rsidRDefault="00630045" w:rsidP="00630045">
      <w:pPr>
        <w:pStyle w:val="Findings"/>
        <w:numPr>
          <w:ilvl w:val="0"/>
          <w:numId w:val="1"/>
        </w:numPr>
        <w:spacing w:line="288" w:lineRule="auto"/>
      </w:pPr>
      <w:r w:rsidRPr="003959BA">
        <w:t xml:space="preserve">Commission Staff reviewed the request and recommended granting </w:t>
      </w:r>
      <w:r w:rsidR="00CD0D2B">
        <w:t>Cristalina, LLC</w:t>
      </w:r>
      <w:r w:rsidRPr="003959BA">
        <w:t xml:space="preserve">’s request for </w:t>
      </w:r>
      <w:r>
        <w:t xml:space="preserve">an extension of time until </w:t>
      </w:r>
      <w:r w:rsidR="00CD0D2B">
        <w:t>September</w:t>
      </w:r>
      <w:r>
        <w:t xml:space="preserve"> 1, 2010, to file the required </w:t>
      </w:r>
      <w:r w:rsidR="00A35590">
        <w:t>temporary metered rates.</w:t>
      </w:r>
      <w:r w:rsidR="00A35590" w:rsidDel="00BA2312">
        <w:t xml:space="preserve"> </w:t>
      </w:r>
    </w:p>
    <w:p w:rsidR="002E151E" w:rsidRPr="002E151E" w:rsidRDefault="002E151E" w:rsidP="002E151E"/>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lastRenderedPageBreak/>
        <w:t>FINDINGS AND CONCLUSIONS</w:t>
      </w:r>
    </w:p>
    <w:p w:rsidR="00630045" w:rsidRPr="00583807" w:rsidRDefault="00630045" w:rsidP="00630045">
      <w:pPr>
        <w:spacing w:line="288" w:lineRule="auto"/>
        <w:ind w:left="-1080"/>
      </w:pPr>
    </w:p>
    <w:p w:rsidR="00630045" w:rsidRPr="00583807" w:rsidRDefault="00630045" w:rsidP="00630045">
      <w:pPr>
        <w:numPr>
          <w:ilvl w:val="0"/>
          <w:numId w:val="1"/>
        </w:numPr>
        <w:spacing w:line="288" w:lineRule="auto"/>
        <w:ind w:left="720" w:hanging="1440"/>
        <w:rPr>
          <w:i/>
          <w:iCs/>
        </w:rPr>
      </w:pPr>
      <w:r w:rsidRPr="00583807">
        <w:t>(1)</w:t>
      </w:r>
      <w:r w:rsidRPr="00583807">
        <w:tab/>
        <w:t xml:space="preserve">The Washington Utilities and Transportation </w:t>
      </w:r>
      <w:r>
        <w:t>Commission</w:t>
      </w:r>
      <w:r w:rsidRPr="00583807">
        <w:t xml:space="preserve"> is an agency of the State of Washington vested by statute with the authority to regulate the rates, rules, regulations, practices, accounts, securities, transfers of property and affiliated interests of public service companies, including </w:t>
      </w:r>
      <w:r>
        <w:t>water</w:t>
      </w:r>
      <w:r w:rsidRPr="00583807">
        <w:rPr>
          <w:b/>
          <w:bCs/>
        </w:rPr>
        <w:t xml:space="preserve"> </w:t>
      </w:r>
      <w:r w:rsidRPr="00583807">
        <w:t xml:space="preserve">companies.  </w:t>
      </w:r>
      <w:r w:rsidRPr="000822E0">
        <w:rPr>
          <w:i/>
          <w:iCs/>
        </w:rPr>
        <w:t>RCW 80.</w:t>
      </w:r>
      <w:r w:rsidRPr="000822E0">
        <w:t>01</w:t>
      </w:r>
      <w:r w:rsidRPr="000822E0">
        <w:rPr>
          <w:i/>
          <w:iCs/>
        </w:rPr>
        <w:t>.040</w:t>
      </w:r>
      <w:r w:rsidRPr="00583807">
        <w:rPr>
          <w:i/>
          <w:iCs/>
        </w:rPr>
        <w:t xml:space="preserve">, </w:t>
      </w:r>
      <w:r w:rsidRPr="000822E0">
        <w:rPr>
          <w:i/>
          <w:iCs/>
        </w:rPr>
        <w:t>RCW 80.04</w:t>
      </w:r>
      <w:r w:rsidRPr="00583807">
        <w:rPr>
          <w:i/>
          <w:iCs/>
        </w:rPr>
        <w:t xml:space="preserve">, </w:t>
      </w:r>
      <w:r w:rsidRPr="000822E0">
        <w:rPr>
          <w:i/>
          <w:iCs/>
        </w:rPr>
        <w:t>RCW 80.08</w:t>
      </w:r>
      <w:r w:rsidRPr="00583807">
        <w:rPr>
          <w:i/>
          <w:iCs/>
        </w:rPr>
        <w:t xml:space="preserve">, </w:t>
      </w:r>
      <w:r w:rsidRPr="000822E0">
        <w:rPr>
          <w:i/>
          <w:iCs/>
        </w:rPr>
        <w:t>RCW 80.12</w:t>
      </w:r>
      <w:r w:rsidRPr="00583807">
        <w:rPr>
          <w:i/>
          <w:iCs/>
        </w:rPr>
        <w:t xml:space="preserve">, </w:t>
      </w:r>
      <w:r w:rsidRPr="000822E0">
        <w:rPr>
          <w:i/>
          <w:iCs/>
        </w:rPr>
        <w:t>RCW 80.16</w:t>
      </w:r>
      <w:r w:rsidRPr="00583807">
        <w:rPr>
          <w:i/>
          <w:iCs/>
        </w:rPr>
        <w:t xml:space="preserve"> and </w:t>
      </w:r>
      <w:r w:rsidRPr="000822E0">
        <w:rPr>
          <w:i/>
          <w:iCs/>
        </w:rPr>
        <w:t>RCW 80.28</w:t>
      </w:r>
      <w:r w:rsidRPr="00583807">
        <w:rPr>
          <w:i/>
          <w:iCs/>
        </w:rPr>
        <w:t xml:space="preserve">.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(2)</w:t>
      </w:r>
      <w:r w:rsidRPr="00583807">
        <w:tab/>
      </w:r>
      <w:r w:rsidR="00CD0D2B">
        <w:t>Cristalina, LLC</w:t>
      </w:r>
      <w:r>
        <w:t xml:space="preserve"> </w:t>
      </w:r>
      <w:r w:rsidRPr="00583807">
        <w:t xml:space="preserve">is </w:t>
      </w:r>
      <w:r w:rsidRPr="00583807">
        <w:rPr>
          <w:noProof/>
        </w:rPr>
        <w:t>a water</w:t>
      </w:r>
      <w:r w:rsidRPr="00583807">
        <w:t xml:space="preserve"> company and a public service company subject to </w:t>
      </w:r>
      <w:r>
        <w:t>Commission</w:t>
      </w:r>
      <w:r w:rsidRPr="00583807">
        <w:t xml:space="preserve"> jurisdiction.</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t>(</w:t>
      </w:r>
      <w:r>
        <w:t>3</w:t>
      </w:r>
      <w:r w:rsidRPr="00583807">
        <w:t>)</w:t>
      </w:r>
      <w:r w:rsidRPr="00583807">
        <w:tab/>
      </w:r>
      <w:r w:rsidR="00281166">
        <w:t>The Commission</w:t>
      </w:r>
      <w:r w:rsidR="009F51DB">
        <w:t xml:space="preserve">, in Order 03, </w:t>
      </w:r>
      <w:r w:rsidR="00281166">
        <w:t xml:space="preserve">ordered </w:t>
      </w:r>
      <w:r w:rsidR="00CD0D2B">
        <w:t>Cristalina</w:t>
      </w:r>
      <w:r>
        <w:t xml:space="preserve"> to file </w:t>
      </w:r>
      <w:r w:rsidR="0021035A">
        <w:t xml:space="preserve">temporary metered rates </w:t>
      </w:r>
      <w:r w:rsidR="00CD0D2B">
        <w:t xml:space="preserve">no later than 120 days </w:t>
      </w:r>
      <w:r w:rsidR="0021035A">
        <w:t xml:space="preserve">after the construction </w:t>
      </w:r>
      <w:r w:rsidR="009F51DB">
        <w:t xml:space="preserve">project </w:t>
      </w:r>
      <w:r w:rsidR="0021035A">
        <w:t>completion date</w:t>
      </w:r>
      <w:r>
        <w:t xml:space="preserve">.  </w:t>
      </w:r>
      <w:r w:rsidR="0021035A">
        <w:t xml:space="preserve">The construction </w:t>
      </w:r>
      <w:r w:rsidR="009F51DB">
        <w:t xml:space="preserve">project </w:t>
      </w:r>
      <w:r w:rsidR="0021035A">
        <w:t>completion date was considered to be March 15, 2010</w:t>
      </w:r>
      <w:r w:rsidR="00350CCD">
        <w:t>,</w:t>
      </w:r>
      <w:r w:rsidR="0021035A">
        <w:t xml:space="preserve"> which made the rate filing </w:t>
      </w:r>
      <w:r w:rsidR="009F51DB">
        <w:t xml:space="preserve">due by </w:t>
      </w:r>
      <w:r w:rsidR="0021035A">
        <w:t xml:space="preserve">July 15, 2010.  </w:t>
      </w:r>
      <w:r>
        <w:t xml:space="preserve">The Company petitioned to extend the due date because its </w:t>
      </w:r>
      <w:r w:rsidR="0021035A">
        <w:t xml:space="preserve">bookkeeping </w:t>
      </w:r>
      <w:r>
        <w:t xml:space="preserve">staff </w:t>
      </w:r>
      <w:r w:rsidR="00350CCD">
        <w:t>is</w:t>
      </w:r>
      <w:r>
        <w:t xml:space="preserve"> </w:t>
      </w:r>
      <w:r w:rsidR="0021035A">
        <w:t xml:space="preserve">new and </w:t>
      </w:r>
      <w:r w:rsidR="009F51DB">
        <w:t>it needs more time to prepare the rate filing.</w:t>
      </w:r>
      <w:r>
        <w:t xml:space="preserve">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w:t>
      </w:r>
      <w:r>
        <w:t>4</w:t>
      </w:r>
      <w:r w:rsidRPr="00583807">
        <w:t>)</w:t>
      </w:r>
      <w:r w:rsidRPr="00583807">
        <w:tab/>
        <w:t xml:space="preserve">This matter came before the </w:t>
      </w:r>
      <w:r>
        <w:t>Commission</w:t>
      </w:r>
      <w:r w:rsidRPr="00583807">
        <w:t xml:space="preserve"> at its regularly scheduled meeting on </w:t>
      </w:r>
      <w:r>
        <w:t>Ju</w:t>
      </w:r>
      <w:r w:rsidR="0021035A">
        <w:t>ly</w:t>
      </w:r>
      <w:r>
        <w:t xml:space="preserve"> 2</w:t>
      </w:r>
      <w:r w:rsidR="0021035A">
        <w:t>9</w:t>
      </w:r>
      <w:r>
        <w:t>, 2010</w:t>
      </w:r>
      <w:r w:rsidRPr="00583807">
        <w:t>.</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t>(</w:t>
      </w:r>
      <w:r>
        <w:t>5</w:t>
      </w:r>
      <w:r w:rsidRPr="00583807">
        <w:t>)</w:t>
      </w:r>
      <w:r w:rsidRPr="00583807">
        <w:tab/>
        <w:t xml:space="preserve">After reviewing </w:t>
      </w:r>
      <w:r w:rsidR="000448D8">
        <w:t>Cristalina</w:t>
      </w:r>
      <w:r>
        <w:t>’</w:t>
      </w:r>
      <w:r w:rsidRPr="00583807">
        <w:t>s</w:t>
      </w:r>
      <w:r w:rsidRPr="00583807">
        <w:rPr>
          <w:b/>
          <w:bCs/>
        </w:rPr>
        <w:t xml:space="preserve"> </w:t>
      </w:r>
      <w:r w:rsidRPr="00583807">
        <w:t xml:space="preserve">petition filed </w:t>
      </w:r>
      <w:r w:rsidR="00350CCD">
        <w:t>on</w:t>
      </w:r>
      <w:r w:rsidRPr="00583807">
        <w:t xml:space="preserve"> </w:t>
      </w:r>
      <w:r w:rsidR="000448D8">
        <w:t>July 16, 2010,</w:t>
      </w:r>
      <w:r>
        <w:t xml:space="preserve"> </w:t>
      </w:r>
      <w:r w:rsidRPr="00583807">
        <w:t xml:space="preserve">and giving due consideration to all relevant matters and for good cause shown, the </w:t>
      </w:r>
      <w:r>
        <w:t>Commission</w:t>
      </w:r>
      <w:r w:rsidRPr="00583807">
        <w:t xml:space="preserve"> finds that </w:t>
      </w:r>
      <w:r>
        <w:t xml:space="preserve">an extension of time </w:t>
      </w:r>
      <w:r w:rsidRPr="00583807">
        <w:t>should be granted</w:t>
      </w:r>
      <w:r>
        <w:t xml:space="preserve"> subject to the condition that the Company file </w:t>
      </w:r>
      <w:r w:rsidR="008C323B">
        <w:t>temporary metered rates</w:t>
      </w:r>
      <w:r>
        <w:t xml:space="preserve"> by </w:t>
      </w:r>
      <w:r w:rsidR="000448D8">
        <w:t>September</w:t>
      </w:r>
      <w:r>
        <w:t xml:space="preserve"> 1, 2010</w:t>
      </w:r>
      <w:r w:rsidRPr="00583807">
        <w:t xml:space="preserve">. </w:t>
      </w:r>
      <w:r>
        <w:t xml:space="preserve"> This extension of time will allow the </w:t>
      </w:r>
      <w:r w:rsidR="00753A47">
        <w:t>Company</w:t>
      </w:r>
      <w:r>
        <w:t xml:space="preserve"> to prepare and file a complete </w:t>
      </w:r>
      <w:r w:rsidR="002E151E">
        <w:t>rate filing</w:t>
      </w:r>
      <w:r>
        <w:t>.</w:t>
      </w:r>
    </w:p>
    <w:p w:rsidR="00630045" w:rsidRDefault="00630045" w:rsidP="00630045">
      <w:pPr>
        <w:rPr>
          <w:b/>
          <w:bCs/>
        </w:rPr>
      </w:pPr>
    </w:p>
    <w:p w:rsidR="00A10F73" w:rsidRDefault="00AC7964">
      <w:pPr>
        <w:pStyle w:val="Heading1"/>
        <w:spacing w:line="288" w:lineRule="auto"/>
        <w:jc w:val="center"/>
        <w:rPr>
          <w:rFonts w:ascii="Times New Roman" w:hAnsi="Times New Roman" w:cs="Times New Roman"/>
          <w:sz w:val="24"/>
          <w:szCs w:val="24"/>
        </w:rPr>
      </w:pPr>
      <w:r w:rsidRPr="00AC7964">
        <w:rPr>
          <w:rFonts w:ascii="Times New Roman" w:hAnsi="Times New Roman" w:cs="Times New Roman"/>
          <w:sz w:val="24"/>
          <w:szCs w:val="24"/>
        </w:rPr>
        <w:t>O R D E R</w:t>
      </w:r>
    </w:p>
    <w:p w:rsidR="00630045" w:rsidRPr="00583807" w:rsidRDefault="00630045" w:rsidP="00630045"/>
    <w:p w:rsidR="00630045" w:rsidRPr="00583807" w:rsidRDefault="00630045" w:rsidP="00630045">
      <w:pPr>
        <w:spacing w:line="288" w:lineRule="auto"/>
        <w:rPr>
          <w:b/>
        </w:rPr>
      </w:pPr>
      <w:r w:rsidRPr="00583807">
        <w:rPr>
          <w:b/>
        </w:rPr>
        <w:t xml:space="preserve">THE </w:t>
      </w:r>
      <w:r>
        <w:rPr>
          <w:b/>
        </w:rPr>
        <w:t>COMMISSION</w:t>
      </w:r>
      <w:r w:rsidRPr="00583807">
        <w:rPr>
          <w:b/>
        </w:rPr>
        <w:t xml:space="preserve"> ORDERS:</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(1)</w:t>
      </w:r>
      <w:r w:rsidRPr="00583807">
        <w:tab/>
      </w:r>
      <w:r w:rsidR="000448D8">
        <w:t>Cristalina</w:t>
      </w:r>
      <w:r>
        <w:t>, LLC’</w:t>
      </w:r>
      <w:r w:rsidRPr="00583807">
        <w:t xml:space="preserve">s petition seeking </w:t>
      </w:r>
      <w:r>
        <w:t xml:space="preserve">an extension of time until </w:t>
      </w:r>
      <w:r w:rsidR="000448D8">
        <w:t>September</w:t>
      </w:r>
      <w:r>
        <w:t xml:space="preserve"> 1, 2010, to file </w:t>
      </w:r>
      <w:r w:rsidR="008C323B" w:rsidRPr="008C323B">
        <w:t xml:space="preserve">temporary metered rates </w:t>
      </w:r>
      <w:r w:rsidRPr="00583807">
        <w:t>is granted.</w:t>
      </w:r>
    </w:p>
    <w:p w:rsidR="00630045" w:rsidRPr="00583807" w:rsidRDefault="00630045" w:rsidP="00630045">
      <w:pPr>
        <w:spacing w:line="288" w:lineRule="auto"/>
      </w:pPr>
    </w:p>
    <w:p w:rsidR="00630045" w:rsidRDefault="00630045" w:rsidP="00630045">
      <w:pPr>
        <w:numPr>
          <w:ilvl w:val="0"/>
          <w:numId w:val="1"/>
        </w:numPr>
        <w:spacing w:line="288" w:lineRule="auto"/>
        <w:ind w:left="720" w:hanging="1440"/>
      </w:pPr>
      <w:r w:rsidRPr="00583807">
        <w:lastRenderedPageBreak/>
        <w:t>(2)</w:t>
      </w:r>
      <w:r w:rsidRPr="00583807">
        <w:tab/>
        <w:t xml:space="preserve">This authorization is conditioned </w:t>
      </w:r>
      <w:r>
        <w:t xml:space="preserve">on </w:t>
      </w:r>
      <w:r w:rsidR="00932AAB">
        <w:t>Cristalina</w:t>
      </w:r>
      <w:r>
        <w:t xml:space="preserve">, LLC filing the </w:t>
      </w:r>
      <w:r w:rsidR="008C323B" w:rsidRPr="008C323B">
        <w:t xml:space="preserve">temporary metered rates </w:t>
      </w:r>
      <w:r w:rsidR="00932AAB">
        <w:t>by September</w:t>
      </w:r>
      <w:r>
        <w:t xml:space="preserve"> 1, 2010. </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(3)</w:t>
      </w:r>
      <w:r w:rsidRPr="00583807">
        <w:tab/>
        <w:t xml:space="preserve">This Order shall not affect the </w:t>
      </w:r>
      <w:r>
        <w:t>Commission’</w:t>
      </w:r>
      <w:r w:rsidRPr="00583807">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rsidR="00630045" w:rsidRPr="00583807" w:rsidRDefault="00630045" w:rsidP="00630045">
      <w:pPr>
        <w:spacing w:line="288" w:lineRule="auto"/>
      </w:pPr>
    </w:p>
    <w:p w:rsidR="00630045" w:rsidRPr="00583807" w:rsidRDefault="00630045" w:rsidP="00630045">
      <w:pPr>
        <w:numPr>
          <w:ilvl w:val="0"/>
          <w:numId w:val="1"/>
        </w:numPr>
        <w:spacing w:line="288" w:lineRule="auto"/>
        <w:ind w:left="720" w:hanging="1440"/>
      </w:pPr>
      <w:r w:rsidRPr="00583807">
        <w:t>(4)</w:t>
      </w:r>
      <w:r w:rsidRPr="00583807">
        <w:tab/>
        <w:t xml:space="preserve">The </w:t>
      </w:r>
      <w:r>
        <w:t>Commission</w:t>
      </w:r>
      <w:r w:rsidRPr="00583807">
        <w:t xml:space="preserve"> retains jurisdiction over the subject matter and </w:t>
      </w:r>
      <w:r w:rsidR="00932AAB">
        <w:t>Cristalina</w:t>
      </w:r>
      <w:r>
        <w:t>, LLC</w:t>
      </w:r>
      <w:r w:rsidRPr="00583807">
        <w:rPr>
          <w:b/>
          <w:bCs/>
        </w:rPr>
        <w:t xml:space="preserve"> </w:t>
      </w:r>
      <w:r w:rsidRPr="00583807">
        <w:t>to effectuate the provisions of this Order.</w:t>
      </w:r>
    </w:p>
    <w:p w:rsidR="00630045" w:rsidRPr="00583807" w:rsidRDefault="00630045" w:rsidP="00630045">
      <w:pPr>
        <w:spacing w:line="288" w:lineRule="auto"/>
      </w:pPr>
    </w:p>
    <w:p w:rsidR="00630045" w:rsidRPr="00583807" w:rsidRDefault="00630045" w:rsidP="00630045">
      <w:pPr>
        <w:spacing w:line="288" w:lineRule="auto"/>
      </w:pPr>
      <w:r w:rsidRPr="00583807">
        <w:t xml:space="preserve">The </w:t>
      </w:r>
      <w:r>
        <w:t>Commission</w:t>
      </w:r>
      <w:r w:rsidRPr="00583807">
        <w:t>ers, having determined this Order to be consistent with the public interest, directed the Secretary to enter this Order.</w:t>
      </w:r>
    </w:p>
    <w:p w:rsidR="00630045" w:rsidRPr="00583807" w:rsidRDefault="00630045" w:rsidP="00630045">
      <w:pPr>
        <w:spacing w:line="288" w:lineRule="auto"/>
      </w:pPr>
    </w:p>
    <w:p w:rsidR="00630045" w:rsidRPr="00583807" w:rsidRDefault="00630045" w:rsidP="00630045">
      <w:pPr>
        <w:spacing w:line="288" w:lineRule="auto"/>
      </w:pPr>
      <w:r w:rsidRPr="00583807">
        <w:t xml:space="preserve">DATED at Olympia, Washington, and effective </w:t>
      </w:r>
      <w:r w:rsidRPr="009B7BD0">
        <w:rPr>
          <w:bCs/>
        </w:rPr>
        <w:t>Ju</w:t>
      </w:r>
      <w:r w:rsidR="00932AAB">
        <w:rPr>
          <w:bCs/>
        </w:rPr>
        <w:t>ly 29</w:t>
      </w:r>
      <w:r w:rsidRPr="009B7BD0">
        <w:rPr>
          <w:bCs/>
        </w:rPr>
        <w:t>, 2010</w:t>
      </w:r>
      <w:r w:rsidRPr="00583807">
        <w:t>.</w:t>
      </w:r>
    </w:p>
    <w:p w:rsidR="00630045" w:rsidRPr="00583807" w:rsidRDefault="00630045" w:rsidP="00630045">
      <w:pPr>
        <w:spacing w:line="288" w:lineRule="auto"/>
      </w:pPr>
    </w:p>
    <w:p w:rsidR="00630045" w:rsidRPr="00583807" w:rsidRDefault="00630045" w:rsidP="00630045">
      <w:pPr>
        <w:spacing w:line="288" w:lineRule="auto"/>
        <w:jc w:val="center"/>
      </w:pPr>
      <w:r w:rsidRPr="00583807">
        <w:t xml:space="preserve">WASHINGTON UTILITIES AND TRANSPORTATION </w:t>
      </w:r>
      <w:r>
        <w:t>COMMISSION</w:t>
      </w:r>
    </w:p>
    <w:p w:rsidR="00630045" w:rsidRPr="00583807" w:rsidRDefault="00630045" w:rsidP="00630045">
      <w:pPr>
        <w:spacing w:line="288" w:lineRule="auto"/>
      </w:pPr>
    </w:p>
    <w:p w:rsidR="00630045" w:rsidRPr="00583807" w:rsidRDefault="00630045" w:rsidP="00630045">
      <w:pPr>
        <w:spacing w:line="288" w:lineRule="auto"/>
      </w:pPr>
    </w:p>
    <w:p w:rsidR="00630045" w:rsidRPr="00583807" w:rsidRDefault="00630045" w:rsidP="00630045">
      <w:pPr>
        <w:spacing w:line="288" w:lineRule="auto"/>
      </w:pPr>
    </w:p>
    <w:p w:rsidR="00630045" w:rsidRPr="00583807" w:rsidRDefault="00630045" w:rsidP="008445A2">
      <w:pPr>
        <w:spacing w:line="288" w:lineRule="auto"/>
        <w:ind w:left="2160"/>
        <w:rPr>
          <w:b/>
          <w:color w:val="FF0000"/>
        </w:rPr>
      </w:pPr>
      <w:r>
        <w:t>DAVID W. DANNER, Executive Director and Secretary</w:t>
      </w:r>
    </w:p>
    <w:p w:rsidR="00630045" w:rsidRPr="00583807" w:rsidRDefault="00630045" w:rsidP="00630045">
      <w:pPr>
        <w:spacing w:line="288" w:lineRule="auto"/>
      </w:pPr>
    </w:p>
    <w:p w:rsidR="002C039A" w:rsidRPr="00AD3312" w:rsidRDefault="002C039A" w:rsidP="00AD3312"/>
    <w:sectPr w:rsidR="002C039A" w:rsidRPr="00AD3312" w:rsidSect="008445A2">
      <w:headerReference w:type="default" r:id="rId10"/>
      <w:pgSz w:w="12240" w:h="15840"/>
      <w:pgMar w:top="1440" w:right="180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FD" w:rsidRDefault="003F4AFD" w:rsidP="003F4AFD">
      <w:r>
        <w:separator/>
      </w:r>
    </w:p>
  </w:endnote>
  <w:endnote w:type="continuationSeparator" w:id="0">
    <w:p w:rsidR="003F4AFD" w:rsidRDefault="003F4AFD" w:rsidP="003F4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FD" w:rsidRDefault="003F4AFD" w:rsidP="003F4AFD">
      <w:r>
        <w:separator/>
      </w:r>
    </w:p>
  </w:footnote>
  <w:footnote w:type="continuationSeparator" w:id="0">
    <w:p w:rsidR="003F4AFD" w:rsidRDefault="003F4AFD" w:rsidP="003F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FD" w:rsidRPr="00A748CC" w:rsidRDefault="003F4AFD" w:rsidP="003F4AFD">
    <w:pPr>
      <w:pStyle w:val="Header"/>
      <w:tabs>
        <w:tab w:val="left" w:pos="7000"/>
      </w:tabs>
      <w:rPr>
        <w:rStyle w:val="PageNumber"/>
        <w:b/>
        <w:sz w:val="20"/>
      </w:rPr>
    </w:pPr>
    <w:r w:rsidRPr="00A748CC">
      <w:rPr>
        <w:b/>
        <w:sz w:val="20"/>
      </w:rPr>
      <w:t xml:space="preserve">DOCKET </w:t>
    </w:r>
    <w:r>
      <w:rPr>
        <w:b/>
        <w:sz w:val="20"/>
      </w:rPr>
      <w:t>UW-090839</w:t>
    </w:r>
    <w:r w:rsidRPr="00A748CC">
      <w:rPr>
        <w:b/>
        <w:sz w:val="20"/>
      </w:rPr>
      <w:tab/>
      <w:t xml:space="preserve">                 </w:t>
    </w:r>
    <w:r w:rsidR="008445A2">
      <w:rPr>
        <w:b/>
        <w:sz w:val="20"/>
      </w:rPr>
      <w:tab/>
    </w:r>
    <w:r w:rsidRPr="00A748CC">
      <w:rPr>
        <w:b/>
        <w:sz w:val="20"/>
      </w:rPr>
      <w:t xml:space="preserve">PAGE </w:t>
    </w:r>
    <w:r w:rsidR="003A2D13" w:rsidRPr="00A748CC">
      <w:rPr>
        <w:rStyle w:val="PageNumber"/>
        <w:b/>
        <w:sz w:val="20"/>
      </w:rPr>
      <w:fldChar w:fldCharType="begin"/>
    </w:r>
    <w:r w:rsidRPr="00A748CC">
      <w:rPr>
        <w:rStyle w:val="PageNumber"/>
        <w:b/>
        <w:sz w:val="20"/>
      </w:rPr>
      <w:instrText xml:space="preserve"> PAGE </w:instrText>
    </w:r>
    <w:r w:rsidR="003A2D13" w:rsidRPr="00A748CC">
      <w:rPr>
        <w:rStyle w:val="PageNumber"/>
        <w:b/>
        <w:sz w:val="20"/>
      </w:rPr>
      <w:fldChar w:fldCharType="separate"/>
    </w:r>
    <w:r w:rsidR="003C3B98">
      <w:rPr>
        <w:rStyle w:val="PageNumber"/>
        <w:b/>
        <w:noProof/>
        <w:sz w:val="20"/>
      </w:rPr>
      <w:t>2</w:t>
    </w:r>
    <w:r w:rsidR="003A2D13" w:rsidRPr="00A748CC">
      <w:rPr>
        <w:rStyle w:val="PageNumber"/>
        <w:b/>
        <w:sz w:val="20"/>
      </w:rPr>
      <w:fldChar w:fldCharType="end"/>
    </w:r>
  </w:p>
  <w:p w:rsidR="003F4AFD" w:rsidRPr="0050337D" w:rsidRDefault="003F4AFD" w:rsidP="003F4AFD">
    <w:pPr>
      <w:pStyle w:val="Header"/>
      <w:tabs>
        <w:tab w:val="left" w:pos="7000"/>
      </w:tabs>
      <w:rPr>
        <w:rStyle w:val="PageNumber"/>
        <w:sz w:val="20"/>
      </w:rPr>
    </w:pPr>
    <w:r w:rsidRPr="00A748CC">
      <w:rPr>
        <w:rStyle w:val="PageNumber"/>
        <w:b/>
        <w:sz w:val="20"/>
      </w:rPr>
      <w:t xml:space="preserve">ORDER </w:t>
    </w:r>
    <w:r w:rsidRPr="00271FBC">
      <w:rPr>
        <w:b/>
        <w:sz w:val="20"/>
      </w:rPr>
      <w:t>0</w:t>
    </w:r>
    <w:r>
      <w:rPr>
        <w:rStyle w:val="PageNumber"/>
        <w:b/>
        <w:sz w:val="20"/>
      </w:rPr>
      <w:t>4</w:t>
    </w:r>
  </w:p>
  <w:p w:rsidR="003F4AFD" w:rsidRDefault="003F4AFD">
    <w:pPr>
      <w:pStyle w:val="Header"/>
    </w:pPr>
  </w:p>
  <w:p w:rsidR="003F4AFD" w:rsidRDefault="003F4A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B2A61"/>
    <w:multiLevelType w:val="hybridMultilevel"/>
    <w:tmpl w:val="2144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0045"/>
    <w:rsid w:val="00005828"/>
    <w:rsid w:val="000239ED"/>
    <w:rsid w:val="00033739"/>
    <w:rsid w:val="000448D8"/>
    <w:rsid w:val="0007762F"/>
    <w:rsid w:val="00084388"/>
    <w:rsid w:val="00084FAB"/>
    <w:rsid w:val="00085AFC"/>
    <w:rsid w:val="000C37B2"/>
    <w:rsid w:val="000E640C"/>
    <w:rsid w:val="00121C22"/>
    <w:rsid w:val="001603B0"/>
    <w:rsid w:val="0016724B"/>
    <w:rsid w:val="001C5AB1"/>
    <w:rsid w:val="001D2A48"/>
    <w:rsid w:val="001E0047"/>
    <w:rsid w:val="001F30F9"/>
    <w:rsid w:val="001F465E"/>
    <w:rsid w:val="0021035A"/>
    <w:rsid w:val="002273FB"/>
    <w:rsid w:val="00260D57"/>
    <w:rsid w:val="002671FE"/>
    <w:rsid w:val="00274A3B"/>
    <w:rsid w:val="00281166"/>
    <w:rsid w:val="00291044"/>
    <w:rsid w:val="00296813"/>
    <w:rsid w:val="002C039A"/>
    <w:rsid w:val="002E151E"/>
    <w:rsid w:val="002F5C47"/>
    <w:rsid w:val="00300D92"/>
    <w:rsid w:val="00305500"/>
    <w:rsid w:val="00330C32"/>
    <w:rsid w:val="003404A4"/>
    <w:rsid w:val="00350CCD"/>
    <w:rsid w:val="00351BA9"/>
    <w:rsid w:val="00360F52"/>
    <w:rsid w:val="003761C5"/>
    <w:rsid w:val="003A2D13"/>
    <w:rsid w:val="003C16E8"/>
    <w:rsid w:val="003C3B98"/>
    <w:rsid w:val="003E6B16"/>
    <w:rsid w:val="003F4AFD"/>
    <w:rsid w:val="00424876"/>
    <w:rsid w:val="00436266"/>
    <w:rsid w:val="00463962"/>
    <w:rsid w:val="00497920"/>
    <w:rsid w:val="004A786E"/>
    <w:rsid w:val="00506A83"/>
    <w:rsid w:val="005119EA"/>
    <w:rsid w:val="00533DBE"/>
    <w:rsid w:val="005372FD"/>
    <w:rsid w:val="00552600"/>
    <w:rsid w:val="00580176"/>
    <w:rsid w:val="005A6C74"/>
    <w:rsid w:val="005A7C89"/>
    <w:rsid w:val="00612B58"/>
    <w:rsid w:val="0061360D"/>
    <w:rsid w:val="0062474A"/>
    <w:rsid w:val="00630045"/>
    <w:rsid w:val="006309D8"/>
    <w:rsid w:val="006353CA"/>
    <w:rsid w:val="00641A44"/>
    <w:rsid w:val="00655A5A"/>
    <w:rsid w:val="00672F7B"/>
    <w:rsid w:val="00674D0A"/>
    <w:rsid w:val="006807FC"/>
    <w:rsid w:val="006812DE"/>
    <w:rsid w:val="00683780"/>
    <w:rsid w:val="006A41EE"/>
    <w:rsid w:val="006B51B8"/>
    <w:rsid w:val="006F401E"/>
    <w:rsid w:val="00716D47"/>
    <w:rsid w:val="007527EE"/>
    <w:rsid w:val="00753A47"/>
    <w:rsid w:val="00755F4B"/>
    <w:rsid w:val="0077100B"/>
    <w:rsid w:val="00783F10"/>
    <w:rsid w:val="00790302"/>
    <w:rsid w:val="00793D6F"/>
    <w:rsid w:val="007D1486"/>
    <w:rsid w:val="00803711"/>
    <w:rsid w:val="00816549"/>
    <w:rsid w:val="008441B7"/>
    <w:rsid w:val="008445A2"/>
    <w:rsid w:val="00857D60"/>
    <w:rsid w:val="00872A4B"/>
    <w:rsid w:val="00886BF9"/>
    <w:rsid w:val="008C26CE"/>
    <w:rsid w:val="008C323B"/>
    <w:rsid w:val="00901675"/>
    <w:rsid w:val="00932AAB"/>
    <w:rsid w:val="0095009D"/>
    <w:rsid w:val="00986089"/>
    <w:rsid w:val="00987DD2"/>
    <w:rsid w:val="009A3726"/>
    <w:rsid w:val="009E63F1"/>
    <w:rsid w:val="009F51DB"/>
    <w:rsid w:val="00A04A27"/>
    <w:rsid w:val="00A10F73"/>
    <w:rsid w:val="00A12AD6"/>
    <w:rsid w:val="00A26FD3"/>
    <w:rsid w:val="00A30677"/>
    <w:rsid w:val="00A35590"/>
    <w:rsid w:val="00A4785B"/>
    <w:rsid w:val="00A5145E"/>
    <w:rsid w:val="00A64B28"/>
    <w:rsid w:val="00A67402"/>
    <w:rsid w:val="00A675F2"/>
    <w:rsid w:val="00A84C2A"/>
    <w:rsid w:val="00AC7964"/>
    <w:rsid w:val="00AD3312"/>
    <w:rsid w:val="00AD79DB"/>
    <w:rsid w:val="00AF5800"/>
    <w:rsid w:val="00B00171"/>
    <w:rsid w:val="00B13041"/>
    <w:rsid w:val="00B14D31"/>
    <w:rsid w:val="00B165B8"/>
    <w:rsid w:val="00B36411"/>
    <w:rsid w:val="00B4671E"/>
    <w:rsid w:val="00B5083C"/>
    <w:rsid w:val="00BC0E81"/>
    <w:rsid w:val="00BD1B33"/>
    <w:rsid w:val="00BD45FD"/>
    <w:rsid w:val="00BE76C4"/>
    <w:rsid w:val="00BF73F9"/>
    <w:rsid w:val="00C20808"/>
    <w:rsid w:val="00C36D30"/>
    <w:rsid w:val="00C41B31"/>
    <w:rsid w:val="00C604E3"/>
    <w:rsid w:val="00C71EF8"/>
    <w:rsid w:val="00C96361"/>
    <w:rsid w:val="00CA4235"/>
    <w:rsid w:val="00CD0D2B"/>
    <w:rsid w:val="00D068A9"/>
    <w:rsid w:val="00D57F01"/>
    <w:rsid w:val="00D65D03"/>
    <w:rsid w:val="00D65F35"/>
    <w:rsid w:val="00D662D4"/>
    <w:rsid w:val="00D67989"/>
    <w:rsid w:val="00D7596F"/>
    <w:rsid w:val="00D8545F"/>
    <w:rsid w:val="00D96F9A"/>
    <w:rsid w:val="00DA1B86"/>
    <w:rsid w:val="00DC5563"/>
    <w:rsid w:val="00DC7399"/>
    <w:rsid w:val="00DD2A47"/>
    <w:rsid w:val="00DF0327"/>
    <w:rsid w:val="00E078FE"/>
    <w:rsid w:val="00E64CF1"/>
    <w:rsid w:val="00EE6798"/>
    <w:rsid w:val="00F02E3F"/>
    <w:rsid w:val="00F21B68"/>
    <w:rsid w:val="00F440B6"/>
    <w:rsid w:val="00F469E5"/>
    <w:rsid w:val="00F50C56"/>
    <w:rsid w:val="00F660FC"/>
    <w:rsid w:val="00F90510"/>
    <w:rsid w:val="00FC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45"/>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1603B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603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603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Theme="majorHAnsi" w:eastAsiaTheme="majorEastAsia" w:hAnsiTheme="majorHAnsi"/>
    </w:rPr>
  </w:style>
  <w:style w:type="paragraph" w:styleId="Title">
    <w:name w:val="Title"/>
    <w:basedOn w:val="Normal"/>
    <w:next w:val="Normal"/>
    <w:link w:val="TitleChar"/>
    <w:uiPriority w:val="10"/>
    <w:qFormat/>
    <w:rsid w:val="001603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603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603B0"/>
    <w:rPr>
      <w:rFonts w:asciiTheme="majorHAnsi" w:eastAsiaTheme="majorEastAsia" w:hAnsiTheme="majorHAnsi"/>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Theme="minorHAnsi" w:hAnsiTheme="minorHAns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themeColor="text1" w:themeTint="A5"/>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603B0"/>
    <w:pPr>
      <w:outlineLvl w:val="9"/>
    </w:pPr>
    <w:rPr>
      <w:rFonts w:cs="Times New Roman"/>
    </w:rPr>
  </w:style>
  <w:style w:type="paragraph" w:styleId="BodyText">
    <w:name w:val="Body Text"/>
    <w:basedOn w:val="Normal"/>
    <w:link w:val="BodyTextChar"/>
    <w:rsid w:val="00630045"/>
    <w:pPr>
      <w:jc w:val="center"/>
    </w:pPr>
  </w:style>
  <w:style w:type="character" w:customStyle="1" w:styleId="BodyTextChar">
    <w:name w:val="Body Text Char"/>
    <w:basedOn w:val="DefaultParagraphFont"/>
    <w:link w:val="BodyText"/>
    <w:rsid w:val="00630045"/>
    <w:rPr>
      <w:rFonts w:ascii="Times New Roman" w:eastAsia="Times New Roman" w:hAnsi="Times New Roman"/>
      <w:sz w:val="24"/>
      <w:szCs w:val="24"/>
      <w:lang w:bidi="ar-SA"/>
    </w:rPr>
  </w:style>
  <w:style w:type="paragraph" w:styleId="Header">
    <w:name w:val="header"/>
    <w:basedOn w:val="Normal"/>
    <w:link w:val="HeaderChar"/>
    <w:rsid w:val="00630045"/>
    <w:pPr>
      <w:tabs>
        <w:tab w:val="center" w:pos="4320"/>
        <w:tab w:val="right" w:pos="8640"/>
      </w:tabs>
    </w:pPr>
  </w:style>
  <w:style w:type="character" w:customStyle="1" w:styleId="HeaderChar">
    <w:name w:val="Header Char"/>
    <w:basedOn w:val="DefaultParagraphFont"/>
    <w:link w:val="Header"/>
    <w:rsid w:val="00630045"/>
    <w:rPr>
      <w:rFonts w:ascii="Times New Roman" w:eastAsia="Times New Roman" w:hAnsi="Times New Roman"/>
      <w:sz w:val="24"/>
      <w:szCs w:val="24"/>
      <w:lang w:bidi="ar-SA"/>
    </w:rPr>
  </w:style>
  <w:style w:type="paragraph" w:customStyle="1" w:styleId="Findings">
    <w:name w:val="Findings"/>
    <w:basedOn w:val="Normal"/>
    <w:rsid w:val="00630045"/>
  </w:style>
  <w:style w:type="character" w:styleId="CommentReference">
    <w:name w:val="annotation reference"/>
    <w:basedOn w:val="DefaultParagraphFont"/>
    <w:uiPriority w:val="99"/>
    <w:semiHidden/>
    <w:unhideWhenUsed/>
    <w:rsid w:val="00B5083C"/>
    <w:rPr>
      <w:sz w:val="16"/>
      <w:szCs w:val="16"/>
    </w:rPr>
  </w:style>
  <w:style w:type="paragraph" w:styleId="CommentText">
    <w:name w:val="annotation text"/>
    <w:basedOn w:val="Normal"/>
    <w:link w:val="CommentTextChar"/>
    <w:uiPriority w:val="99"/>
    <w:semiHidden/>
    <w:unhideWhenUsed/>
    <w:rsid w:val="00B5083C"/>
    <w:rPr>
      <w:sz w:val="20"/>
      <w:szCs w:val="20"/>
    </w:rPr>
  </w:style>
  <w:style w:type="character" w:customStyle="1" w:styleId="CommentTextChar">
    <w:name w:val="Comment Text Char"/>
    <w:basedOn w:val="DefaultParagraphFont"/>
    <w:link w:val="CommentText"/>
    <w:uiPriority w:val="99"/>
    <w:semiHidden/>
    <w:rsid w:val="00B5083C"/>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B5083C"/>
    <w:rPr>
      <w:b/>
      <w:bCs/>
    </w:rPr>
  </w:style>
  <w:style w:type="character" w:customStyle="1" w:styleId="CommentSubjectChar">
    <w:name w:val="Comment Subject Char"/>
    <w:basedOn w:val="CommentTextChar"/>
    <w:link w:val="CommentSubject"/>
    <w:uiPriority w:val="99"/>
    <w:semiHidden/>
    <w:rsid w:val="00B5083C"/>
    <w:rPr>
      <w:b/>
      <w:bCs/>
    </w:rPr>
  </w:style>
  <w:style w:type="paragraph" w:styleId="Revision">
    <w:name w:val="Revision"/>
    <w:hidden/>
    <w:uiPriority w:val="99"/>
    <w:semiHidden/>
    <w:rsid w:val="00B5083C"/>
    <w:pPr>
      <w:spacing w:after="0" w:line="240" w:lineRule="auto"/>
    </w:pPr>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B5083C"/>
    <w:rPr>
      <w:rFonts w:ascii="Tahoma" w:hAnsi="Tahoma" w:cs="Tahoma"/>
      <w:sz w:val="16"/>
      <w:szCs w:val="16"/>
    </w:rPr>
  </w:style>
  <w:style w:type="character" w:customStyle="1" w:styleId="BalloonTextChar">
    <w:name w:val="Balloon Text Char"/>
    <w:basedOn w:val="DefaultParagraphFont"/>
    <w:link w:val="BalloonText"/>
    <w:uiPriority w:val="99"/>
    <w:semiHidden/>
    <w:rsid w:val="00B5083C"/>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3F4AFD"/>
    <w:pPr>
      <w:tabs>
        <w:tab w:val="center" w:pos="4680"/>
        <w:tab w:val="right" w:pos="9360"/>
      </w:tabs>
    </w:pPr>
  </w:style>
  <w:style w:type="character" w:customStyle="1" w:styleId="FooterChar">
    <w:name w:val="Footer Char"/>
    <w:basedOn w:val="DefaultParagraphFont"/>
    <w:link w:val="Footer"/>
    <w:uiPriority w:val="99"/>
    <w:semiHidden/>
    <w:rsid w:val="003F4AFD"/>
    <w:rPr>
      <w:rFonts w:ascii="Times New Roman" w:eastAsia="Times New Roman" w:hAnsi="Times New Roman"/>
      <w:sz w:val="24"/>
      <w:szCs w:val="24"/>
      <w:lang w:bidi="ar-SA"/>
    </w:rPr>
  </w:style>
  <w:style w:type="character" w:styleId="PageNumber">
    <w:name w:val="page number"/>
    <w:basedOn w:val="DefaultParagraphFont"/>
    <w:rsid w:val="003F4A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CF0D0A4E3D464986793BBB2A1323BE" ma:contentTypeVersion="131" ma:contentTypeDescription="" ma:contentTypeScope="" ma:versionID="869ede50639ca7f830323512b41f1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Staff Investigation</CaseType>
    <IndustryCode xmlns="dc463f71-b30c-4ab2-9473-d307f9d35888">160</IndustryCode>
    <CaseStatus xmlns="dc463f71-b30c-4ab2-9473-d307f9d35888">Closed</CaseStatus>
    <OpenedDate xmlns="dc463f71-b30c-4ab2-9473-d307f9d35888">2009-06-01T07:00:00+00:00</OpenedDate>
    <Date1 xmlns="dc463f71-b30c-4ab2-9473-d307f9d35888">2010-07-29T07:00:00+00:00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090839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3791D-7A0B-4060-8DAD-4F157E2AC939}"/>
</file>

<file path=customXml/itemProps2.xml><?xml version="1.0" encoding="utf-8"?>
<ds:datastoreItem xmlns:ds="http://schemas.openxmlformats.org/officeDocument/2006/customXml" ds:itemID="{4F68AB89-3D80-4400-A91E-7A6EFECE7747}"/>
</file>

<file path=customXml/itemProps3.xml><?xml version="1.0" encoding="utf-8"?>
<ds:datastoreItem xmlns:ds="http://schemas.openxmlformats.org/officeDocument/2006/customXml" ds:itemID="{B075896B-1261-4A5E-AAD5-300CEF0809C5}"/>
</file>

<file path=customXml/itemProps4.xml><?xml version="1.0" encoding="utf-8"?>
<ds:datastoreItem xmlns:ds="http://schemas.openxmlformats.org/officeDocument/2006/customXml" ds:itemID="{FDDE7235-CAAE-472D-A27E-DCF8D129EE7C}"/>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Amy White</dc:creator>
  <cp:keywords/>
  <dc:description/>
  <cp:lastModifiedBy> Cathy Kern</cp:lastModifiedBy>
  <cp:revision>2</cp:revision>
  <cp:lastPrinted>2010-07-26T17:43:00Z</cp:lastPrinted>
  <dcterms:created xsi:type="dcterms:W3CDTF">2010-07-28T23:37:00Z</dcterms:created>
  <dcterms:modified xsi:type="dcterms:W3CDTF">2010-07-28T23:37:00Z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0x0101006E56B4D1795A2E4DB2F0B01679ED314A00E5CF0D0A4E3D464986793BBB2A1323BE</vt:lpwstr>
  </property>
  <property fmtid="{D5CDD505-2E9C-101B-9397-08002B2CF9AE}" pid="3" name="_CheckOutSrcUrl">
    <vt:lpwstr>http://utcportal/om/om07292010/Supporting Documents/UW-090839 Order 04.docx</vt:lpwstr>
  </property>
  <property fmtid="{D5CDD505-2E9C-101B-9397-08002B2CF9AE}" pid="4" name="_docset_NoMedatataSyncRequired">
    <vt:lpwstr>False</vt:lpwstr>
  </property>
</Properties>
</file>