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4D" w:rsidRDefault="0021204D" w:rsidP="006E4CE0"/>
    <w:p w:rsidR="0021204D" w:rsidRDefault="0021204D" w:rsidP="006E4CE0"/>
    <w:p w:rsidR="0021204D" w:rsidRDefault="00616B73" w:rsidP="006E4CE0">
      <w:r>
        <w:t>September 1, 2015</w:t>
      </w:r>
    </w:p>
    <w:p w:rsidR="00616B73" w:rsidRDefault="00616B73" w:rsidP="006E4CE0"/>
    <w:p w:rsidR="002C4F25" w:rsidRPr="002C4F25" w:rsidRDefault="002C4F25" w:rsidP="006E4CE0">
      <w:pPr>
        <w:rPr>
          <w:b/>
          <w:u w:val="single"/>
        </w:rPr>
      </w:pPr>
      <w:r>
        <w:rPr>
          <w:b/>
          <w:u w:val="single"/>
        </w:rPr>
        <w:t>Via Electronic filing</w:t>
      </w:r>
      <w:r w:rsidRPr="002C4F25">
        <w:rPr>
          <w:b/>
          <w:u w:val="single"/>
        </w:rPr>
        <w:t xml:space="preserve"> </w:t>
      </w:r>
    </w:p>
    <w:p w:rsidR="00026003" w:rsidRDefault="00026003" w:rsidP="00026003">
      <w:r>
        <w:t>Steven King, Executive Director and Secretary</w:t>
      </w:r>
    </w:p>
    <w:p w:rsidR="00026003" w:rsidRDefault="00026003" w:rsidP="00026003">
      <w:r>
        <w:t>Washington Utilities and Transportation Commission</w:t>
      </w:r>
    </w:p>
    <w:p w:rsidR="00026003" w:rsidRDefault="00026003" w:rsidP="00026003">
      <w:r>
        <w:t>Attn:  Records Center</w:t>
      </w:r>
    </w:p>
    <w:p w:rsidR="00026003" w:rsidRDefault="00026003" w:rsidP="00026003">
      <w:r>
        <w:t>PO Box 47250</w:t>
      </w:r>
    </w:p>
    <w:p w:rsidR="00026003" w:rsidRDefault="00026003" w:rsidP="00026003">
      <w:r>
        <w:t>Olympia WA  98504-7250</w:t>
      </w:r>
    </w:p>
    <w:p w:rsidR="002C4F25" w:rsidRDefault="002C4F25" w:rsidP="002C4F25"/>
    <w:p w:rsidR="00026003" w:rsidRDefault="00026003" w:rsidP="00616B73">
      <w:pPr>
        <w:rPr>
          <w:b/>
        </w:rPr>
      </w:pPr>
    </w:p>
    <w:p w:rsidR="00616B73" w:rsidRPr="00616B73" w:rsidRDefault="00616B73" w:rsidP="00616B73">
      <w:pPr>
        <w:rPr>
          <w:b/>
        </w:rPr>
      </w:pPr>
      <w:r w:rsidRPr="00616B73">
        <w:rPr>
          <w:b/>
        </w:rPr>
        <w:t>RE:</w:t>
      </w:r>
      <w:r w:rsidRPr="00616B73">
        <w:rPr>
          <w:b/>
        </w:rPr>
        <w:t xml:space="preserve"> </w:t>
      </w:r>
      <w:r w:rsidRPr="00616B73">
        <w:rPr>
          <w:b/>
          <w:color w:val="000000" w:themeColor="text1"/>
        </w:rPr>
        <w:t>Docket No. UT-151715</w:t>
      </w:r>
      <w:r>
        <w:rPr>
          <w:b/>
          <w:color w:val="000000" w:themeColor="text1"/>
        </w:rPr>
        <w:t xml:space="preserve">, </w:t>
      </w:r>
      <w:r w:rsidR="00CF6AEB">
        <w:rPr>
          <w:b/>
          <w:color w:val="000000" w:themeColor="text1"/>
        </w:rPr>
        <w:t xml:space="preserve">Ellensburg Telephone Company </w:t>
      </w:r>
      <w:r>
        <w:rPr>
          <w:b/>
          <w:color w:val="000000" w:themeColor="text1"/>
        </w:rPr>
        <w:t>477 Data</w:t>
      </w:r>
    </w:p>
    <w:p w:rsidR="00616B73" w:rsidRDefault="00616B73" w:rsidP="00616B73"/>
    <w:p w:rsidR="00616B73" w:rsidRDefault="00616B73" w:rsidP="00616B73">
      <w:r>
        <w:t xml:space="preserve">Dear Mr. </w:t>
      </w:r>
      <w:r w:rsidR="00026003">
        <w:t>King</w:t>
      </w:r>
      <w:r>
        <w:t>:</w:t>
      </w:r>
    </w:p>
    <w:p w:rsidR="00616B73" w:rsidRDefault="00616B73" w:rsidP="00616B73"/>
    <w:p w:rsidR="00616B73" w:rsidRDefault="00616B73" w:rsidP="00616B73">
      <w:proofErr w:type="gramStart"/>
      <w:r>
        <w:t>Attached please find 477 information filed with the FCC</w:t>
      </w:r>
      <w:r w:rsidR="00612CE4">
        <w:t xml:space="preserve"> for </w:t>
      </w:r>
      <w:r w:rsidR="00CF6AEB">
        <w:t>Ellensburg Telephone Company.</w:t>
      </w:r>
      <w:proofErr w:type="gramEnd"/>
      <w:r w:rsidR="00CF6AEB">
        <w:t xml:space="preserve"> </w:t>
      </w:r>
      <w:bookmarkStart w:id="0" w:name="_GoBack"/>
      <w:bookmarkEnd w:id="0"/>
      <w:r>
        <w:t xml:space="preserve">This information is filed </w:t>
      </w:r>
      <w:proofErr w:type="spellStart"/>
      <w:r>
        <w:t>confidentialy</w:t>
      </w:r>
      <w:proofErr w:type="spellEnd"/>
      <w:r>
        <w:t xml:space="preserve"> pursuant to </w:t>
      </w:r>
      <w:r>
        <w:t>WAC 480-123-130(1)(e)</w:t>
      </w:r>
      <w:r>
        <w:t>. This information contains v</w:t>
      </w:r>
      <w:r>
        <w:t>aluable commercial information, including cost, or financial information, or customer-specific usage and network configuration and design information</w:t>
      </w:r>
      <w:r>
        <w:t xml:space="preserve"> and as such is also filed confidentially with the FCC. </w:t>
      </w:r>
    </w:p>
    <w:p w:rsidR="00616B73" w:rsidRDefault="00616B73" w:rsidP="002C4F25"/>
    <w:p w:rsidR="002C4F25" w:rsidRDefault="002C4F25" w:rsidP="002C4F25">
      <w:r>
        <w:t>Please feel free to contact me with any additional questions.</w:t>
      </w:r>
    </w:p>
    <w:p w:rsidR="002C4F25" w:rsidRDefault="002C4F25" w:rsidP="002C4F25"/>
    <w:p w:rsidR="002C4F25" w:rsidRDefault="002C4F25" w:rsidP="002C4F25">
      <w:r>
        <w:t>Sincerely,</w:t>
      </w:r>
    </w:p>
    <w:p w:rsidR="002C4F25" w:rsidRDefault="002C4F25" w:rsidP="002C4F25"/>
    <w:p w:rsidR="002C4F25" w:rsidRDefault="00846D9C" w:rsidP="002C4F25">
      <w:r>
        <w:rPr>
          <w:noProof/>
          <w:sz w:val="22"/>
          <w:szCs w:val="22"/>
        </w:rPr>
        <w:drawing>
          <wp:inline distT="0" distB="0" distL="0" distR="0" wp14:anchorId="03FC49E5" wp14:editId="00AB8387">
            <wp:extent cx="1397285" cy="503434"/>
            <wp:effectExtent l="0" t="0" r="0" b="0"/>
            <wp:docPr id="4" name="Picture 4" descr="C:\Users\sdavis\AppData\Local\Microsoft\Windows\Temporary Internet Files\Content.Outlook\DA7XR9JZ\Signature - S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avis\AppData\Local\Microsoft\Windows\Temporary Internet Files\Content.Outlook\DA7XR9JZ\Signature - SD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64" cy="50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25" w:rsidRDefault="002C4F25" w:rsidP="002C4F25">
      <w:r>
        <w:t>Sarah A. Davis</w:t>
      </w:r>
    </w:p>
    <w:p w:rsidR="002C4F25" w:rsidRDefault="002C4F25" w:rsidP="002C4F25">
      <w:r>
        <w:t>Senior Director Government Relations</w:t>
      </w:r>
    </w:p>
    <w:p w:rsidR="002C4F25" w:rsidRDefault="002C4F25" w:rsidP="002C4F25">
      <w:proofErr w:type="spellStart"/>
      <w:r>
        <w:t>FairPoint</w:t>
      </w:r>
      <w:proofErr w:type="spellEnd"/>
      <w:r>
        <w:t xml:space="preserve"> Communications</w:t>
      </w:r>
    </w:p>
    <w:p w:rsidR="002C4F25" w:rsidRDefault="00CA443B" w:rsidP="002C4F25">
      <w:hyperlink r:id="rId10" w:history="1">
        <w:r w:rsidR="002C4F25" w:rsidRPr="00F9070A">
          <w:rPr>
            <w:rStyle w:val="Hyperlink"/>
          </w:rPr>
          <w:t>sdavis@fairpoint.com</w:t>
        </w:r>
      </w:hyperlink>
    </w:p>
    <w:p w:rsidR="002C4F25" w:rsidRDefault="002C4F25" w:rsidP="002C4F25">
      <w:r>
        <w:t>(207) 272-7541</w:t>
      </w:r>
    </w:p>
    <w:p w:rsidR="002C4F25" w:rsidRDefault="002C4F25" w:rsidP="002C4F25"/>
    <w:p w:rsidR="0021204D" w:rsidRPr="006E4CE0" w:rsidRDefault="0021204D" w:rsidP="006E4CE0"/>
    <w:sectPr w:rsidR="0021204D" w:rsidRPr="006E4CE0" w:rsidSect="0021204D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3B" w:rsidRDefault="00CA443B" w:rsidP="002616BD">
      <w:r>
        <w:separator/>
      </w:r>
    </w:p>
  </w:endnote>
  <w:endnote w:type="continuationSeparator" w:id="0">
    <w:p w:rsidR="00CA443B" w:rsidRDefault="00CA443B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3B" w:rsidRDefault="00CA443B" w:rsidP="002616BD">
      <w:r>
        <w:separator/>
      </w:r>
    </w:p>
  </w:footnote>
  <w:footnote w:type="continuationSeparator" w:id="0">
    <w:p w:rsidR="00CA443B" w:rsidRDefault="00CA443B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E" w:rsidRDefault="0004759E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59E" w:rsidRPr="002616BD" w:rsidRDefault="0004759E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04759E" w:rsidRPr="002616BD" w:rsidRDefault="0004759E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04759E" w:rsidRPr="002616BD" w:rsidRDefault="0004759E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04759E" w:rsidRPr="002616BD" w:rsidRDefault="0004759E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04759E" w:rsidRPr="002616BD" w:rsidRDefault="0004759E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04759E" w:rsidRPr="002616BD" w:rsidRDefault="0004759E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0"/>
      </w:rPr>
      <w:drawing>
        <wp:anchor distT="0" distB="0" distL="118745" distR="118745" simplePos="0" relativeHeight="251659264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759E" w:rsidRDefault="0004759E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04759E" w:rsidRPr="002616BD" w:rsidRDefault="0004759E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2440"/>
    <w:multiLevelType w:val="hybridMultilevel"/>
    <w:tmpl w:val="E8ACB266"/>
    <w:lvl w:ilvl="0" w:tplc="11BE214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E04FD6"/>
    <w:multiLevelType w:val="hybridMultilevel"/>
    <w:tmpl w:val="E58012BE"/>
    <w:lvl w:ilvl="0" w:tplc="E00CBC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26003"/>
    <w:rsid w:val="0004759E"/>
    <w:rsid w:val="000E06C1"/>
    <w:rsid w:val="00181E2C"/>
    <w:rsid w:val="001B2AA6"/>
    <w:rsid w:val="0021204D"/>
    <w:rsid w:val="002616BD"/>
    <w:rsid w:val="002C4F25"/>
    <w:rsid w:val="00504C59"/>
    <w:rsid w:val="005475B5"/>
    <w:rsid w:val="005D7B45"/>
    <w:rsid w:val="00612CE4"/>
    <w:rsid w:val="00616B73"/>
    <w:rsid w:val="006E4CE0"/>
    <w:rsid w:val="007C4E7E"/>
    <w:rsid w:val="00846D9C"/>
    <w:rsid w:val="00851174"/>
    <w:rsid w:val="00893FB2"/>
    <w:rsid w:val="008A2FBA"/>
    <w:rsid w:val="00906B2F"/>
    <w:rsid w:val="009B39E3"/>
    <w:rsid w:val="00AD7594"/>
    <w:rsid w:val="00B533EE"/>
    <w:rsid w:val="00BA056D"/>
    <w:rsid w:val="00C12BE4"/>
    <w:rsid w:val="00C75226"/>
    <w:rsid w:val="00CA443B"/>
    <w:rsid w:val="00CF6AEB"/>
    <w:rsid w:val="00E131EE"/>
    <w:rsid w:val="00E22C2B"/>
    <w:rsid w:val="00ED6E34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rsid w:val="00893FB2"/>
    <w:pPr>
      <w:tabs>
        <w:tab w:val="left" w:pos="270"/>
        <w:tab w:val="left" w:pos="542"/>
        <w:tab w:val="left" w:pos="812"/>
        <w:tab w:val="left" w:pos="1084"/>
        <w:tab w:val="left" w:pos="1356"/>
        <w:tab w:val="left" w:pos="1626"/>
        <w:tab w:val="left" w:pos="1898"/>
        <w:tab w:val="left" w:pos="2168"/>
        <w:tab w:val="left" w:pos="2440"/>
        <w:tab w:val="left" w:pos="2712"/>
        <w:tab w:val="left" w:pos="2982"/>
        <w:tab w:val="left" w:pos="3254"/>
        <w:tab w:val="left" w:pos="3524"/>
        <w:tab w:val="left" w:pos="3796"/>
        <w:tab w:val="left" w:pos="4068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" w:eastAsia="Times New Roman" w:hAnsi="Times"/>
      <w:szCs w:val="20"/>
    </w:rPr>
  </w:style>
  <w:style w:type="paragraph" w:styleId="ListParagraph">
    <w:name w:val="List Paragraph"/>
    <w:basedOn w:val="Normal"/>
    <w:rsid w:val="00893FB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93F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3FB2"/>
  </w:style>
  <w:style w:type="character" w:styleId="FootnoteReference">
    <w:name w:val="footnote reference"/>
    <w:basedOn w:val="DefaultParagraphFont"/>
    <w:rsid w:val="00893F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rsid w:val="00893FB2"/>
    <w:pPr>
      <w:tabs>
        <w:tab w:val="left" w:pos="270"/>
        <w:tab w:val="left" w:pos="542"/>
        <w:tab w:val="left" w:pos="812"/>
        <w:tab w:val="left" w:pos="1084"/>
        <w:tab w:val="left" w:pos="1356"/>
        <w:tab w:val="left" w:pos="1626"/>
        <w:tab w:val="left" w:pos="1898"/>
        <w:tab w:val="left" w:pos="2168"/>
        <w:tab w:val="left" w:pos="2440"/>
        <w:tab w:val="left" w:pos="2712"/>
        <w:tab w:val="left" w:pos="2982"/>
        <w:tab w:val="left" w:pos="3254"/>
        <w:tab w:val="left" w:pos="3524"/>
        <w:tab w:val="left" w:pos="3796"/>
        <w:tab w:val="left" w:pos="4068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" w:eastAsia="Times New Roman" w:hAnsi="Times"/>
      <w:szCs w:val="20"/>
    </w:rPr>
  </w:style>
  <w:style w:type="paragraph" w:styleId="ListParagraph">
    <w:name w:val="List Paragraph"/>
    <w:basedOn w:val="Normal"/>
    <w:rsid w:val="00893FB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93F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3FB2"/>
  </w:style>
  <w:style w:type="character" w:styleId="FootnoteReference">
    <w:name w:val="footnote reference"/>
    <w:basedOn w:val="DefaultParagraphFont"/>
    <w:rsid w:val="00893F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davis@fairpoin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296A25-316E-4425-95A7-A4A36D96731B}"/>
</file>

<file path=customXml/itemProps2.xml><?xml version="1.0" encoding="utf-8"?>
<ds:datastoreItem xmlns:ds="http://schemas.openxmlformats.org/officeDocument/2006/customXml" ds:itemID="{78DCCB2C-D1B0-4E7E-BF0A-4DB39485C203}"/>
</file>

<file path=customXml/itemProps3.xml><?xml version="1.0" encoding="utf-8"?>
<ds:datastoreItem xmlns:ds="http://schemas.openxmlformats.org/officeDocument/2006/customXml" ds:itemID="{DB17A74A-0326-48A1-83C6-CDC712AC3054}"/>
</file>

<file path=customXml/itemProps4.xml><?xml version="1.0" encoding="utf-8"?>
<ds:datastoreItem xmlns:ds="http://schemas.openxmlformats.org/officeDocument/2006/customXml" ds:itemID="{29FB5689-A37D-46D7-961A-1B372BEE79A2}"/>
</file>

<file path=customXml/itemProps5.xml><?xml version="1.0" encoding="utf-8"?>
<ds:datastoreItem xmlns:ds="http://schemas.openxmlformats.org/officeDocument/2006/customXml" ds:itemID="{0E671487-E0C8-497A-9075-2A1DB7561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Davis, Sarah  (Portland, ME)</cp:lastModifiedBy>
  <cp:revision>3</cp:revision>
  <cp:lastPrinted>2015-08-28T21:06:00Z</cp:lastPrinted>
  <dcterms:created xsi:type="dcterms:W3CDTF">2015-09-01T19:54:00Z</dcterms:created>
  <dcterms:modified xsi:type="dcterms:W3CDTF">2015-09-01T19:54:00Z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