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62E" w:rsidRDefault="001D162E">
      <w:pPr>
        <w:pStyle w:val="single"/>
        <w:widowControl w:val="0"/>
        <w:ind w:left="5040" w:firstLine="0"/>
        <w:rPr>
          <w:rStyle w:val="Strong"/>
        </w:rPr>
      </w:pPr>
      <w:r>
        <w:rPr>
          <w:rStyle w:val="Strong"/>
        </w:rPr>
        <w:t>EXHIBIT NO. </w:t>
      </w:r>
      <w:r w:rsidR="00DC2D94">
        <w:rPr>
          <w:rStyle w:val="Strong"/>
        </w:rPr>
        <w:t>___</w:t>
      </w:r>
      <w:r w:rsidR="007374D9">
        <w:rPr>
          <w:rStyle w:val="Strong"/>
        </w:rPr>
        <w:t>(</w:t>
      </w:r>
      <w:r w:rsidR="009A38D1">
        <w:rPr>
          <w:rStyle w:val="Strong"/>
        </w:rPr>
        <w:t>DEM</w:t>
      </w:r>
      <w:r>
        <w:rPr>
          <w:rStyle w:val="Strong"/>
        </w:rPr>
        <w:t>-</w:t>
      </w:r>
      <w:r w:rsidR="009A38D1">
        <w:rPr>
          <w:rStyle w:val="Strong"/>
        </w:rPr>
        <w:t>3C</w:t>
      </w:r>
      <w:r w:rsidR="007374D9">
        <w:rPr>
          <w:rStyle w:val="Strong"/>
        </w:rPr>
        <w:t>)</w:t>
      </w:r>
      <w:r>
        <w:rPr>
          <w:rStyle w:val="Strong"/>
        </w:rPr>
        <w:br/>
        <w:t>DOCKET NO. UE</w:t>
      </w:r>
      <w:r>
        <w:rPr>
          <w:rStyle w:val="Strong"/>
        </w:rPr>
        <w:noBreakHyphen/>
      </w:r>
      <w:r w:rsidR="00302FB7">
        <w:rPr>
          <w:rStyle w:val="Strong"/>
        </w:rPr>
        <w:t>15</w:t>
      </w:r>
      <w:r w:rsidR="00FD0D74">
        <w:rPr>
          <w:rStyle w:val="Strong"/>
        </w:rPr>
        <w:t>____</w:t>
      </w:r>
      <w:r>
        <w:rPr>
          <w:rStyle w:val="Strong"/>
        </w:rPr>
        <w:br/>
      </w:r>
      <w:r w:rsidR="00364EC9">
        <w:rPr>
          <w:b/>
        </w:rPr>
        <w:t xml:space="preserve">PCA </w:t>
      </w:r>
      <w:r w:rsidR="00302FB7">
        <w:rPr>
          <w:b/>
        </w:rPr>
        <w:t xml:space="preserve">13 </w:t>
      </w:r>
      <w:r w:rsidR="00364EC9">
        <w:rPr>
          <w:b/>
        </w:rPr>
        <w:t>COMPLIANCE</w:t>
      </w:r>
      <w:r>
        <w:rPr>
          <w:rStyle w:val="Strong"/>
        </w:rPr>
        <w:br/>
        <w:t>WITNESS:  </w:t>
      </w:r>
      <w:r w:rsidR="009A38D1">
        <w:rPr>
          <w:b/>
          <w:color w:val="000000"/>
        </w:rPr>
        <w:t>DAVID E. MILLS</w:t>
      </w:r>
    </w:p>
    <w:p w:rsidR="001D162E" w:rsidRDefault="001D162E">
      <w:pPr>
        <w:pStyle w:val="center"/>
        <w:keepLines w:val="0"/>
        <w:widowControl w:val="0"/>
        <w:spacing w:before="0" w:line="240" w:lineRule="auto"/>
        <w:rPr>
          <w:b/>
        </w:rPr>
      </w:pPr>
    </w:p>
    <w:p w:rsidR="001D162E" w:rsidRDefault="001D162E">
      <w:pPr>
        <w:pStyle w:val="center"/>
        <w:keepLines w:val="0"/>
        <w:widowControl w:val="0"/>
        <w:spacing w:before="0" w:line="240" w:lineRule="auto"/>
        <w:rPr>
          <w:b/>
        </w:rPr>
      </w:pPr>
    </w:p>
    <w:p w:rsidR="001D162E" w:rsidRDefault="001D162E">
      <w:pPr>
        <w:pStyle w:val="center"/>
        <w:keepLines w:val="0"/>
        <w:widowControl w:val="0"/>
        <w:spacing w:before="0" w:line="240" w:lineRule="auto"/>
        <w:rPr>
          <w:b/>
        </w:rPr>
      </w:pPr>
    </w:p>
    <w:p w:rsidR="001D162E" w:rsidRDefault="001D162E">
      <w:pPr>
        <w:pStyle w:val="center"/>
        <w:keepLines w:val="0"/>
        <w:widowControl w:val="0"/>
        <w:spacing w:before="0" w:line="240" w:lineRule="auto"/>
        <w:rPr>
          <w:b/>
        </w:rPr>
      </w:pPr>
    </w:p>
    <w:p w:rsidR="001D162E" w:rsidRDefault="001D162E">
      <w:pPr>
        <w:pStyle w:val="center"/>
        <w:keepLines w:val="0"/>
        <w:widowControl w:val="0"/>
        <w:spacing w:before="0" w:line="240" w:lineRule="auto"/>
        <w:rPr>
          <w:b/>
        </w:rPr>
      </w:pPr>
    </w:p>
    <w:p w:rsidR="001D162E" w:rsidRDefault="001D162E">
      <w:pPr>
        <w:pStyle w:val="center"/>
        <w:keepLines w:val="0"/>
        <w:widowControl w:val="0"/>
        <w:spacing w:before="0" w:line="240" w:lineRule="auto"/>
        <w:rPr>
          <w:b/>
        </w:rPr>
      </w:pPr>
      <w:r>
        <w:rPr>
          <w:b/>
        </w:rPr>
        <w:t>BEFORE THE</w:t>
      </w:r>
    </w:p>
    <w:p w:rsidR="001D162E" w:rsidRDefault="001D162E">
      <w:pPr>
        <w:pStyle w:val="center"/>
        <w:keepLines w:val="0"/>
        <w:widowControl w:val="0"/>
        <w:spacing w:before="0" w:line="240" w:lineRule="auto"/>
        <w:rPr>
          <w:b/>
        </w:rPr>
      </w:pPr>
      <w:r>
        <w:rPr>
          <w:b/>
        </w:rPr>
        <w:t>WASHINGTON UTILITIES AND TRANSPORTATION COMMISSION</w:t>
      </w:r>
    </w:p>
    <w:p w:rsidR="001D162E" w:rsidRDefault="001D162E">
      <w:pPr>
        <w:pStyle w:val="center"/>
        <w:keepLines w:val="0"/>
        <w:widowControl w:val="0"/>
        <w:spacing w:before="0" w:line="240" w:lineRule="auto"/>
        <w:rPr>
          <w:b/>
        </w:rPr>
      </w:pPr>
    </w:p>
    <w:p w:rsidR="001D162E" w:rsidRDefault="001D162E">
      <w:pPr>
        <w:pStyle w:val="center"/>
        <w:keepLines w:val="0"/>
        <w:widowControl w:val="0"/>
        <w:spacing w:before="0" w:line="240" w:lineRule="auto"/>
        <w:rPr>
          <w:b/>
        </w:rPr>
      </w:pPr>
    </w:p>
    <w:p w:rsidR="001D162E" w:rsidRDefault="001D162E">
      <w:pPr>
        <w:pStyle w:val="center"/>
        <w:keepLines w:val="0"/>
        <w:widowControl w:val="0"/>
        <w:spacing w:before="0" w:line="240" w:lineRule="auto"/>
        <w:rPr>
          <w:b/>
        </w:rPr>
      </w:pPr>
    </w:p>
    <w:tbl>
      <w:tblPr>
        <w:tblW w:w="9655" w:type="dxa"/>
        <w:tblInd w:w="-8" w:type="dxa"/>
        <w:tblLayout w:type="fixed"/>
        <w:tblCellMar>
          <w:left w:w="0" w:type="dxa"/>
          <w:right w:w="0" w:type="dxa"/>
        </w:tblCellMar>
        <w:tblLook w:val="0000" w:firstRow="0" w:lastRow="0" w:firstColumn="0" w:lastColumn="0" w:noHBand="0" w:noVBand="0"/>
      </w:tblPr>
      <w:tblGrid>
        <w:gridCol w:w="5102"/>
        <w:gridCol w:w="130"/>
        <w:gridCol w:w="4423"/>
      </w:tblGrid>
      <w:tr w:rsidR="001D162E" w:rsidTr="00943CF9">
        <w:trPr>
          <w:cantSplit/>
        </w:trPr>
        <w:tc>
          <w:tcPr>
            <w:tcW w:w="5102" w:type="dxa"/>
            <w:tcBorders>
              <w:bottom w:val="single" w:sz="4" w:space="0" w:color="auto"/>
              <w:right w:val="single" w:sz="4" w:space="0" w:color="auto"/>
            </w:tcBorders>
          </w:tcPr>
          <w:p w:rsidR="00364EC9" w:rsidRDefault="00364EC9" w:rsidP="00364EC9">
            <w:pPr>
              <w:pStyle w:val="singleblock"/>
              <w:rPr>
                <w:b/>
              </w:rPr>
            </w:pPr>
            <w:r>
              <w:rPr>
                <w:b/>
              </w:rPr>
              <w:t>In the Matter of the Petition of</w:t>
            </w:r>
          </w:p>
          <w:p w:rsidR="00364EC9" w:rsidRDefault="00364EC9" w:rsidP="00364EC9">
            <w:pPr>
              <w:pStyle w:val="singleblock"/>
              <w:rPr>
                <w:b/>
              </w:rPr>
            </w:pPr>
            <w:r>
              <w:rPr>
                <w:b/>
              </w:rPr>
              <w:t>PUGET SOUND ENERGY, INC.</w:t>
            </w:r>
          </w:p>
          <w:p w:rsidR="00364EC9" w:rsidRDefault="00364EC9" w:rsidP="00364EC9">
            <w:pPr>
              <w:pStyle w:val="singleblock"/>
              <w:rPr>
                <w:b/>
              </w:rPr>
            </w:pPr>
            <w:r>
              <w:rPr>
                <w:b/>
              </w:rPr>
              <w:t xml:space="preserve">For Approval of its March </w:t>
            </w:r>
            <w:r w:rsidR="00302FB7">
              <w:rPr>
                <w:b/>
              </w:rPr>
              <w:t xml:space="preserve">2015 </w:t>
            </w:r>
            <w:r>
              <w:rPr>
                <w:b/>
              </w:rPr>
              <w:t>Power Cost Adjustment Mechanism Report</w:t>
            </w:r>
          </w:p>
          <w:p w:rsidR="001D162E" w:rsidRDefault="001D162E">
            <w:pPr>
              <w:pStyle w:val="SingleSpacing"/>
              <w:widowControl w:val="0"/>
              <w:tabs>
                <w:tab w:val="left" w:pos="1440"/>
              </w:tabs>
              <w:rPr>
                <w:b/>
                <w:sz w:val="24"/>
              </w:rPr>
            </w:pPr>
          </w:p>
        </w:tc>
        <w:tc>
          <w:tcPr>
            <w:tcW w:w="130" w:type="dxa"/>
            <w:tcBorders>
              <w:left w:val="single" w:sz="4" w:space="0" w:color="auto"/>
            </w:tcBorders>
          </w:tcPr>
          <w:p w:rsidR="001D162E" w:rsidRDefault="001D162E">
            <w:pPr>
              <w:widowControl w:val="0"/>
              <w:rPr>
                <w:b/>
              </w:rPr>
            </w:pPr>
          </w:p>
        </w:tc>
        <w:tc>
          <w:tcPr>
            <w:tcW w:w="4423" w:type="dxa"/>
            <w:vAlign w:val="center"/>
          </w:tcPr>
          <w:p w:rsidR="00F517F0" w:rsidRDefault="001D162E" w:rsidP="00302FB7">
            <w:pPr>
              <w:pStyle w:val="SingleSpacing"/>
              <w:widowControl w:val="0"/>
              <w:ind w:left="198"/>
              <w:rPr>
                <w:b/>
                <w:sz w:val="24"/>
              </w:rPr>
            </w:pPr>
            <w:r>
              <w:rPr>
                <w:b/>
                <w:sz w:val="24"/>
              </w:rPr>
              <w:t>Docket No. UE-</w:t>
            </w:r>
            <w:r w:rsidR="00302FB7">
              <w:rPr>
                <w:b/>
                <w:sz w:val="24"/>
              </w:rPr>
              <w:t>15</w:t>
            </w:r>
            <w:r w:rsidR="004D6CD6">
              <w:rPr>
                <w:b/>
                <w:sz w:val="24"/>
              </w:rPr>
              <w:t>____</w:t>
            </w:r>
          </w:p>
        </w:tc>
      </w:tr>
    </w:tbl>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DC4235" w:rsidRDefault="009A38D1">
      <w:pPr>
        <w:pStyle w:val="center"/>
        <w:keepLines w:val="0"/>
        <w:widowControl w:val="0"/>
        <w:spacing w:before="0" w:line="240" w:lineRule="auto"/>
        <w:rPr>
          <w:b/>
        </w:rPr>
      </w:pPr>
      <w:r>
        <w:rPr>
          <w:b/>
        </w:rPr>
        <w:t>SECOND EXHIBIT (CONFIDENTIAL) TO THE</w:t>
      </w:r>
    </w:p>
    <w:p w:rsidR="001D162E" w:rsidRDefault="001D162E">
      <w:pPr>
        <w:pStyle w:val="center"/>
        <w:spacing w:before="0" w:line="240" w:lineRule="auto"/>
        <w:rPr>
          <w:b/>
        </w:rPr>
      </w:pPr>
      <w:r>
        <w:rPr>
          <w:b/>
        </w:rPr>
        <w:t>PREFILED DIRECT TESTIMONY</w:t>
      </w:r>
      <w:r w:rsidR="009A38D1">
        <w:rPr>
          <w:b/>
        </w:rPr>
        <w:t xml:space="preserve"> </w:t>
      </w:r>
      <w:r>
        <w:rPr>
          <w:b/>
        </w:rPr>
        <w:t>OF</w:t>
      </w:r>
      <w:r>
        <w:rPr>
          <w:b/>
        </w:rPr>
        <w:br/>
      </w:r>
      <w:r w:rsidR="009A38D1">
        <w:rPr>
          <w:b/>
          <w:color w:val="000000"/>
        </w:rPr>
        <w:t>DAVID E. MILLS</w:t>
      </w:r>
      <w:r>
        <w:rPr>
          <w:b/>
        </w:rPr>
        <w:br/>
        <w:t>ON BEHALF OF PUGET SOUND ENERGY, INC.</w:t>
      </w: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DD2429" w:rsidP="00943CF9">
      <w:pPr>
        <w:pStyle w:val="center"/>
        <w:keepLines w:val="0"/>
        <w:widowControl w:val="0"/>
        <w:spacing w:before="0" w:line="240" w:lineRule="auto"/>
        <w:rPr>
          <w:b/>
        </w:rPr>
      </w:pPr>
      <w:r>
        <w:rPr>
          <w:b/>
          <w:noProof/>
          <w:lang w:eastAsia="en-US"/>
        </w:rPr>
        <mc:AlternateContent>
          <mc:Choice Requires="wpg">
            <w:drawing>
              <wp:anchor distT="0" distB="0" distL="114300" distR="114300" simplePos="0" relativeHeight="251649536" behindDoc="0" locked="0" layoutInCell="1" allowOverlap="1">
                <wp:simplePos x="0" y="0"/>
                <wp:positionH relativeFrom="column">
                  <wp:posOffset>1699260</wp:posOffset>
                </wp:positionH>
                <wp:positionV relativeFrom="paragraph">
                  <wp:posOffset>90170</wp:posOffset>
                </wp:positionV>
                <wp:extent cx="2171700" cy="683260"/>
                <wp:effectExtent l="0" t="0" r="0" b="2540"/>
                <wp:wrapNone/>
                <wp:docPr id="6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65" name="Text Box 3"/>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7146" w:rsidRDefault="00CB7146" w:rsidP="00943CF9">
                              <w:r>
                                <w:rPr>
                                  <w:snapToGrid w:val="0"/>
                                </w:rPr>
                                <w:t>Confidential per WAC 48</w:t>
                              </w:r>
                            </w:p>
                          </w:txbxContent>
                        </wps:txbx>
                        <wps:bodyPr rot="0" vert="horz" wrap="square" lIns="91440" tIns="91440" rIns="91440" bIns="91440" anchor="t" anchorCtr="0" upright="1">
                          <a:noAutofit/>
                        </wps:bodyPr>
                      </wps:wsp>
                      <wps:wsp>
                        <wps:cNvPr id="66" name="Text Box 4"/>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CB7146" w:rsidRDefault="00CB7146" w:rsidP="00943CF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 xml:space="preserve">REDACTED </w:t>
                              </w:r>
                            </w:p>
                            <w:p w:rsidR="00CB7146" w:rsidRPr="00EC3DC8" w:rsidRDefault="00CB7146" w:rsidP="00943CF9">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3.8pt;margin-top:7.1pt;width:171pt;height:53.8pt;z-index:251649536"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">
                <v:shapetype id="_x0000_t202" coordsize="21600,21600" o:spt="202" path="m,l,21600r21600,l21600,xe">
                  <v:stroke joinstyle="miter"/>
                  <v:path gradientshapeok="t" o:connecttype="rect"/>
                </v:shapetype>
                <v:shape id="Text Box 3" o:spid="_x0000_s1027"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bVBMMA&#10;AADbAAAADwAAAGRycy9kb3ducmV2LnhtbESPQWvCQBSE7wX/w/IEb3VjsUGiq4gg1Furoh4f2ZdN&#10;MPs2ZNeY9td3BcHjMDPfMItVb2vRUesrxwom4wQEce50xUbB8bB9n4HwAVlj7ZgU/JKH1XLwtsBM&#10;uzv/ULcPRkQI+wwVlCE0mZQ+L8miH7uGOHqFay2GKFsjdYv3CLe1/EiSVFqsOC6U2NCmpPy6v1kF&#10;Z5Pu6u/ZVRfTy99pYm5dt9kVSo2G/XoOIlAfXuFn+0srSD/h8S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bVBMMAAADbAAAADwAAAAAAAAAAAAAAAACYAgAAZHJzL2Rv&#10;d25yZXYueG1sUEsFBgAAAAAEAAQA9QAAAIgDAAAAAA==&#10;" fillcolor="gray" stroked="f">
                  <v:textbox inset=",7.2pt,,7.2pt">
                    <w:txbxContent>
                      <w:p w:rsidR="00CB7146" w:rsidRDefault="00CB7146" w:rsidP="00943CF9">
                        <w:r>
                          <w:rPr>
                            <w:snapToGrid w:val="0"/>
                          </w:rPr>
                          <w:t>Confidential per WAC 48</w:t>
                        </w:r>
                      </w:p>
                    </w:txbxContent>
                  </v:textbox>
                </v:shape>
                <v:shape id="Text Box 4" o:spid="_x0000_s1028"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CMcAA&#10;AADbAAAADwAAAGRycy9kb3ducmV2LnhtbERPTYvCMBS8C/sfwlvwImuqYlmqUZaCIF7EuvT8aN62&#10;xeal20Rb/70RBG8zzBez3g6mETfqXG1ZwWwagSAurK65VPB73n19g3AeWWNjmRTcycF28zFaY6Jt&#10;zye6Zb4UoYRdggoq79tESldUZNBNbUsctD/bGfSBdqXUHfah3DRyHkWxNFhzWKiwpbSi4pJdjYL0&#10;kAd4+j/m+aJZxoesTydpqdT4c/hZgfA0+Lf5ld5rBXEMzy/hB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eCMcAAAADbAAAADwAAAAAAAAAAAAAAAACYAgAAZHJzL2Rvd25y&#10;ZXYueG1sUEsFBgAAAAAEAAQA9QAAAIUDAAAAAA==&#10;" strokeweight="1.5pt">
                  <v:textbox inset=",7.2pt,,7.2pt">
                    <w:txbxContent>
                      <w:p w:rsidR="00CB7146" w:rsidRDefault="00CB7146" w:rsidP="00943CF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 xml:space="preserve">REDACTED </w:t>
                        </w:r>
                      </w:p>
                      <w:p w:rsidR="00CB7146" w:rsidRPr="00EC3DC8" w:rsidRDefault="00CB7146" w:rsidP="00943CF9">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mc:Fallback>
        </mc:AlternateContent>
      </w: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widowControl w:val="0"/>
        <w:jc w:val="center"/>
        <w:rPr>
          <w:rFonts w:eastAsia="SimSun"/>
          <w:b/>
        </w:rPr>
      </w:pPr>
      <w:r>
        <w:rPr>
          <w:b/>
        </w:rPr>
        <w:t>MARCH </w:t>
      </w:r>
      <w:r w:rsidR="00984D90">
        <w:rPr>
          <w:b/>
        </w:rPr>
        <w:t>31</w:t>
      </w:r>
      <w:r>
        <w:rPr>
          <w:b/>
        </w:rPr>
        <w:t xml:space="preserve">, </w:t>
      </w:r>
      <w:r w:rsidR="00302FB7">
        <w:rPr>
          <w:b/>
        </w:rPr>
        <w:t>2015</w:t>
      </w:r>
    </w:p>
    <w:p w:rsidR="001D162E" w:rsidRDefault="001D162E">
      <w:pPr>
        <w:widowControl w:val="0"/>
        <w:jc w:val="center"/>
        <w:rPr>
          <w:rFonts w:eastAsia="SimSun"/>
          <w:b/>
        </w:rPr>
        <w:sectPr w:rsidR="001D162E">
          <w:headerReference w:type="even" r:id="rId9"/>
          <w:headerReference w:type="default" r:id="rId10"/>
          <w:footerReference w:type="default" r:id="rId11"/>
          <w:pgSz w:w="12240" w:h="15840" w:code="1"/>
          <w:pgMar w:top="1440" w:right="1440" w:bottom="1440" w:left="2160" w:header="720" w:footer="864" w:gutter="0"/>
          <w:pgNumType w:start="1"/>
          <w:cols w:space="720"/>
        </w:sectPr>
      </w:pPr>
    </w:p>
    <w:p w:rsidR="001D162E" w:rsidRDefault="001D162E">
      <w:pPr>
        <w:widowControl w:val="0"/>
        <w:spacing w:before="240" w:after="240"/>
        <w:ind w:left="720" w:right="720"/>
        <w:jc w:val="center"/>
        <w:rPr>
          <w:rStyle w:val="Strong"/>
          <w:rFonts w:eastAsia="SimSun"/>
        </w:rPr>
      </w:pPr>
      <w:r>
        <w:rPr>
          <w:rStyle w:val="Strong"/>
          <w:rFonts w:eastAsia="SimSun"/>
        </w:rPr>
        <w:lastRenderedPageBreak/>
        <w:t>PUGET SOUND ENERGY, INC.</w:t>
      </w:r>
    </w:p>
    <w:p w:rsidR="001D162E" w:rsidRDefault="009A38D1">
      <w:pPr>
        <w:widowControl w:val="0"/>
        <w:spacing w:before="240" w:after="360"/>
        <w:ind w:left="547" w:right="547"/>
        <w:jc w:val="center"/>
        <w:rPr>
          <w:rStyle w:val="Strong"/>
          <w:rFonts w:eastAsia="SimSun"/>
          <w:b w:val="0"/>
        </w:rPr>
      </w:pPr>
      <w:r>
        <w:rPr>
          <w:rStyle w:val="Strong"/>
          <w:rFonts w:eastAsia="SimSun"/>
        </w:rPr>
        <w:t>SECOND EXHIBIT (CONFIDENTIAL) TO THE</w:t>
      </w:r>
      <w:r>
        <w:rPr>
          <w:rStyle w:val="Strong"/>
          <w:rFonts w:eastAsia="SimSun"/>
        </w:rPr>
        <w:br/>
      </w:r>
      <w:r w:rsidR="001D162E">
        <w:rPr>
          <w:rStyle w:val="Strong"/>
          <w:rFonts w:eastAsia="SimSun"/>
        </w:rPr>
        <w:t>PREFILED DIRECT TESTIMONY OF</w:t>
      </w:r>
      <w:r>
        <w:rPr>
          <w:rStyle w:val="Strong"/>
          <w:rFonts w:eastAsia="SimSun"/>
        </w:rPr>
        <w:t xml:space="preserve"> </w:t>
      </w:r>
      <w:r>
        <w:rPr>
          <w:rFonts w:eastAsia="SimSun"/>
          <w:b/>
          <w:color w:val="000000"/>
        </w:rPr>
        <w:t>DAVID E. MILLS</w:t>
      </w:r>
    </w:p>
    <w:bookmarkStart w:id="2" w:name="_GoBack"/>
    <w:bookmarkEnd w:id="2"/>
    <w:p w:rsidR="003C2398" w:rsidRDefault="002867CD">
      <w:pPr>
        <w:pStyle w:val="TOC1"/>
        <w:rPr>
          <w:rFonts w:asciiTheme="minorHAnsi" w:eastAsiaTheme="minorEastAsia" w:hAnsiTheme="minorHAnsi" w:cstheme="minorBidi"/>
          <w:color w:val="auto"/>
          <w:sz w:val="22"/>
          <w:szCs w:val="22"/>
          <w:lang w:eastAsia="en-US"/>
        </w:rPr>
      </w:pPr>
      <w:r w:rsidRPr="00604B64">
        <w:rPr>
          <w:color w:val="auto"/>
        </w:rPr>
        <w:fldChar w:fldCharType="begin"/>
      </w:r>
      <w:r w:rsidR="001D162E" w:rsidRPr="00604B64">
        <w:rPr>
          <w:color w:val="auto"/>
        </w:rPr>
        <w:instrText xml:space="preserve"> TOC \o "1-4" \h \z \u </w:instrText>
      </w:r>
      <w:r w:rsidRPr="00604B64">
        <w:rPr>
          <w:color w:val="auto"/>
        </w:rPr>
        <w:fldChar w:fldCharType="separate"/>
      </w:r>
      <w:hyperlink w:anchor="_Toc415228531" w:history="1">
        <w:r w:rsidR="003C2398" w:rsidRPr="00A25063">
          <w:rPr>
            <w:rStyle w:val="Hyperlink"/>
          </w:rPr>
          <w:t>I.</w:t>
        </w:r>
        <w:r w:rsidR="003C2398">
          <w:rPr>
            <w:rFonts w:asciiTheme="minorHAnsi" w:eastAsiaTheme="minorEastAsia" w:hAnsiTheme="minorHAnsi" w:cstheme="minorBidi"/>
            <w:color w:val="auto"/>
            <w:sz w:val="22"/>
            <w:szCs w:val="22"/>
            <w:lang w:eastAsia="en-US"/>
          </w:rPr>
          <w:tab/>
        </w:r>
        <w:r w:rsidR="003C2398" w:rsidRPr="00A25063">
          <w:rPr>
            <w:rStyle w:val="Hyperlink"/>
          </w:rPr>
          <w:t>PUGET SOUND ENERGY’S HEDGING PLAN</w:t>
        </w:r>
        <w:r w:rsidR="003C2398">
          <w:rPr>
            <w:webHidden/>
          </w:rPr>
          <w:tab/>
        </w:r>
        <w:r w:rsidR="003C2398">
          <w:rPr>
            <w:webHidden/>
          </w:rPr>
          <w:fldChar w:fldCharType="begin"/>
        </w:r>
        <w:r w:rsidR="003C2398">
          <w:rPr>
            <w:webHidden/>
          </w:rPr>
          <w:instrText xml:space="preserve"> PAGEREF _Toc415228531 \h </w:instrText>
        </w:r>
        <w:r w:rsidR="003C2398">
          <w:rPr>
            <w:webHidden/>
          </w:rPr>
        </w:r>
        <w:r w:rsidR="003C2398">
          <w:rPr>
            <w:webHidden/>
          </w:rPr>
          <w:fldChar w:fldCharType="separate"/>
        </w:r>
        <w:r w:rsidR="003C2398">
          <w:rPr>
            <w:webHidden/>
          </w:rPr>
          <w:t>1</w:t>
        </w:r>
        <w:r w:rsidR="003C2398">
          <w:rPr>
            <w:webHidden/>
          </w:rPr>
          <w:fldChar w:fldCharType="end"/>
        </w:r>
      </w:hyperlink>
    </w:p>
    <w:p w:rsidR="003C2398" w:rsidRDefault="003C2398">
      <w:pPr>
        <w:pStyle w:val="TOC1"/>
        <w:rPr>
          <w:rFonts w:asciiTheme="minorHAnsi" w:eastAsiaTheme="minorEastAsia" w:hAnsiTheme="minorHAnsi" w:cstheme="minorBidi"/>
          <w:color w:val="auto"/>
          <w:sz w:val="22"/>
          <w:szCs w:val="22"/>
          <w:lang w:eastAsia="en-US"/>
        </w:rPr>
      </w:pPr>
      <w:hyperlink w:anchor="_Toc415228532" w:history="1">
        <w:r w:rsidRPr="00A25063">
          <w:rPr>
            <w:rStyle w:val="Hyperlink"/>
          </w:rPr>
          <w:t>II.</w:t>
        </w:r>
        <w:r>
          <w:rPr>
            <w:rFonts w:asciiTheme="minorHAnsi" w:eastAsiaTheme="minorEastAsia" w:hAnsiTheme="minorHAnsi" w:cstheme="minorBidi"/>
            <w:color w:val="auto"/>
            <w:sz w:val="22"/>
            <w:szCs w:val="22"/>
            <w:lang w:eastAsia="en-US"/>
          </w:rPr>
          <w:tab/>
        </w:r>
        <w:r w:rsidRPr="00A25063">
          <w:rPr>
            <w:rStyle w:val="Hyperlink"/>
          </w:rPr>
          <w:t>PROGRAMMATICALLY MANAGED HEDGE PERIOD</w:t>
        </w:r>
        <w:r>
          <w:rPr>
            <w:webHidden/>
          </w:rPr>
          <w:tab/>
        </w:r>
        <w:r>
          <w:rPr>
            <w:webHidden/>
          </w:rPr>
          <w:fldChar w:fldCharType="begin"/>
        </w:r>
        <w:r>
          <w:rPr>
            <w:webHidden/>
          </w:rPr>
          <w:instrText xml:space="preserve"> PAGEREF _Toc415228532 \h </w:instrText>
        </w:r>
        <w:r>
          <w:rPr>
            <w:webHidden/>
          </w:rPr>
        </w:r>
        <w:r>
          <w:rPr>
            <w:webHidden/>
          </w:rPr>
          <w:fldChar w:fldCharType="separate"/>
        </w:r>
        <w:r>
          <w:rPr>
            <w:webHidden/>
          </w:rPr>
          <w:t>5</w:t>
        </w:r>
        <w:r>
          <w:rPr>
            <w:webHidden/>
          </w:rPr>
          <w:fldChar w:fldCharType="end"/>
        </w:r>
      </w:hyperlink>
    </w:p>
    <w:p w:rsidR="003C2398" w:rsidRDefault="003C2398">
      <w:pPr>
        <w:pStyle w:val="TOC2"/>
        <w:rPr>
          <w:rFonts w:asciiTheme="minorHAnsi" w:eastAsiaTheme="minorEastAsia" w:hAnsiTheme="minorHAnsi" w:cstheme="minorBidi"/>
          <w:color w:val="auto"/>
          <w:sz w:val="22"/>
          <w:szCs w:val="22"/>
          <w:lang w:eastAsia="en-US"/>
        </w:rPr>
      </w:pPr>
      <w:hyperlink w:anchor="_Toc415228533" w:history="1">
        <w:r w:rsidRPr="00A25063">
          <w:rPr>
            <w:rStyle w:val="Hyperlink"/>
          </w:rPr>
          <w:t>A.</w:t>
        </w:r>
        <w:r>
          <w:rPr>
            <w:rFonts w:asciiTheme="minorHAnsi" w:eastAsiaTheme="minorEastAsia" w:hAnsiTheme="minorHAnsi" w:cstheme="minorBidi"/>
            <w:color w:val="auto"/>
            <w:sz w:val="22"/>
            <w:szCs w:val="22"/>
            <w:lang w:eastAsia="en-US"/>
          </w:rPr>
          <w:tab/>
        </w:r>
        <w:r w:rsidRPr="00A25063">
          <w:rPr>
            <w:rStyle w:val="Hyperlink"/>
          </w:rPr>
          <w:t>██████████████ THROUGH ██████████</w:t>
        </w:r>
        <w:r>
          <w:rPr>
            <w:webHidden/>
          </w:rPr>
          <w:tab/>
        </w:r>
        <w:r>
          <w:rPr>
            <w:webHidden/>
          </w:rPr>
          <w:fldChar w:fldCharType="begin"/>
        </w:r>
        <w:r>
          <w:rPr>
            <w:webHidden/>
          </w:rPr>
          <w:instrText xml:space="preserve"> PAGEREF _Toc415228533 \h </w:instrText>
        </w:r>
        <w:r>
          <w:rPr>
            <w:webHidden/>
          </w:rPr>
        </w:r>
        <w:r>
          <w:rPr>
            <w:webHidden/>
          </w:rPr>
          <w:fldChar w:fldCharType="separate"/>
        </w:r>
        <w:r>
          <w:rPr>
            <w:webHidden/>
          </w:rPr>
          <w:t>5</w:t>
        </w:r>
        <w:r>
          <w:rPr>
            <w:webHidden/>
          </w:rPr>
          <w:fldChar w:fldCharType="end"/>
        </w:r>
      </w:hyperlink>
    </w:p>
    <w:p w:rsidR="003C2398" w:rsidRDefault="003C2398">
      <w:pPr>
        <w:pStyle w:val="TOC1"/>
        <w:rPr>
          <w:rFonts w:asciiTheme="minorHAnsi" w:eastAsiaTheme="minorEastAsia" w:hAnsiTheme="minorHAnsi" w:cstheme="minorBidi"/>
          <w:color w:val="auto"/>
          <w:sz w:val="22"/>
          <w:szCs w:val="22"/>
          <w:lang w:eastAsia="en-US"/>
        </w:rPr>
      </w:pPr>
      <w:hyperlink w:anchor="_Toc415228534" w:history="1">
        <w:r w:rsidRPr="00A25063">
          <w:rPr>
            <w:rStyle w:val="Hyperlink"/>
          </w:rPr>
          <w:t>III.</w:t>
        </w:r>
        <w:r>
          <w:rPr>
            <w:rFonts w:asciiTheme="minorHAnsi" w:eastAsiaTheme="minorEastAsia" w:hAnsiTheme="minorHAnsi" w:cstheme="minorBidi"/>
            <w:color w:val="auto"/>
            <w:sz w:val="22"/>
            <w:szCs w:val="22"/>
            <w:lang w:eastAsia="en-US"/>
          </w:rPr>
          <w:tab/>
        </w:r>
        <w:r w:rsidRPr="00A25063">
          <w:rPr>
            <w:rStyle w:val="Hyperlink"/>
          </w:rPr>
          <w:t>ACTIVELY MANAGED HEDGING PERIOD</w:t>
        </w:r>
        <w:r>
          <w:rPr>
            <w:webHidden/>
          </w:rPr>
          <w:tab/>
        </w:r>
        <w:r>
          <w:rPr>
            <w:webHidden/>
          </w:rPr>
          <w:fldChar w:fldCharType="begin"/>
        </w:r>
        <w:r>
          <w:rPr>
            <w:webHidden/>
          </w:rPr>
          <w:instrText xml:space="preserve"> PAGEREF _Toc415228534 \h </w:instrText>
        </w:r>
        <w:r>
          <w:rPr>
            <w:webHidden/>
          </w:rPr>
        </w:r>
        <w:r>
          <w:rPr>
            <w:webHidden/>
          </w:rPr>
          <w:fldChar w:fldCharType="separate"/>
        </w:r>
        <w:r>
          <w:rPr>
            <w:webHidden/>
          </w:rPr>
          <w:t>10</w:t>
        </w:r>
        <w:r>
          <w:rPr>
            <w:webHidden/>
          </w:rPr>
          <w:fldChar w:fldCharType="end"/>
        </w:r>
      </w:hyperlink>
    </w:p>
    <w:p w:rsidR="003C2398" w:rsidRDefault="003C2398">
      <w:pPr>
        <w:pStyle w:val="TOC1"/>
        <w:rPr>
          <w:rFonts w:asciiTheme="minorHAnsi" w:eastAsiaTheme="minorEastAsia" w:hAnsiTheme="minorHAnsi" w:cstheme="minorBidi"/>
          <w:color w:val="auto"/>
          <w:sz w:val="22"/>
          <w:szCs w:val="22"/>
          <w:lang w:eastAsia="en-US"/>
        </w:rPr>
      </w:pPr>
      <w:hyperlink w:anchor="_Toc415228535" w:history="1">
        <w:r w:rsidRPr="00A25063">
          <w:rPr>
            <w:rStyle w:val="Hyperlink"/>
          </w:rPr>
          <w:t xml:space="preserve">IV. </w:t>
        </w:r>
        <w:r>
          <w:rPr>
            <w:rFonts w:asciiTheme="minorHAnsi" w:eastAsiaTheme="minorEastAsia" w:hAnsiTheme="minorHAnsi" w:cstheme="minorBidi"/>
            <w:color w:val="auto"/>
            <w:sz w:val="22"/>
            <w:szCs w:val="22"/>
            <w:lang w:eastAsia="en-US"/>
          </w:rPr>
          <w:tab/>
        </w:r>
        <w:r w:rsidRPr="00A25063">
          <w:rPr>
            <w:rStyle w:val="Hyperlink"/>
          </w:rPr>
          <w:t>MARCH 2014 – WITHIN MONTH OVERVIEW</w:t>
        </w:r>
        <w:r>
          <w:rPr>
            <w:webHidden/>
          </w:rPr>
          <w:tab/>
        </w:r>
        <w:r>
          <w:rPr>
            <w:webHidden/>
          </w:rPr>
          <w:fldChar w:fldCharType="begin"/>
        </w:r>
        <w:r>
          <w:rPr>
            <w:webHidden/>
          </w:rPr>
          <w:instrText xml:space="preserve"> PAGEREF _Toc415228535 \h </w:instrText>
        </w:r>
        <w:r>
          <w:rPr>
            <w:webHidden/>
          </w:rPr>
        </w:r>
        <w:r>
          <w:rPr>
            <w:webHidden/>
          </w:rPr>
          <w:fldChar w:fldCharType="separate"/>
        </w:r>
        <w:r>
          <w:rPr>
            <w:webHidden/>
          </w:rPr>
          <w:t>12</w:t>
        </w:r>
        <w:r>
          <w:rPr>
            <w:webHidden/>
          </w:rPr>
          <w:fldChar w:fldCharType="end"/>
        </w:r>
      </w:hyperlink>
    </w:p>
    <w:p w:rsidR="003C2398" w:rsidRDefault="003C2398">
      <w:pPr>
        <w:pStyle w:val="TOC1"/>
        <w:rPr>
          <w:rFonts w:asciiTheme="minorHAnsi" w:eastAsiaTheme="minorEastAsia" w:hAnsiTheme="minorHAnsi" w:cstheme="minorBidi"/>
          <w:color w:val="auto"/>
          <w:sz w:val="22"/>
          <w:szCs w:val="22"/>
          <w:lang w:eastAsia="en-US"/>
        </w:rPr>
      </w:pPr>
      <w:hyperlink w:anchor="_Toc415228536" w:history="1">
        <w:r w:rsidRPr="00A25063">
          <w:rPr>
            <w:rStyle w:val="Hyperlink"/>
            <w:lang w:eastAsia="en-US"/>
          </w:rPr>
          <w:t>V.</w:t>
        </w:r>
        <w:r>
          <w:rPr>
            <w:rFonts w:asciiTheme="minorHAnsi" w:eastAsiaTheme="minorEastAsia" w:hAnsiTheme="minorHAnsi" w:cstheme="minorBidi"/>
            <w:color w:val="auto"/>
            <w:sz w:val="22"/>
            <w:szCs w:val="22"/>
            <w:lang w:eastAsia="en-US"/>
          </w:rPr>
          <w:tab/>
        </w:r>
        <w:r w:rsidRPr="00A25063">
          <w:rPr>
            <w:rStyle w:val="Hyperlink"/>
            <w:lang w:eastAsia="en-US"/>
          </w:rPr>
          <w:t>SUPPORTING EXHIBITS</w:t>
        </w:r>
        <w:r>
          <w:rPr>
            <w:webHidden/>
          </w:rPr>
          <w:tab/>
        </w:r>
        <w:r>
          <w:rPr>
            <w:webHidden/>
          </w:rPr>
          <w:fldChar w:fldCharType="begin"/>
        </w:r>
        <w:r>
          <w:rPr>
            <w:webHidden/>
          </w:rPr>
          <w:instrText xml:space="preserve"> PAGEREF _Toc415228536 \h </w:instrText>
        </w:r>
        <w:r>
          <w:rPr>
            <w:webHidden/>
          </w:rPr>
        </w:r>
        <w:r>
          <w:rPr>
            <w:webHidden/>
          </w:rPr>
          <w:fldChar w:fldCharType="separate"/>
        </w:r>
        <w:r>
          <w:rPr>
            <w:webHidden/>
          </w:rPr>
          <w:t>13</w:t>
        </w:r>
        <w:r>
          <w:rPr>
            <w:webHidden/>
          </w:rPr>
          <w:fldChar w:fldCharType="end"/>
        </w:r>
      </w:hyperlink>
    </w:p>
    <w:p w:rsidR="00CB582C" w:rsidRDefault="002867CD" w:rsidP="00943CF9">
      <w:pPr>
        <w:pStyle w:val="center"/>
        <w:keepLines w:val="0"/>
        <w:widowControl w:val="0"/>
        <w:spacing w:before="0" w:line="240" w:lineRule="auto"/>
      </w:pPr>
      <w:r w:rsidRPr="00604B64">
        <w:fldChar w:fldCharType="end"/>
      </w:r>
    </w:p>
    <w:p w:rsidR="00CB582C" w:rsidRPr="00CB582C" w:rsidRDefault="00CB582C" w:rsidP="00CB582C">
      <w:pPr>
        <w:rPr>
          <w:lang w:eastAsia="zh-CN"/>
        </w:rPr>
      </w:pPr>
    </w:p>
    <w:p w:rsidR="00CB582C" w:rsidRPr="00CB582C" w:rsidRDefault="00CB582C" w:rsidP="00CB582C">
      <w:pPr>
        <w:rPr>
          <w:lang w:eastAsia="zh-CN"/>
        </w:rPr>
      </w:pPr>
    </w:p>
    <w:p w:rsidR="00CB582C" w:rsidRPr="00CB582C" w:rsidRDefault="00CB582C" w:rsidP="00CB582C">
      <w:pPr>
        <w:rPr>
          <w:lang w:eastAsia="zh-CN"/>
        </w:rPr>
      </w:pPr>
    </w:p>
    <w:p w:rsidR="00CB582C" w:rsidRPr="00CB582C" w:rsidRDefault="00CB582C" w:rsidP="00CB582C">
      <w:pPr>
        <w:rPr>
          <w:lang w:eastAsia="zh-CN"/>
        </w:rPr>
      </w:pPr>
    </w:p>
    <w:p w:rsidR="00CB582C" w:rsidRPr="00CB582C" w:rsidRDefault="00CB582C" w:rsidP="00CB582C">
      <w:pPr>
        <w:rPr>
          <w:lang w:eastAsia="zh-CN"/>
        </w:rPr>
      </w:pPr>
    </w:p>
    <w:p w:rsidR="00CB582C" w:rsidRPr="00CB582C" w:rsidRDefault="00CB582C" w:rsidP="00CB582C">
      <w:pPr>
        <w:rPr>
          <w:lang w:eastAsia="zh-CN"/>
        </w:rPr>
      </w:pPr>
    </w:p>
    <w:p w:rsidR="00CB582C" w:rsidRDefault="00CB582C" w:rsidP="00CB582C">
      <w:pPr>
        <w:rPr>
          <w:lang w:eastAsia="zh-CN"/>
        </w:rPr>
      </w:pPr>
    </w:p>
    <w:p w:rsidR="00CB582C" w:rsidRDefault="00CB582C" w:rsidP="00CB582C">
      <w:pPr>
        <w:jc w:val="center"/>
        <w:rPr>
          <w:lang w:eastAsia="zh-CN"/>
        </w:rPr>
      </w:pPr>
    </w:p>
    <w:p w:rsidR="00CB582C" w:rsidRDefault="00CB582C" w:rsidP="00CB582C">
      <w:pPr>
        <w:rPr>
          <w:lang w:eastAsia="zh-CN"/>
        </w:rPr>
      </w:pPr>
    </w:p>
    <w:p w:rsidR="001D162E" w:rsidRPr="00CB582C" w:rsidRDefault="001D162E" w:rsidP="00CB582C">
      <w:pPr>
        <w:rPr>
          <w:lang w:eastAsia="zh-CN"/>
        </w:rPr>
        <w:sectPr w:rsidR="001D162E" w:rsidRPr="00CB582C" w:rsidSect="00501601">
          <w:headerReference w:type="default" r:id="rId12"/>
          <w:footerReference w:type="default" r:id="rId13"/>
          <w:footerReference w:type="first" r:id="rId14"/>
          <w:pgSz w:w="12240" w:h="15840" w:code="1"/>
          <w:pgMar w:top="1440" w:right="1260" w:bottom="1440" w:left="2160" w:header="864" w:footer="576" w:gutter="0"/>
          <w:pgNumType w:fmt="lowerRoman" w:start="1"/>
          <w:cols w:space="720"/>
        </w:sectPr>
      </w:pPr>
    </w:p>
    <w:p w:rsidR="001D162E" w:rsidRDefault="001D162E">
      <w:pPr>
        <w:widowControl w:val="0"/>
        <w:spacing w:before="240" w:after="240"/>
        <w:ind w:left="720" w:right="720"/>
        <w:jc w:val="center"/>
        <w:rPr>
          <w:rStyle w:val="Strong"/>
          <w:rFonts w:eastAsia="SimSun"/>
        </w:rPr>
      </w:pPr>
      <w:bookmarkStart w:id="6" w:name="_Toc117411518"/>
      <w:bookmarkStart w:id="7" w:name="_Toc125892215"/>
      <w:bookmarkStart w:id="8" w:name="_Toc126495831"/>
      <w:r>
        <w:rPr>
          <w:rStyle w:val="Strong"/>
          <w:rFonts w:eastAsia="SimSun"/>
        </w:rPr>
        <w:lastRenderedPageBreak/>
        <w:t>PUGET SOUND ENERGY, INC.</w:t>
      </w:r>
    </w:p>
    <w:p w:rsidR="001D162E" w:rsidRDefault="009A38D1">
      <w:pPr>
        <w:widowControl w:val="0"/>
        <w:spacing w:before="240" w:after="360"/>
        <w:ind w:left="547" w:right="547"/>
        <w:jc w:val="center"/>
        <w:rPr>
          <w:rStyle w:val="Strong"/>
          <w:rFonts w:eastAsia="SimSun"/>
          <w:b w:val="0"/>
        </w:rPr>
      </w:pPr>
      <w:r w:rsidRPr="009A38D1">
        <w:rPr>
          <w:rStyle w:val="Strong"/>
          <w:rFonts w:eastAsia="SimSun"/>
        </w:rPr>
        <w:t>ILLUSTRATION OF PSE</w:t>
      </w:r>
      <w:r w:rsidR="007A31D6">
        <w:rPr>
          <w:rStyle w:val="Strong"/>
          <w:rFonts w:eastAsia="SimSun"/>
        </w:rPr>
        <w:t>’</w:t>
      </w:r>
      <w:r w:rsidRPr="009A38D1">
        <w:rPr>
          <w:rStyle w:val="Strong"/>
          <w:rFonts w:eastAsia="SimSun"/>
        </w:rPr>
        <w:t>S PORTFOLIO AND</w:t>
      </w:r>
      <w:r>
        <w:rPr>
          <w:rStyle w:val="Strong"/>
          <w:rFonts w:eastAsia="SimSun"/>
        </w:rPr>
        <w:br/>
      </w:r>
      <w:r w:rsidRPr="009A38D1">
        <w:rPr>
          <w:rStyle w:val="Strong"/>
          <w:rFonts w:eastAsia="SimSun"/>
        </w:rPr>
        <w:t>RISK MANAGE</w:t>
      </w:r>
      <w:r w:rsidR="00932DAB">
        <w:rPr>
          <w:rStyle w:val="Strong"/>
          <w:rFonts w:eastAsia="SimSun"/>
        </w:rPr>
        <w:t xml:space="preserve">MENT ACTIVITIES FOR </w:t>
      </w:r>
      <w:r w:rsidR="00910B8D">
        <w:rPr>
          <w:rStyle w:val="Strong"/>
          <w:rFonts w:eastAsia="SimSun"/>
        </w:rPr>
        <w:t>PCA PERIOD 13</w:t>
      </w:r>
      <w:r w:rsidR="00866493">
        <w:rPr>
          <w:rStyle w:val="Strong"/>
          <w:rFonts w:eastAsia="SimSun"/>
        </w:rPr>
        <w:t xml:space="preserve"> </w:t>
      </w:r>
      <w:r w:rsidRPr="009A38D1">
        <w:rPr>
          <w:rStyle w:val="Strong"/>
          <w:rFonts w:eastAsia="SimSun"/>
        </w:rPr>
        <w:t xml:space="preserve">POWER SUPPLY FOR THE SINGLE MONTH </w:t>
      </w:r>
      <w:r w:rsidR="00302FB7">
        <w:rPr>
          <w:rStyle w:val="Strong"/>
          <w:rFonts w:eastAsia="SimSun"/>
        </w:rPr>
        <w:t>MARCH 2014</w:t>
      </w:r>
    </w:p>
    <w:p w:rsidR="00E6328B" w:rsidRDefault="00E6328B" w:rsidP="00943CF9">
      <w:pPr>
        <w:pStyle w:val="Heading1"/>
        <w:spacing w:line="240" w:lineRule="auto"/>
        <w:rPr>
          <w:rFonts w:eastAsia="SimSun"/>
        </w:rPr>
      </w:pPr>
      <w:bookmarkStart w:id="9" w:name="_Toc415228531"/>
      <w:bookmarkEnd w:id="6"/>
      <w:bookmarkEnd w:id="7"/>
      <w:bookmarkEnd w:id="8"/>
      <w:r>
        <w:rPr>
          <w:rFonts w:eastAsia="SimSun"/>
        </w:rPr>
        <w:t>I.</w:t>
      </w:r>
      <w:r>
        <w:rPr>
          <w:rFonts w:eastAsia="SimSun"/>
        </w:rPr>
        <w:tab/>
      </w:r>
      <w:r w:rsidR="006C693C">
        <w:rPr>
          <w:rFonts w:eastAsia="SimSun"/>
        </w:rPr>
        <w:t>PUGET SOUND ENERGY’S</w:t>
      </w:r>
      <w:r w:rsidR="00624830">
        <w:rPr>
          <w:rFonts w:eastAsia="SimSun"/>
        </w:rPr>
        <w:t xml:space="preserve"> HEDGING PLAN</w:t>
      </w:r>
      <w:bookmarkEnd w:id="9"/>
    </w:p>
    <w:p w:rsidR="00943CF9" w:rsidRDefault="007A31D6" w:rsidP="00501601">
      <w:pPr>
        <w:pStyle w:val="answer"/>
        <w:spacing w:before="0" w:after="0"/>
        <w:ind w:left="0" w:firstLine="720"/>
      </w:pPr>
      <w:r w:rsidRPr="00160AEB">
        <w:t>The purpose of this exhibit is to illustrate the manner in which Puget Sound Energy</w:t>
      </w:r>
      <w:r w:rsidR="00BA4171">
        <w:t>, Inc.</w:t>
      </w:r>
      <w:r w:rsidRPr="00160AEB">
        <w:t xml:space="preserve"> (</w:t>
      </w:r>
      <w:r w:rsidR="004D6CD6">
        <w:t>"</w:t>
      </w:r>
      <w:r w:rsidR="000B0C0A" w:rsidRPr="000B0C0A">
        <w:t>PSE</w:t>
      </w:r>
      <w:r w:rsidR="004D6CD6">
        <w:t>"</w:t>
      </w:r>
      <w:r w:rsidRPr="00160AEB">
        <w:t xml:space="preserve">) manages its electric portfolio, including risk management activities, by describing how PSE managed power supply and costs for a single month during </w:t>
      </w:r>
      <w:r w:rsidR="00866493">
        <w:t>Power Cost Adjustment Mechanism (“</w:t>
      </w:r>
      <w:r w:rsidR="000B0C0A" w:rsidRPr="000B0C0A">
        <w:t>PCA</w:t>
      </w:r>
      <w:r w:rsidR="00866493" w:rsidRPr="009E1C74">
        <w:t>”</w:t>
      </w:r>
      <w:r w:rsidR="00866493">
        <w:t>)</w:t>
      </w:r>
      <w:r w:rsidR="0014165B">
        <w:t xml:space="preserve"> Period 1</w:t>
      </w:r>
      <w:r w:rsidR="00910B8D">
        <w:t>3</w:t>
      </w:r>
      <w:r w:rsidRPr="00160AEB">
        <w:t xml:space="preserve">: </w:t>
      </w:r>
      <w:r w:rsidR="00910B8D">
        <w:t>March 2014</w:t>
      </w:r>
      <w:r w:rsidRPr="00160AEB">
        <w:t>.</w:t>
      </w:r>
    </w:p>
    <w:p w:rsidR="00864FAC" w:rsidRDefault="00427BBF" w:rsidP="00501601">
      <w:pPr>
        <w:pStyle w:val="answer"/>
        <w:spacing w:before="0" w:after="0"/>
        <w:ind w:left="0" w:firstLine="720"/>
      </w:pPr>
      <w:r>
        <w:t>In accordance with PSE’s Energy Risk Policy, t</w:t>
      </w:r>
      <w:r w:rsidR="0090579C" w:rsidRPr="00160AEB">
        <w:t>he Energy Management Committee (</w:t>
      </w:r>
      <w:r w:rsidR="004D6CD6">
        <w:t>"</w:t>
      </w:r>
      <w:r w:rsidR="000B0C0A" w:rsidRPr="000B0C0A">
        <w:t>EMC</w:t>
      </w:r>
      <w:r w:rsidR="004D6CD6">
        <w:t>"</w:t>
      </w:r>
      <w:r w:rsidR="0090579C" w:rsidRPr="00160AEB">
        <w:t xml:space="preserve">) is responsible for providing </w:t>
      </w:r>
      <w:r>
        <w:t>policy-level</w:t>
      </w:r>
      <w:r w:rsidRPr="00160AEB">
        <w:t xml:space="preserve"> </w:t>
      </w:r>
      <w:r w:rsidR="0090579C" w:rsidRPr="00160AEB">
        <w:t xml:space="preserve">and </w:t>
      </w:r>
      <w:r>
        <w:t xml:space="preserve">strategic </w:t>
      </w:r>
      <w:r w:rsidR="0090579C" w:rsidRPr="00160AEB">
        <w:t xml:space="preserve">direction on </w:t>
      </w:r>
      <w:r>
        <w:t>energy supply</w:t>
      </w:r>
      <w:r w:rsidRPr="00160AEB">
        <w:t xml:space="preserve"> </w:t>
      </w:r>
      <w:r w:rsidR="0090579C" w:rsidRPr="00160AEB">
        <w:t xml:space="preserve">portfolio risk issues </w:t>
      </w:r>
      <w:r>
        <w:t>and significant new</w:t>
      </w:r>
      <w:r w:rsidR="0090579C" w:rsidRPr="00160AEB">
        <w:t xml:space="preserve"> long-term resource</w:t>
      </w:r>
      <w:r>
        <w:t>s and</w:t>
      </w:r>
      <w:r w:rsidR="0090579C" w:rsidRPr="00160AEB">
        <w:t xml:space="preserve"> contracts.</w:t>
      </w:r>
      <w:r w:rsidR="0090579C">
        <w:t xml:space="preserve"> </w:t>
      </w:r>
      <w:r w:rsidR="007A31D6" w:rsidRPr="00D748AE">
        <w:t>Power and Gas Supply Operations</w:t>
      </w:r>
      <w:r w:rsidR="007A31D6" w:rsidRPr="00160AEB">
        <w:t xml:space="preserve"> Staff (</w:t>
      </w:r>
      <w:r w:rsidR="004D6CD6">
        <w:t>"</w:t>
      </w:r>
      <w:r w:rsidR="007A31D6" w:rsidRPr="00160AEB">
        <w:t>Staff</w:t>
      </w:r>
      <w:r w:rsidR="004D6CD6">
        <w:t>"</w:t>
      </w:r>
      <w:r w:rsidR="007A31D6" w:rsidRPr="00160AEB">
        <w:t xml:space="preserve">) follow the EMC approved </w:t>
      </w:r>
      <w:r w:rsidR="00840ED9" w:rsidRPr="0090579C">
        <w:t>Programmatic Hedg</w:t>
      </w:r>
      <w:r w:rsidR="0082406A" w:rsidRPr="0090579C">
        <w:t>e</w:t>
      </w:r>
      <w:r w:rsidR="0090579C" w:rsidRPr="0090579C">
        <w:t xml:space="preserve"> strategy</w:t>
      </w:r>
      <w:r w:rsidR="00840ED9" w:rsidRPr="00160AEB">
        <w:t xml:space="preserve"> </w:t>
      </w:r>
      <w:r w:rsidR="007A31D6" w:rsidRPr="00160AEB">
        <w:t xml:space="preserve">to guide them in the specific time periods and quantities of energy to </w:t>
      </w:r>
      <w:r w:rsidR="007A31D6" w:rsidRPr="00157F30">
        <w:t>hedge</w:t>
      </w:r>
      <w:r w:rsidR="00D45A7E" w:rsidRPr="00157F30">
        <w:t xml:space="preserve">.  </w:t>
      </w:r>
      <w:r w:rsidR="00E973B1">
        <w:t xml:space="preserve">PSE manages its short-term energy supply hedging and portfolio risk activities in accordance with the EMC-approved Energy Supply </w:t>
      </w:r>
      <w:r w:rsidR="00C206E9">
        <w:t xml:space="preserve">Transaction and </w:t>
      </w:r>
      <w:r w:rsidR="00E973B1">
        <w:t>Hedging Procedures Manual (</w:t>
      </w:r>
      <w:r w:rsidR="004D6CD6">
        <w:t>"</w:t>
      </w:r>
      <w:r w:rsidR="00E973B1">
        <w:t>Procedures Manual</w:t>
      </w:r>
      <w:r w:rsidR="004D6CD6">
        <w:t>"</w:t>
      </w:r>
      <w:r w:rsidR="00E973B1">
        <w:t xml:space="preserve">).  </w:t>
      </w:r>
    </w:p>
    <w:p w:rsidR="00943CF9" w:rsidRDefault="0090579C" w:rsidP="00501601">
      <w:pPr>
        <w:pStyle w:val="answer"/>
        <w:spacing w:before="0" w:after="0"/>
        <w:ind w:left="0" w:firstLine="720"/>
      </w:pPr>
      <w:r>
        <w:t>On July 22, 2004,</w:t>
      </w:r>
      <w:r w:rsidR="000715C0">
        <w:t xml:space="preserve"> t</w:t>
      </w:r>
      <w:r w:rsidR="00D45A7E" w:rsidRPr="00157F30">
        <w:t xml:space="preserve">he </w:t>
      </w:r>
      <w:r w:rsidR="00840ED9" w:rsidRPr="00157F30">
        <w:t xml:space="preserve">EMC approved the </w:t>
      </w:r>
      <w:r w:rsidR="00D45A7E" w:rsidRPr="00157F30">
        <w:t>original programmatic hedging strategy</w:t>
      </w:r>
      <w:r w:rsidR="0026745E">
        <w:t>,</w:t>
      </w:r>
      <w:r w:rsidR="00D45A7E" w:rsidRPr="00157F30">
        <w:t xml:space="preserve"> with a Staff transactional purview of</w:t>
      </w:r>
      <w:r w:rsidR="006348A6">
        <w:t xml:space="preserve"> ████████</w:t>
      </w:r>
      <w:r w:rsidR="00D45A7E" w:rsidRPr="00157F30">
        <w:t xml:space="preserve">.  </w:t>
      </w:r>
      <w:r w:rsidR="007433DA" w:rsidRPr="00160AEB">
        <w:t xml:space="preserve">The </w:t>
      </w:r>
      <w:r w:rsidR="007433DA">
        <w:t>programmatic hedge strategy</w:t>
      </w:r>
      <w:r w:rsidR="007433DA" w:rsidRPr="00160AEB">
        <w:t xml:space="preserve"> authorizes Staff to use </w:t>
      </w:r>
      <w:r>
        <w:t xml:space="preserve">a </w:t>
      </w:r>
      <w:r w:rsidR="007433DA" w:rsidRPr="00160AEB">
        <w:t>dollar cost averaging informed by Margin at Risk (</w:t>
      </w:r>
      <w:r w:rsidR="004D6CD6">
        <w:t>"</w:t>
      </w:r>
      <w:r w:rsidR="007433DA" w:rsidRPr="00160AEB">
        <w:t>MaR</w:t>
      </w:r>
      <w:r w:rsidR="004D6CD6">
        <w:t>"</w:t>
      </w:r>
      <w:r w:rsidR="007433DA" w:rsidRPr="00160AEB">
        <w:t xml:space="preserve">) analysis, with defined minimum and maximum monthly exposure limits.    This hedging plan increases Staff’s ability to react to position changes </w:t>
      </w:r>
      <w:r w:rsidR="00927915">
        <w:t xml:space="preserve">such as those </w:t>
      </w:r>
      <w:r w:rsidR="007433DA" w:rsidRPr="00160AEB">
        <w:t>due to stream or hydro flow variation, forced thermal plant outages and changing market conditions.</w:t>
      </w:r>
    </w:p>
    <w:p w:rsidR="00943CF9" w:rsidRDefault="00D45A7E" w:rsidP="00501601">
      <w:pPr>
        <w:pStyle w:val="answer"/>
        <w:spacing w:before="0" w:after="0"/>
        <w:ind w:left="0" w:firstLine="720"/>
      </w:pPr>
      <w:r w:rsidRPr="00157F30">
        <w:lastRenderedPageBreak/>
        <w:t xml:space="preserve">The term of the EMC </w:t>
      </w:r>
      <w:r w:rsidRPr="0026745E">
        <w:t>approved strategy</w:t>
      </w:r>
      <w:r w:rsidR="00D23F54">
        <w:t xml:space="preserve">, known as the </w:t>
      </w:r>
      <w:r w:rsidR="004D6CD6">
        <w:t>"</w:t>
      </w:r>
      <w:r w:rsidR="00F43DCE" w:rsidRPr="00157F30">
        <w:t>Programmatically Managed Hedge</w:t>
      </w:r>
      <w:r w:rsidR="004D6CD6">
        <w:t>"</w:t>
      </w:r>
      <w:r w:rsidR="00D23F54">
        <w:t xml:space="preserve"> period,</w:t>
      </w:r>
      <w:r w:rsidR="00F43DCE">
        <w:t xml:space="preserve"> </w:t>
      </w:r>
      <w:r w:rsidRPr="00157F30">
        <w:t xml:space="preserve">consisted of the last </w:t>
      </w:r>
      <w:r w:rsidR="006348A6">
        <w:t>███████</w:t>
      </w:r>
      <w:r w:rsidRPr="00157F30">
        <w:t xml:space="preserve"> of the </w:t>
      </w:r>
      <w:r w:rsidR="006348A6">
        <w:t>███████</w:t>
      </w:r>
      <w:r w:rsidRPr="00157F30">
        <w:t xml:space="preserve"> purview</w:t>
      </w:r>
      <w:r w:rsidR="00947E64">
        <w:t xml:space="preserve"> - this was</w:t>
      </w:r>
      <w:r w:rsidR="00D23F54">
        <w:t xml:space="preserve"> also </w:t>
      </w:r>
      <w:r w:rsidR="00F43DCE">
        <w:t xml:space="preserve">known as the </w:t>
      </w:r>
      <w:r w:rsidR="004D6CD6">
        <w:t>"</w:t>
      </w:r>
      <w:r w:rsidR="00F43DCE">
        <w:t xml:space="preserve">Rolling </w:t>
      </w:r>
      <w:r w:rsidR="006348A6">
        <w:t>████</w:t>
      </w:r>
      <w:r w:rsidR="00D23F54">
        <w:t xml:space="preserve"> Hedge</w:t>
      </w:r>
      <w:r w:rsidR="004D6CD6">
        <w:t>"</w:t>
      </w:r>
      <w:r w:rsidR="00F43DCE">
        <w:t>.</w:t>
      </w:r>
      <w:r w:rsidR="00F43DCE" w:rsidRPr="00157F30">
        <w:t xml:space="preserve"> </w:t>
      </w:r>
      <w:r w:rsidR="00947E64">
        <w:t xml:space="preserve"> </w:t>
      </w:r>
      <w:r w:rsidRPr="00157F30">
        <w:t xml:space="preserve">The first </w:t>
      </w:r>
      <w:r w:rsidR="006348A6">
        <w:t xml:space="preserve">███████ </w:t>
      </w:r>
      <w:r w:rsidR="00947E64">
        <w:t>(current month plus the following</w:t>
      </w:r>
      <w:r w:rsidR="00E10354">
        <w:t xml:space="preserve"> ████</w:t>
      </w:r>
      <w:r w:rsidR="00947E64">
        <w:t xml:space="preserve">) </w:t>
      </w:r>
      <w:r w:rsidRPr="00157F30">
        <w:t xml:space="preserve">of the </w:t>
      </w:r>
      <w:r w:rsidR="00E10354">
        <w:t>████████</w:t>
      </w:r>
      <w:r w:rsidRPr="00157F30">
        <w:t xml:space="preserve"> purview </w:t>
      </w:r>
      <w:r w:rsidR="00D77ABA">
        <w:t>were</w:t>
      </w:r>
      <w:r w:rsidR="00D77ABA" w:rsidRPr="00157F30">
        <w:t xml:space="preserve"> </w:t>
      </w:r>
      <w:r w:rsidRPr="00157F30">
        <w:t xml:space="preserve">actively managed </w:t>
      </w:r>
      <w:r w:rsidR="00931D9F" w:rsidRPr="00157F30">
        <w:t>(</w:t>
      </w:r>
      <w:r w:rsidR="004D6CD6">
        <w:t>"</w:t>
      </w:r>
      <w:r w:rsidR="00931D9F" w:rsidRPr="00157F30">
        <w:t>Actively Managed Hedge</w:t>
      </w:r>
      <w:r w:rsidR="004D6CD6">
        <w:t>"</w:t>
      </w:r>
      <w:r w:rsidR="00931D9F" w:rsidRPr="00157F30">
        <w:t xml:space="preserve">) </w:t>
      </w:r>
      <w:r w:rsidRPr="00157F30">
        <w:t xml:space="preserve">in accordance with the </w:t>
      </w:r>
      <w:r w:rsidR="00157F30" w:rsidRPr="00157F30">
        <w:t>Procedures Manual</w:t>
      </w:r>
      <w:r w:rsidRPr="00157F30">
        <w:t xml:space="preserve">.  </w:t>
      </w:r>
    </w:p>
    <w:p w:rsidR="00943CF9" w:rsidRDefault="00CD722A" w:rsidP="00501601">
      <w:pPr>
        <w:pStyle w:val="answer"/>
        <w:spacing w:before="0" w:after="0"/>
        <w:ind w:left="0" w:firstLine="720"/>
      </w:pPr>
      <w:r w:rsidRPr="00157F30">
        <w:t xml:space="preserve">On January 7, 2006, the </w:t>
      </w:r>
      <w:r w:rsidR="004D6CD6">
        <w:t>"</w:t>
      </w:r>
      <w:r w:rsidRPr="00157F30">
        <w:t xml:space="preserve">Rolling </w:t>
      </w:r>
      <w:r w:rsidR="00E10354">
        <w:t xml:space="preserve">██████ </w:t>
      </w:r>
      <w:r w:rsidRPr="00157F30">
        <w:t>Hedg</w:t>
      </w:r>
      <w:r>
        <w:t>e</w:t>
      </w:r>
      <w:r w:rsidR="004D6CD6">
        <w:t>"</w:t>
      </w:r>
      <w:r w:rsidRPr="00157F30">
        <w:t xml:space="preserve"> was amended to be a </w:t>
      </w:r>
      <w:r w:rsidR="004D6CD6">
        <w:t>"</w:t>
      </w:r>
      <w:r w:rsidRPr="00157F30">
        <w:t xml:space="preserve">Rolling </w:t>
      </w:r>
      <w:r w:rsidR="00E10354">
        <w:t xml:space="preserve">████ </w:t>
      </w:r>
      <w:r w:rsidRPr="00157F30">
        <w:t>Hedge</w:t>
      </w:r>
      <w:r w:rsidR="004D6CD6">
        <w:t>"</w:t>
      </w:r>
      <w:r w:rsidRPr="00157F30">
        <w:t xml:space="preserve"> </w:t>
      </w:r>
      <w:r w:rsidR="00947E64">
        <w:t>and the Actively Managed Hedge was extended to include the current month plus the next</w:t>
      </w:r>
      <w:r w:rsidR="00E10354">
        <w:t xml:space="preserve"> ████</w:t>
      </w:r>
      <w:r w:rsidR="00947E64">
        <w:t>.</w:t>
      </w:r>
      <w:r w:rsidRPr="00157F30">
        <w:t xml:space="preserve">  </w:t>
      </w:r>
      <w:r w:rsidR="00D45A7E" w:rsidRPr="00157F30">
        <w:t xml:space="preserve">In October 2007, </w:t>
      </w:r>
      <w:r w:rsidR="00E973B1">
        <w:t xml:space="preserve">consistent with </w:t>
      </w:r>
      <w:r w:rsidR="004D6CD6">
        <w:t>PSE</w:t>
      </w:r>
      <w:r w:rsidR="00E973B1">
        <w:t xml:space="preserve">’s benchmarking of hedging best practices and market research efforts tailored to measure the value of energy commodity hedging to customers, </w:t>
      </w:r>
      <w:r w:rsidR="004D6CD6">
        <w:t>PSE</w:t>
      </w:r>
      <w:r w:rsidR="00D45A7E" w:rsidRPr="00157F30">
        <w:t xml:space="preserve"> extended </w:t>
      </w:r>
      <w:r w:rsidR="00E973B1">
        <w:t xml:space="preserve">its hedging tenor </w:t>
      </w:r>
      <w:r w:rsidR="00D45A7E" w:rsidRPr="00157F30">
        <w:t xml:space="preserve">from </w:t>
      </w:r>
      <w:r w:rsidR="00E10354">
        <w:t>████</w:t>
      </w:r>
      <w:r w:rsidR="00D230CF">
        <w:t xml:space="preserve"> to </w:t>
      </w:r>
      <w:r w:rsidR="00E10354">
        <w:t>████</w:t>
      </w:r>
      <w:r w:rsidR="00D230CF">
        <w:t xml:space="preserve"> </w:t>
      </w:r>
      <w:r w:rsidR="00E10354">
        <w:t>████</w:t>
      </w:r>
      <w:r w:rsidR="004D7AAB" w:rsidRPr="004D7AAB">
        <w:rPr>
          <w:highlight w:val="lightGray"/>
        </w:rPr>
        <w:t>.</w:t>
      </w:r>
      <w:r w:rsidR="00D45A7E" w:rsidRPr="00157F30">
        <w:t xml:space="preserve">  At that time, the </w:t>
      </w:r>
      <w:r w:rsidR="00E973B1">
        <w:t>first</w:t>
      </w:r>
      <w:r w:rsidR="00E973B1" w:rsidRPr="00157F30">
        <w:t xml:space="preserve"> </w:t>
      </w:r>
      <w:r w:rsidR="00E10354">
        <w:t>████</w:t>
      </w:r>
      <w:r w:rsidR="00D45A7E" w:rsidRPr="00157F30">
        <w:t xml:space="preserve"> </w:t>
      </w:r>
      <w:r w:rsidR="00E973B1">
        <w:t xml:space="preserve">of this period </w:t>
      </w:r>
      <w:r w:rsidR="00D45A7E" w:rsidRPr="00157F30">
        <w:t xml:space="preserve">became </w:t>
      </w:r>
      <w:r w:rsidR="00C342D1" w:rsidRPr="00157F30">
        <w:t xml:space="preserve">the </w:t>
      </w:r>
      <w:r w:rsidR="00931D9F" w:rsidRPr="00157F30">
        <w:t>Actively Managed Hedge</w:t>
      </w:r>
      <w:r w:rsidR="00E83637" w:rsidRPr="00157F30">
        <w:t xml:space="preserve"> period</w:t>
      </w:r>
      <w:r w:rsidR="00931D9F" w:rsidRPr="00157F30">
        <w:t xml:space="preserve"> </w:t>
      </w:r>
      <w:r w:rsidR="00D45A7E" w:rsidRPr="00157F30">
        <w:t xml:space="preserve">and the remaining </w:t>
      </w:r>
      <w:r w:rsidR="00E10354">
        <w:t>████████████</w:t>
      </w:r>
      <w:r w:rsidR="00C00F0F">
        <w:t xml:space="preserve"> through </w:t>
      </w:r>
      <w:r w:rsidR="00E10354">
        <w:t>████</w:t>
      </w:r>
      <w:r w:rsidR="00E973B1">
        <w:t>)</w:t>
      </w:r>
      <w:r w:rsidR="00C00F0F">
        <w:t xml:space="preserve"> </w:t>
      </w:r>
      <w:r w:rsidR="00D45A7E" w:rsidRPr="00157F30">
        <w:t xml:space="preserve">became </w:t>
      </w:r>
      <w:r w:rsidR="00C342D1" w:rsidRPr="00157F30">
        <w:t>the</w:t>
      </w:r>
      <w:r w:rsidR="00C342D1">
        <w:t xml:space="preserve"> P</w:t>
      </w:r>
      <w:r w:rsidR="00D45A7E">
        <w:t xml:space="preserve">rogrammatically </w:t>
      </w:r>
      <w:r w:rsidR="00C342D1">
        <w:t xml:space="preserve">Managed Hedge </w:t>
      </w:r>
      <w:r w:rsidR="00D77ABA">
        <w:t xml:space="preserve">period </w:t>
      </w:r>
      <w:r w:rsidR="00D45A7E">
        <w:t>in accordance with the EMC approved strategy</w:t>
      </w:r>
      <w:r w:rsidR="00947E64">
        <w:t xml:space="preserve">.  The Programmatically Managed Hedge period </w:t>
      </w:r>
      <w:r w:rsidR="00F43DCE">
        <w:t xml:space="preserve">is </w:t>
      </w:r>
      <w:r w:rsidR="0026745E">
        <w:t>currently</w:t>
      </w:r>
      <w:r w:rsidR="00F43DCE">
        <w:t xml:space="preserve"> referred to as the </w:t>
      </w:r>
      <w:r w:rsidR="004D6CD6">
        <w:t>"</w:t>
      </w:r>
      <w:r w:rsidR="00F43DCE">
        <w:t xml:space="preserve">Rolling </w:t>
      </w:r>
      <w:r w:rsidR="00E10354">
        <w:t>██</w:t>
      </w:r>
      <w:r w:rsidR="00F43DCE" w:rsidRPr="0090579C">
        <w:rPr>
          <w:highlight w:val="lightGray"/>
        </w:rPr>
        <w:t xml:space="preserve"> </w:t>
      </w:r>
      <w:r w:rsidR="00E10354">
        <w:t>████</w:t>
      </w:r>
      <w:r w:rsidR="004D6CD6">
        <w:t>"</w:t>
      </w:r>
      <w:r w:rsidR="00F43DCE">
        <w:t xml:space="preserve"> hedge</w:t>
      </w:r>
      <w:r w:rsidR="004B21C1">
        <w:t xml:space="preserve"> but it</w:t>
      </w:r>
      <w:r w:rsidR="00984D90">
        <w:t xml:space="preserve"> can</w:t>
      </w:r>
      <w:r w:rsidR="004B21C1">
        <w:t xml:space="preserve"> extend through </w:t>
      </w:r>
      <w:r w:rsidR="00E10354">
        <w:t>█████████</w:t>
      </w:r>
      <w:r w:rsidR="004B21C1">
        <w:t xml:space="preserve"> </w:t>
      </w:r>
      <w:r w:rsidR="00984D90">
        <w:t>to include hedging</w:t>
      </w:r>
      <w:r w:rsidR="004B21C1">
        <w:t xml:space="preserve"> </w:t>
      </w:r>
      <w:r w:rsidR="001048E3">
        <w:t>with power</w:t>
      </w:r>
      <w:r w:rsidR="00146647">
        <w:t xml:space="preserve"> only (not gas)</w:t>
      </w:r>
      <w:r w:rsidR="001048E3">
        <w:t xml:space="preserve"> for </w:t>
      </w:r>
      <w:r w:rsidR="004B21C1">
        <w:t>a full calendar</w:t>
      </w:r>
      <w:r w:rsidR="00A922FB">
        <w:t xml:space="preserve"> </w:t>
      </w:r>
      <w:r w:rsidR="004B21C1">
        <w:t>quarter</w:t>
      </w:r>
      <w:r w:rsidR="00D230CF">
        <w:t xml:space="preserve">.  Since power is not liquidly traded on a monthly basis beyond the first </w:t>
      </w:r>
      <w:r w:rsidR="00E10354">
        <w:t>██</w:t>
      </w:r>
      <w:r w:rsidR="00D230CF">
        <w:t xml:space="preserve"> months, the Programmatically Managed Hedge ends with a full calendar quarter.  For example, when the month of </w:t>
      </w:r>
      <w:r w:rsidR="005E32F7">
        <w:t xml:space="preserve">January </w:t>
      </w:r>
      <w:r w:rsidR="00D230CF">
        <w:t xml:space="preserve">rolls into the strategy as </w:t>
      </w:r>
      <w:r w:rsidR="00E10354">
        <w:t>████</w:t>
      </w:r>
      <w:r w:rsidR="00833568" w:rsidRPr="00833568">
        <w:rPr>
          <w:highlight w:val="lightGray"/>
        </w:rPr>
        <w:t xml:space="preserve"> </w:t>
      </w:r>
      <w:r w:rsidR="00E10354">
        <w:t>██</w:t>
      </w:r>
      <w:r w:rsidR="00D230CF">
        <w:t xml:space="preserve">, the months of </w:t>
      </w:r>
      <w:r w:rsidR="005E32F7">
        <w:t>February and March</w:t>
      </w:r>
      <w:r w:rsidR="00D230CF">
        <w:t xml:space="preserve"> also roll into the strategy</w:t>
      </w:r>
      <w:r w:rsidR="003755E7">
        <w:t>,</w:t>
      </w:r>
      <w:r w:rsidR="00D230CF">
        <w:t xml:space="preserve"> as </w:t>
      </w:r>
      <w:r w:rsidR="00E10354">
        <w:t>██████████</w:t>
      </w:r>
      <w:r w:rsidR="003755E7">
        <w:t>,</w:t>
      </w:r>
      <w:r w:rsidR="00D230CF">
        <w:t xml:space="preserve"> to have a complete quarter for purposes of hedging power.  </w:t>
      </w:r>
      <w:r w:rsidR="00146647">
        <w:t xml:space="preserve">If </w:t>
      </w:r>
      <w:r w:rsidR="00927915">
        <w:t>Staff</w:t>
      </w:r>
      <w:r w:rsidR="00146647">
        <w:t xml:space="preserve"> elects to hedge </w:t>
      </w:r>
      <w:r w:rsidR="00E10354">
        <w:t>██████</w:t>
      </w:r>
      <w:r w:rsidR="00146647">
        <w:t xml:space="preserve"> by purchasing power, then </w:t>
      </w:r>
      <w:r w:rsidR="00453E66">
        <w:t xml:space="preserve">power is purchased for </w:t>
      </w:r>
      <w:r w:rsidR="00146647">
        <w:t xml:space="preserve">the entire quarter.  However, if </w:t>
      </w:r>
      <w:r w:rsidR="00927915">
        <w:t xml:space="preserve">Staff </w:t>
      </w:r>
      <w:r w:rsidR="00453E66">
        <w:t>elects</w:t>
      </w:r>
      <w:r w:rsidR="00146647">
        <w:t xml:space="preserve"> to hedge by purchasing gas, then </w:t>
      </w:r>
      <w:r w:rsidR="00927915">
        <w:t>gas is</w:t>
      </w:r>
      <w:r w:rsidR="00146647">
        <w:t xml:space="preserve"> purchase</w:t>
      </w:r>
      <w:r w:rsidR="00927915">
        <w:t>d</w:t>
      </w:r>
      <w:r w:rsidR="00146647">
        <w:t xml:space="preserve"> for that month only.  </w:t>
      </w:r>
      <w:r w:rsidR="00D45A7E">
        <w:t>The</w:t>
      </w:r>
      <w:r w:rsidR="00D45A7E" w:rsidRPr="00160AEB">
        <w:t xml:space="preserve"> </w:t>
      </w:r>
      <w:r w:rsidR="00D45A7E">
        <w:t>Programmatically Managed Hedge is</w:t>
      </w:r>
      <w:r w:rsidR="00D45A7E" w:rsidRPr="00160AEB">
        <w:t xml:space="preserve"> </w:t>
      </w:r>
      <w:r w:rsidR="007A31D6" w:rsidRPr="00160AEB">
        <w:t>designed to r</w:t>
      </w:r>
      <w:r w:rsidR="001230C7">
        <w:t>e</w:t>
      </w:r>
      <w:r w:rsidR="007A31D6" w:rsidRPr="00160AEB">
        <w:t xml:space="preserve">duce </w:t>
      </w:r>
      <w:r w:rsidR="004D6CD6">
        <w:t>PSE</w:t>
      </w:r>
      <w:r w:rsidR="007A31D6" w:rsidRPr="00160AEB">
        <w:t xml:space="preserve">’s net power portfolio </w:t>
      </w:r>
      <w:r w:rsidR="007A31D6" w:rsidRPr="00160AEB">
        <w:lastRenderedPageBreak/>
        <w:t xml:space="preserve">exposure starting </w:t>
      </w:r>
      <w:r w:rsidR="00E10354">
        <w:t>████</w:t>
      </w:r>
      <w:r w:rsidR="007A31D6" w:rsidRPr="00160AEB">
        <w:t xml:space="preserve"> in advance of delivery, subject to minimum and maximum exposure reduction, based upon a fundamental view</w:t>
      </w:r>
      <w:r w:rsidR="00453E66">
        <w:t>,</w:t>
      </w:r>
      <w:r w:rsidR="00E973B1" w:rsidRPr="00E973B1">
        <w:t xml:space="preserve"> </w:t>
      </w:r>
      <w:r w:rsidR="00E973B1">
        <w:t>and is intended to remove commodity price volatility</w:t>
      </w:r>
      <w:r w:rsidR="007A31D6" w:rsidRPr="00160AEB">
        <w:t>.</w:t>
      </w:r>
    </w:p>
    <w:p w:rsidR="00943CF9" w:rsidRDefault="00C62499" w:rsidP="00501601">
      <w:pPr>
        <w:pStyle w:val="answer"/>
        <w:spacing w:before="0" w:after="0"/>
        <w:ind w:left="0" w:firstLine="720"/>
      </w:pPr>
      <w:r w:rsidRPr="00C62499">
        <w:t>All of the</w:t>
      </w:r>
      <w:r w:rsidR="00316CD6" w:rsidRPr="00C62499">
        <w:t xml:space="preserve"> transactions </w:t>
      </w:r>
      <w:r w:rsidR="00F56988" w:rsidRPr="00C62499">
        <w:t>for</w:t>
      </w:r>
      <w:r w:rsidR="00F56988">
        <w:t xml:space="preserve"> </w:t>
      </w:r>
      <w:r w:rsidR="00E973B1">
        <w:t xml:space="preserve">the </w:t>
      </w:r>
      <w:r w:rsidR="004D6CD6">
        <w:t>"</w:t>
      </w:r>
      <w:r w:rsidR="00D37C20">
        <w:t xml:space="preserve">sample </w:t>
      </w:r>
      <w:r w:rsidR="00E973B1">
        <w:t>PCA month</w:t>
      </w:r>
      <w:r w:rsidR="004D6CD6">
        <w:t>"</w:t>
      </w:r>
      <w:r w:rsidR="00E973B1">
        <w:t xml:space="preserve"> (</w:t>
      </w:r>
      <w:r w:rsidR="00910B8D">
        <w:t>March 2014</w:t>
      </w:r>
      <w:r w:rsidR="00E973B1">
        <w:t>)</w:t>
      </w:r>
      <w:r w:rsidR="00F56988">
        <w:t xml:space="preserve"> </w:t>
      </w:r>
      <w:r w:rsidR="00316CD6">
        <w:t xml:space="preserve">were </w:t>
      </w:r>
      <w:r w:rsidR="007A31D6" w:rsidRPr="00160AEB">
        <w:t xml:space="preserve">executed </w:t>
      </w:r>
      <w:r w:rsidR="00316CD6">
        <w:t>after</w:t>
      </w:r>
      <w:r w:rsidR="0008452A">
        <w:t xml:space="preserve"> the </w:t>
      </w:r>
      <w:r w:rsidR="005F7E1E">
        <w:t xml:space="preserve">extension </w:t>
      </w:r>
      <w:r w:rsidR="0008452A">
        <w:t xml:space="preserve">of the hedging strategy </w:t>
      </w:r>
      <w:r w:rsidR="0008452A" w:rsidRPr="00EF704B">
        <w:t xml:space="preserve">and </w:t>
      </w:r>
      <w:r w:rsidR="00CD58A3" w:rsidRPr="002D32A3">
        <w:t>m</w:t>
      </w:r>
      <w:r w:rsidR="00CD58A3">
        <w:t>ost</w:t>
      </w:r>
      <w:r w:rsidR="00CD58A3" w:rsidRPr="002D32A3">
        <w:t xml:space="preserve"> </w:t>
      </w:r>
      <w:r w:rsidR="00157F30" w:rsidRPr="002D32A3">
        <w:t xml:space="preserve">were transacted </w:t>
      </w:r>
      <w:r w:rsidR="002D32A3">
        <w:t xml:space="preserve">more than </w:t>
      </w:r>
      <w:r w:rsidR="00E10354">
        <w:t>██████</w:t>
      </w:r>
      <w:r w:rsidR="007A31D6" w:rsidRPr="002D32A3">
        <w:t xml:space="preserve"> prior to delivery</w:t>
      </w:r>
      <w:r w:rsidR="00A410E1">
        <w:t xml:space="preserve">. </w:t>
      </w:r>
      <w:r w:rsidR="00E672CC">
        <w:t xml:space="preserve"> Transactions within</w:t>
      </w:r>
      <w:r w:rsidR="00A410E1">
        <w:t xml:space="preserve"> </w:t>
      </w:r>
      <w:r w:rsidR="00E10354">
        <w:t>████████</w:t>
      </w:r>
      <w:r w:rsidR="00A410E1">
        <w:t xml:space="preserve"> of delivery fall within the Actively Managed Hedge period and </w:t>
      </w:r>
      <w:r w:rsidR="00EB5F14">
        <w:t>for March 2014 were</w:t>
      </w:r>
      <w:r w:rsidR="007A31D6" w:rsidRPr="002D32A3">
        <w:t xml:space="preserve"> primarily </w:t>
      </w:r>
      <w:r w:rsidR="00E973B1" w:rsidRPr="002D32A3">
        <w:t xml:space="preserve">shorter-term </w:t>
      </w:r>
      <w:r w:rsidR="007A31D6" w:rsidRPr="002D32A3">
        <w:t>balancing transactions to respond to changes in market heat rates</w:t>
      </w:r>
      <w:r w:rsidR="0082406A" w:rsidRPr="002D32A3">
        <w:t xml:space="preserve">, </w:t>
      </w:r>
      <w:r w:rsidR="00B424BD">
        <w:t>customer demand</w:t>
      </w:r>
      <w:r w:rsidR="00973264" w:rsidRPr="002D32A3">
        <w:t>,</w:t>
      </w:r>
      <w:r w:rsidR="0082406A" w:rsidRPr="002D32A3">
        <w:t xml:space="preserve"> </w:t>
      </w:r>
      <w:r w:rsidR="00B424BD">
        <w:t xml:space="preserve">current hydro conditions, </w:t>
      </w:r>
      <w:r w:rsidR="0082406A" w:rsidRPr="002D32A3">
        <w:t>unit assumptions and other variables</w:t>
      </w:r>
      <w:r w:rsidR="007A31D6" w:rsidRPr="002D32A3">
        <w:t>.</w:t>
      </w:r>
    </w:p>
    <w:p w:rsidR="00943CF9" w:rsidRDefault="007A31D6" w:rsidP="00501601">
      <w:pPr>
        <w:pStyle w:val="answer"/>
        <w:spacing w:before="0" w:after="0"/>
        <w:ind w:left="0" w:firstLine="720"/>
      </w:pPr>
      <w:r w:rsidRPr="00160AEB">
        <w:t xml:space="preserve">The </w:t>
      </w:r>
      <w:r w:rsidR="00D45A7E">
        <w:t>Programmatically Managed Hedge</w:t>
      </w:r>
      <w:r w:rsidRPr="00160AEB">
        <w:t xml:space="preserve"> is designed to reduce the power portfolio’s total net exposure for each month, so that the total net exposure will fall below the EMC exposure limits</w:t>
      </w:r>
      <w:r w:rsidR="0035481F">
        <w:t xml:space="preserve"> </w:t>
      </w:r>
      <w:r w:rsidR="00E973B1">
        <w:t>set forth in the Procedures Manual</w:t>
      </w:r>
      <w:r w:rsidR="00A410E1">
        <w:t>.</w:t>
      </w:r>
      <w:r w:rsidR="00AA7054" w:rsidRPr="00160AEB">
        <w:t xml:space="preserve">  The </w:t>
      </w:r>
      <w:r w:rsidR="004D6CD6">
        <w:t>"</w:t>
      </w:r>
      <w:r w:rsidR="00AA7054" w:rsidRPr="00160AEB">
        <w:t>maximum</w:t>
      </w:r>
      <w:r w:rsidR="004D6CD6">
        <w:t>"</w:t>
      </w:r>
      <w:r w:rsidR="00AA7054" w:rsidRPr="00160AEB">
        <w:t xml:space="preserve"> monthly hedge</w:t>
      </w:r>
      <w:r w:rsidR="00A410E1">
        <w:t xml:space="preserve"> for the Programmatic Managed Hedge</w:t>
      </w:r>
      <w:r w:rsidR="00AA7054" w:rsidRPr="00160AEB">
        <w:t xml:space="preserve"> is calculated by dividing the total net exposure by the remaining months prior to the time when the position falls into the </w:t>
      </w:r>
      <w:r w:rsidR="00AA7054">
        <w:t>Actively Managed Hedge</w:t>
      </w:r>
      <w:r w:rsidR="0035481F">
        <w:t xml:space="preserve"> term</w:t>
      </w:r>
      <w:r w:rsidR="00AA7054" w:rsidRPr="00160AEB">
        <w:t xml:space="preserve">.  The </w:t>
      </w:r>
      <w:r w:rsidR="004D6CD6">
        <w:t>"</w:t>
      </w:r>
      <w:r w:rsidR="00AA7054" w:rsidRPr="00160AEB">
        <w:t>minimum</w:t>
      </w:r>
      <w:r w:rsidR="004D6CD6">
        <w:t>"</w:t>
      </w:r>
      <w:r w:rsidR="00AA7054" w:rsidRPr="00160AEB">
        <w:t xml:space="preserve"> monthly hedge is calculated by dividing the total net exposure (plus or minus the Director’s limit authority) by the remaining months prior to the time when the position falls into the </w:t>
      </w:r>
      <w:r w:rsidR="00AA7054">
        <w:t>Actively Managed Hedge</w:t>
      </w:r>
      <w:r w:rsidR="00AA7054" w:rsidRPr="00160AEB">
        <w:t xml:space="preserve">.  </w:t>
      </w:r>
      <w:r w:rsidR="00516CA0">
        <w:t xml:space="preserve">However, since the Rolling </w:t>
      </w:r>
      <w:r w:rsidR="00E10354">
        <w:t>████</w:t>
      </w:r>
      <w:r w:rsidR="00516CA0">
        <w:t xml:space="preserve"> hedge always ends on a quarter to allow for purchasing the more liquid quarterly power products, the minimum limit is zero</w:t>
      </w:r>
      <w:r w:rsidR="001230C7">
        <w:t xml:space="preserve"> for </w:t>
      </w:r>
      <w:r w:rsidR="00E10354">
        <w:t>██████████</w:t>
      </w:r>
      <w:r w:rsidR="00146647">
        <w:t xml:space="preserve"> so that if </w:t>
      </w:r>
      <w:r w:rsidR="00927915">
        <w:t>Staff</w:t>
      </w:r>
      <w:r w:rsidR="00146647">
        <w:t xml:space="preserve"> elects to hedge by purchasing gas, </w:t>
      </w:r>
      <w:r w:rsidR="00453E66">
        <w:t>there is no</w:t>
      </w:r>
      <w:r w:rsidR="00146647">
        <w:t xml:space="preserve"> </w:t>
      </w:r>
      <w:r w:rsidR="002B2897">
        <w:t>requirement</w:t>
      </w:r>
      <w:r w:rsidR="00453E66">
        <w:t xml:space="preserve"> </w:t>
      </w:r>
      <w:r w:rsidR="00146647">
        <w:t xml:space="preserve">to remove exposure for </w:t>
      </w:r>
      <w:r w:rsidR="00E10354">
        <w:t>██████████</w:t>
      </w:r>
      <w:r w:rsidR="000B0C0A" w:rsidRPr="000B0C0A">
        <w:rPr>
          <w:highlight w:val="lightGray"/>
        </w:rPr>
        <w:t xml:space="preserve"> </w:t>
      </w:r>
      <w:r w:rsidR="00E10354">
        <w:t>██</w:t>
      </w:r>
      <w:r w:rsidR="00516CA0">
        <w:t xml:space="preserve">.  </w:t>
      </w:r>
      <w:r w:rsidR="002A03CD">
        <w:t xml:space="preserve">The </w:t>
      </w:r>
      <w:r w:rsidR="004D6CD6">
        <w:t>"</w:t>
      </w:r>
      <w:r w:rsidR="002A03CD">
        <w:t>mid-point</w:t>
      </w:r>
      <w:r w:rsidR="004D6CD6">
        <w:t>"</w:t>
      </w:r>
      <w:r w:rsidR="002A03CD">
        <w:t xml:space="preserve"> monthly hedge is the average of the </w:t>
      </w:r>
      <w:r w:rsidR="004D6CD6">
        <w:t>"</w:t>
      </w:r>
      <w:r w:rsidR="002A03CD">
        <w:t>maximum</w:t>
      </w:r>
      <w:r w:rsidR="004D6CD6">
        <w:t>"</w:t>
      </w:r>
      <w:r w:rsidR="002A03CD">
        <w:t xml:space="preserve"> and the </w:t>
      </w:r>
      <w:r w:rsidR="004D6CD6">
        <w:t>"</w:t>
      </w:r>
      <w:r w:rsidR="002A03CD">
        <w:t>minimum</w:t>
      </w:r>
      <w:r w:rsidR="004D6CD6">
        <w:t>"</w:t>
      </w:r>
      <w:r w:rsidR="002A03CD">
        <w:t xml:space="preserve"> monthly hedge amounts.  </w:t>
      </w:r>
      <w:r w:rsidR="00AA7054" w:rsidRPr="00FE4D09">
        <w:t xml:space="preserve">If such a month’s position already falls within the Director’s </w:t>
      </w:r>
      <w:r w:rsidR="0086443D">
        <w:t xml:space="preserve">exposure </w:t>
      </w:r>
      <w:r w:rsidR="00AA7054" w:rsidRPr="00FE4D09">
        <w:t>limit authority, there is no monthly hedge requirement.</w:t>
      </w:r>
      <w:r w:rsidR="00AA7054" w:rsidRPr="00160AEB">
        <w:t xml:space="preserve">  </w:t>
      </w:r>
      <w:r w:rsidR="006C693C">
        <w:t>As defined in Schedule F</w:t>
      </w:r>
      <w:r w:rsidR="00F85E76">
        <w:t xml:space="preserve"> </w:t>
      </w:r>
      <w:r w:rsidR="006C693C">
        <w:lastRenderedPageBreak/>
        <w:t xml:space="preserve">of the Procedures Manual, </w:t>
      </w:r>
      <w:r w:rsidR="004D6CD6">
        <w:t>"</w:t>
      </w:r>
      <w:r w:rsidR="00F85E76">
        <w:t>Spot Market Exposure for Gas and Power Portfolios</w:t>
      </w:r>
      <w:r w:rsidR="004D6CD6">
        <w:t>"</w:t>
      </w:r>
      <w:r w:rsidR="00F85E76">
        <w:t xml:space="preserve">, </w:t>
      </w:r>
      <w:r w:rsidR="006C693C">
        <w:t>t</w:t>
      </w:r>
      <w:r w:rsidR="00AA7054" w:rsidRPr="00160AEB">
        <w:t xml:space="preserve">he </w:t>
      </w:r>
      <w:r w:rsidR="00806BAC">
        <w:t>Authorized Traders</w:t>
      </w:r>
      <w:r w:rsidR="00806BAC" w:rsidRPr="00160AEB">
        <w:t xml:space="preserve"> </w:t>
      </w:r>
      <w:r w:rsidR="00AA7054" w:rsidRPr="00160AEB">
        <w:t>ha</w:t>
      </w:r>
      <w:r w:rsidR="00806BAC">
        <w:t>ve</w:t>
      </w:r>
      <w:r w:rsidR="00AA7054" w:rsidRPr="00160AEB">
        <w:t xml:space="preserve"> exposure authority up to </w:t>
      </w:r>
      <w:r w:rsidR="00EA38B4">
        <w:t>$</w:t>
      </w:r>
      <w:r w:rsidR="00E10354">
        <w:t>██████</w:t>
      </w:r>
      <w:r w:rsidR="00E973B1" w:rsidRPr="00E973B1">
        <w:t xml:space="preserve"> </w:t>
      </w:r>
      <w:r w:rsidR="00E973B1">
        <w:t>monthly or $</w:t>
      </w:r>
      <w:r w:rsidR="00E10354">
        <w:t>██████</w:t>
      </w:r>
      <w:r w:rsidR="00E973B1">
        <w:t xml:space="preserve"> for the rolling </w:t>
      </w:r>
      <w:r w:rsidR="00E10354">
        <w:t>████</w:t>
      </w:r>
      <w:r w:rsidR="00E973B1">
        <w:t xml:space="preserve"> period</w:t>
      </w:r>
      <w:r w:rsidR="00F85E76">
        <w:t>.  Spot market</w:t>
      </w:r>
      <w:r w:rsidR="00AA7054" w:rsidRPr="00160AEB">
        <w:t xml:space="preserve"> exposure above the </w:t>
      </w:r>
      <w:r w:rsidR="00806BAC">
        <w:t>Authorized Traders</w:t>
      </w:r>
      <w:r w:rsidR="00AA7054" w:rsidRPr="00160AEB">
        <w:t xml:space="preserve"> level </w:t>
      </w:r>
      <w:r w:rsidR="00200AFA" w:rsidRPr="00160AEB">
        <w:t xml:space="preserve">requires </w:t>
      </w:r>
      <w:r w:rsidR="00200AFA">
        <w:t>notification</w:t>
      </w:r>
      <w:r w:rsidR="00AA7054" w:rsidRPr="00160AEB">
        <w:t xml:space="preserve"> to the EMC</w:t>
      </w:r>
      <w:r w:rsidR="005A315B" w:rsidRPr="00FC5E71">
        <w:t>.</w:t>
      </w:r>
      <w:r w:rsidR="006C693C" w:rsidRPr="00FC5E71">
        <w:t xml:space="preserve"> </w:t>
      </w:r>
      <w:r w:rsidR="00262E80">
        <w:t xml:space="preserve"> </w:t>
      </w:r>
      <w:r w:rsidR="006C693C" w:rsidRPr="002A406C">
        <w:t>See</w:t>
      </w:r>
      <w:r w:rsidR="006C693C" w:rsidRPr="00FC5E71">
        <w:t xml:space="preserve"> Exhibit </w:t>
      </w:r>
      <w:r w:rsidR="00DC2D94">
        <w:t>No.</w:t>
      </w:r>
      <w:r w:rsidR="004D6CD6">
        <w:t> </w:t>
      </w:r>
      <w:r w:rsidR="00DC2D94">
        <w:t>___</w:t>
      </w:r>
      <w:r w:rsidR="00DF700D">
        <w:t>(</w:t>
      </w:r>
      <w:r w:rsidR="006C693C" w:rsidRPr="00C21354">
        <w:t>DEM-</w:t>
      </w:r>
      <w:r w:rsidR="00E31D06">
        <w:t>9</w:t>
      </w:r>
      <w:r w:rsidR="000A08D7" w:rsidRPr="00C21354">
        <w:t>C</w:t>
      </w:r>
      <w:r w:rsidR="00DF700D">
        <w:t>)</w:t>
      </w:r>
      <w:r w:rsidR="00FC5E71">
        <w:t xml:space="preserve"> for the Schedule F excerpt from the Procedures Manual</w:t>
      </w:r>
      <w:r w:rsidR="00AA7054" w:rsidRPr="00FC5E71">
        <w:t>.</w:t>
      </w:r>
    </w:p>
    <w:p w:rsidR="00943CF9" w:rsidRDefault="007A31D6" w:rsidP="00501601">
      <w:pPr>
        <w:pStyle w:val="answer"/>
        <w:spacing w:before="0" w:after="0"/>
        <w:ind w:left="0" w:firstLine="720"/>
      </w:pPr>
      <w:r w:rsidRPr="00160AEB">
        <w:t>During th</w:t>
      </w:r>
      <w:r w:rsidR="006C693C">
        <w:t>e</w:t>
      </w:r>
      <w:r w:rsidRPr="00160AEB">
        <w:t xml:space="preserve"> </w:t>
      </w:r>
      <w:r w:rsidR="00AA7054">
        <w:t>Actively Managed Hedge</w:t>
      </w:r>
      <w:r w:rsidR="00AA7054" w:rsidRPr="00160AEB" w:rsidDel="00AA7054">
        <w:t xml:space="preserve"> </w:t>
      </w:r>
      <w:r w:rsidR="00E973B1">
        <w:t>period</w:t>
      </w:r>
      <w:r w:rsidRPr="00160AEB">
        <w:t xml:space="preserve">, Staff manages the monthly net exposure in accordance with the Procedures Manual. The exposure is calculated individually for </w:t>
      </w:r>
      <w:r w:rsidR="007667AA">
        <w:t>on-</w:t>
      </w:r>
      <w:r w:rsidRPr="00160AEB">
        <w:t>peak, off-peak, and gas for power positions. The authority limit is calculated on the net spot exposure of all three</w:t>
      </w:r>
      <w:r w:rsidR="00F85E76">
        <w:t xml:space="preserve"> positions</w:t>
      </w:r>
      <w:r w:rsidRPr="00160AEB">
        <w:t xml:space="preserve">.  Spot market exposure is measured by multiplying the open position by the </w:t>
      </w:r>
      <w:r w:rsidR="00EA38B4">
        <w:t>forward market</w:t>
      </w:r>
      <w:r w:rsidRPr="00160AEB">
        <w:t xml:space="preserve"> price.  </w:t>
      </w:r>
    </w:p>
    <w:p w:rsidR="00943CF9" w:rsidRDefault="00D919EE" w:rsidP="00501601">
      <w:pPr>
        <w:pStyle w:val="answer"/>
        <w:spacing w:before="0" w:after="0"/>
        <w:ind w:left="0" w:firstLine="720"/>
      </w:pPr>
      <w:r>
        <w:t>Staff</w:t>
      </w:r>
      <w:r w:rsidR="00361931">
        <w:t xml:space="preserve"> use</w:t>
      </w:r>
      <w:r w:rsidR="000B3BE3">
        <w:t>s</w:t>
      </w:r>
      <w:r w:rsidR="00361931">
        <w:t xml:space="preserve"> various reports, analytics and data </w:t>
      </w:r>
      <w:r w:rsidR="00321730">
        <w:t xml:space="preserve">tools </w:t>
      </w:r>
      <w:r w:rsidR="00361931">
        <w:t>to manage positions, measure specific portfolio risks, and compare hedge choices.</w:t>
      </w:r>
      <w:r w:rsidR="005E1F66">
        <w:t xml:space="preserve">  </w:t>
      </w:r>
      <w:r w:rsidR="00DC2E36">
        <w:t>One e</w:t>
      </w:r>
      <w:r w:rsidR="005E1F66">
        <w:t xml:space="preserve">xample of </w:t>
      </w:r>
      <w:r w:rsidR="00353934">
        <w:t xml:space="preserve">the </w:t>
      </w:r>
      <w:r w:rsidR="005E1F66">
        <w:t>decision support tool</w:t>
      </w:r>
      <w:r w:rsidR="00DC2E36">
        <w:t>s is</w:t>
      </w:r>
      <w:r w:rsidR="005E1F66">
        <w:t xml:space="preserve"> Margin at Risk. </w:t>
      </w:r>
      <w:r w:rsidR="007A31D6" w:rsidRPr="00160AEB">
        <w:t>Margin at Risk</w:t>
      </w:r>
      <w:r w:rsidR="00321730">
        <w:t xml:space="preserve"> (</w:t>
      </w:r>
      <w:r w:rsidR="00555708">
        <w:t>“</w:t>
      </w:r>
      <w:r w:rsidR="00321730">
        <w:t>MaR</w:t>
      </w:r>
      <w:r w:rsidR="00555708">
        <w:t>”</w:t>
      </w:r>
      <w:r w:rsidR="00321730">
        <w:t>)</w:t>
      </w:r>
      <w:r w:rsidR="00B36A14">
        <w:t xml:space="preserve"> is a tool that</w:t>
      </w:r>
      <w:r w:rsidR="007A31D6" w:rsidRPr="00160AEB">
        <w:t xml:space="preserve"> measures risk reduction as a result of incremental hedging.  MaR analysis shows how much risk reduction is gained by month and by strategy – providing an additional tool to determine which commodity is the best choice and for which month</w:t>
      </w:r>
      <w:r w:rsidR="00C450B2">
        <w:t>.</w:t>
      </w:r>
      <w:r w:rsidR="007A31D6" w:rsidRPr="00160AEB">
        <w:t xml:space="preserve">  The MaR calculation shows the amount of portfolio risk removed for each hedging dollar spent when 25 MW </w:t>
      </w:r>
      <w:r w:rsidR="00FE4D09">
        <w:t xml:space="preserve">of </w:t>
      </w:r>
      <w:r w:rsidR="00E973B1">
        <w:t xml:space="preserve">on-peak or off-peak </w:t>
      </w:r>
      <w:r w:rsidR="007A31D6" w:rsidRPr="00160AEB">
        <w:t>power or 5,000-</w:t>
      </w:r>
      <w:r w:rsidR="00A6052D">
        <w:t>MMB</w:t>
      </w:r>
      <w:r w:rsidR="00A6052D" w:rsidRPr="00160AEB">
        <w:t>tu</w:t>
      </w:r>
      <w:r w:rsidR="007A31D6" w:rsidRPr="00160AEB">
        <w:t xml:space="preserve">/day </w:t>
      </w:r>
      <w:r w:rsidR="00FE4D09">
        <w:t xml:space="preserve">of </w:t>
      </w:r>
      <w:r w:rsidR="007A31D6" w:rsidRPr="00160AEB">
        <w:t xml:space="preserve">gas is </w:t>
      </w:r>
      <w:r w:rsidR="00D2674D">
        <w:t>transacted</w:t>
      </w:r>
      <w:r w:rsidR="00B424BD">
        <w:t xml:space="preserve"> as these represent </w:t>
      </w:r>
      <w:r w:rsidR="00352490">
        <w:t xml:space="preserve">typical </w:t>
      </w:r>
      <w:r w:rsidR="00B424BD">
        <w:t>volume</w:t>
      </w:r>
      <w:r w:rsidR="00352490">
        <w:t>s</w:t>
      </w:r>
      <w:r w:rsidR="00B424BD">
        <w:t xml:space="preserve"> for market transactions</w:t>
      </w:r>
      <w:r w:rsidR="007A31D6" w:rsidRPr="00160AEB">
        <w:t>.</w:t>
      </w:r>
      <w:r w:rsidR="00B36A14">
        <w:t xml:space="preserve">  </w:t>
      </w:r>
      <w:r w:rsidR="00F950F6">
        <w:t>The MaR tool was used often over the course of the Programmatically Managed Hedge tenor for determining which commodity, power or gas for power, to purchase</w:t>
      </w:r>
      <w:r w:rsidR="005B6366">
        <w:t xml:space="preserve"> for March 2014 delivery</w:t>
      </w:r>
      <w:r w:rsidR="00F950F6">
        <w:t xml:space="preserve">.  </w:t>
      </w:r>
      <w:r w:rsidR="00353934">
        <w:t>With a focus on continuous improvement,</w:t>
      </w:r>
      <w:r w:rsidR="00DC2E36">
        <w:t xml:space="preserve"> </w:t>
      </w:r>
      <w:r w:rsidR="00B36A14">
        <w:t>other tool</w:t>
      </w:r>
      <w:r w:rsidR="00DC2E36">
        <w:t>s have been</w:t>
      </w:r>
      <w:r w:rsidR="00353934">
        <w:t xml:space="preserve"> added</w:t>
      </w:r>
      <w:r w:rsidR="00DC2E36">
        <w:t xml:space="preserve"> over</w:t>
      </w:r>
      <w:r w:rsidR="00353934">
        <w:t xml:space="preserve"> time</w:t>
      </w:r>
      <w:r w:rsidR="00DC2E36">
        <w:t xml:space="preserve"> to provide enhanced hedging decision support.  Example</w:t>
      </w:r>
      <w:r w:rsidR="00BD0D48">
        <w:t>s</w:t>
      </w:r>
      <w:r w:rsidR="00DC2E36">
        <w:t xml:space="preserve"> include stochastic price simulations, portfolio cost simulation and scenario analysis, </w:t>
      </w:r>
      <w:r w:rsidR="00DC2E36">
        <w:lastRenderedPageBreak/>
        <w:t xml:space="preserve">portfolio sensitivity analysis and option pricing models. </w:t>
      </w:r>
      <w:r w:rsidR="00B36A14">
        <w:t xml:space="preserve"> </w:t>
      </w:r>
      <w:r w:rsidR="00DC2E36">
        <w:t>The</w:t>
      </w:r>
      <w:r w:rsidR="00B36A14">
        <w:t xml:space="preserve"> stochastic model allows varying key inputs, such as volatility, to create prices distributions which can aid in making hedge decisions.</w:t>
      </w:r>
      <w:r w:rsidR="007A31D6" w:rsidRPr="00160AEB">
        <w:t xml:space="preserve">  </w:t>
      </w:r>
    </w:p>
    <w:p w:rsidR="007A31D6" w:rsidRDefault="00DD2429" w:rsidP="00501601">
      <w:pPr>
        <w:pStyle w:val="answer"/>
        <w:spacing w:before="0" w:after="0"/>
        <w:ind w:left="0" w:firstLine="720"/>
      </w:pPr>
      <w:r>
        <w:rPr>
          <w:noProof/>
          <w:lang w:eastAsia="en-US"/>
        </w:rPr>
        <mc:AlternateContent>
          <mc:Choice Requires="wpg">
            <w:drawing>
              <wp:anchor distT="0" distB="0" distL="114300" distR="114300" simplePos="0" relativeHeight="251650560" behindDoc="0" locked="0" layoutInCell="1" allowOverlap="1">
                <wp:simplePos x="0" y="0"/>
                <wp:positionH relativeFrom="column">
                  <wp:posOffset>1851025</wp:posOffset>
                </wp:positionH>
                <wp:positionV relativeFrom="paragraph">
                  <wp:posOffset>-3661410</wp:posOffset>
                </wp:positionV>
                <wp:extent cx="2171700" cy="683260"/>
                <wp:effectExtent l="12700" t="9525" r="0" b="2540"/>
                <wp:wrapNone/>
                <wp:docPr id="4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50" name="Text Box 6"/>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7146" w:rsidRDefault="00CB7146" w:rsidP="00262E80">
                              <w:r>
                                <w:rPr>
                                  <w:snapToGrid w:val="0"/>
                                </w:rPr>
                                <w:t>Confidential per WAC 48</w:t>
                              </w:r>
                            </w:p>
                          </w:txbxContent>
                        </wps:txbx>
                        <wps:bodyPr rot="0" vert="horz" wrap="square" lIns="91440" tIns="91440" rIns="91440" bIns="91440" anchor="t" anchorCtr="0" upright="1">
                          <a:noAutofit/>
                        </wps:bodyPr>
                      </wps:wsp>
                      <wps:wsp>
                        <wps:cNvPr id="51" name="Text Box 7"/>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CB7146" w:rsidRPr="00EC3DC8" w:rsidRDefault="00CB7146" w:rsidP="00262E8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145.75pt;margin-top:-288.3pt;width:171pt;height:53.8pt;z-index:251650560"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">
                <v:shape id="Text Box 6" o:spid="_x0000_s1030"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28IcAA&#10;AADbAAAADwAAAGRycy9kb3ducmV2LnhtbERPy4rCMBTdC/5DuMLsNHUYpVSjiDAw7nzhzPLS3KbF&#10;5qY0sXb8erMQXB7Oe7nubS06an3lWMF0koAgzp2u2Cg4n77HKQgfkDXWjknBP3lYr4aDJWba3flA&#10;3TEYEUPYZ6igDKHJpPR5SRb9xDXEkStcazFE2BqpW7zHcFvLzySZS4sVx4YSG9qWlF+PN6vg18x3&#10;9T696uLr73GZmlvXbXeFUh+jfrMAEagPb/HL/aMVzOL6+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28IcAAAADbAAAADwAAAAAAAAAAAAAAAACYAgAAZHJzL2Rvd25y&#10;ZXYueG1sUEsFBgAAAAAEAAQA9QAAAIUDAAAAAA==&#10;" fillcolor="gray" stroked="f">
                  <v:textbox inset=",7.2pt,,7.2pt">
                    <w:txbxContent>
                      <w:p w:rsidR="00CB7146" w:rsidRDefault="00CB7146" w:rsidP="00262E80">
                        <w:r>
                          <w:rPr>
                            <w:snapToGrid w:val="0"/>
                          </w:rPr>
                          <w:t>Confidential per WAC 48</w:t>
                        </w:r>
                      </w:p>
                    </w:txbxContent>
                  </v:textbox>
                </v:shape>
                <v:shape id="Text Box 7" o:spid="_x0000_s1031"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Q+MAA&#10;AADbAAAADwAAAGRycy9kb3ducmV2LnhtbERPTYvCMBS8L/gfwhO8LJrqokg1ihQE8SJW6fnRPNti&#10;81KbaOu/NwsLe5thvpj1tje1eFHrKssKppMIBHFudcWFgutlP16CcB5ZY22ZFLzJwXYz+FpjrG3H&#10;Z3qlvhChhF2MCkrvm1hKl5dk0E1sQxy0m20N+kDbQuoWu1BuajmLooU0WHFYKLGhpKT8nj6NguSY&#10;BXh+nLLsp54vjmmXfCeFUqNhv1uB8NT7f/Nf+qAVzKfw+yX8ALn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LQ+MAAAADbAAAADwAAAAAAAAAAAAAAAACYAgAAZHJzL2Rvd25y&#10;ZXYueG1sUEsFBgAAAAAEAAQA9QAAAIUDAAAAAA==&#10;" strokeweight="1.5pt">
                  <v:textbox inset=",7.2pt,,7.2pt">
                    <w:txbxContent>
                      <w:p w:rsidR="00CB7146" w:rsidRPr="00EC3DC8" w:rsidRDefault="00CB7146" w:rsidP="00262E8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mc:Fallback>
        </mc:AlternateContent>
      </w:r>
      <w:r w:rsidR="007A31D6" w:rsidRPr="00160AEB">
        <w:t xml:space="preserve">The remainder of this report will illustrate the systems and tools used by Staff and their application for </w:t>
      </w:r>
      <w:r w:rsidR="00910B8D">
        <w:t>PCA Period 13</w:t>
      </w:r>
      <w:r w:rsidR="0041476F" w:rsidRPr="00160AEB">
        <w:t xml:space="preserve"> </w:t>
      </w:r>
      <w:r w:rsidR="007A31D6" w:rsidRPr="00160AEB">
        <w:t xml:space="preserve">by describing actual hedging strategy decisions and the execution </w:t>
      </w:r>
      <w:r w:rsidR="0079441E">
        <w:t>thereof by PSE</w:t>
      </w:r>
      <w:r w:rsidR="007A31D6" w:rsidRPr="00160AEB">
        <w:t xml:space="preserve">.  </w:t>
      </w:r>
      <w:r w:rsidR="00D16335">
        <w:t>P</w:t>
      </w:r>
      <w:r w:rsidR="007A31D6" w:rsidRPr="00D2674D">
        <w:t xml:space="preserve">lease reference section </w:t>
      </w:r>
      <w:r w:rsidR="00D2674D" w:rsidRPr="00D2674D">
        <w:t>II</w:t>
      </w:r>
      <w:r w:rsidR="00221A0C">
        <w:t xml:space="preserve"> </w:t>
      </w:r>
      <w:r w:rsidR="00D2674D" w:rsidRPr="00D2674D">
        <w:t xml:space="preserve">through </w:t>
      </w:r>
      <w:r w:rsidR="00B4074F">
        <w:t>I</w:t>
      </w:r>
      <w:r w:rsidR="00D2674D" w:rsidRPr="00D2674D">
        <w:t>V</w:t>
      </w:r>
      <w:r w:rsidR="008010EC" w:rsidRPr="00D2674D">
        <w:t xml:space="preserve"> </w:t>
      </w:r>
      <w:r w:rsidR="007A31D6" w:rsidRPr="00D2674D">
        <w:t xml:space="preserve">which provide a summary of </w:t>
      </w:r>
      <w:r w:rsidR="007D7001">
        <w:t>████████</w:t>
      </w:r>
      <w:r w:rsidR="00910B8D">
        <w:t xml:space="preserve"> – </w:t>
      </w:r>
      <w:r w:rsidR="00AE2926">
        <w:t xml:space="preserve">March </w:t>
      </w:r>
      <w:r w:rsidR="00910B8D">
        <w:t>2014</w:t>
      </w:r>
      <w:r w:rsidR="007A31D6" w:rsidRPr="00D2674D">
        <w:t xml:space="preserve"> and review the analysis and fundamental views </w:t>
      </w:r>
      <w:r w:rsidR="00B424BD">
        <w:t xml:space="preserve">Staff </w:t>
      </w:r>
      <w:r w:rsidR="007A31D6" w:rsidRPr="00D2674D">
        <w:t xml:space="preserve">relied upon to make hedging decisions for </w:t>
      </w:r>
      <w:r w:rsidR="00910B8D">
        <w:t>March 2014</w:t>
      </w:r>
      <w:r w:rsidR="007A31D6" w:rsidRPr="00D2674D">
        <w:t xml:space="preserve">.  </w:t>
      </w:r>
      <w:r w:rsidR="003534F5">
        <w:t xml:space="preserve">Section V </w:t>
      </w:r>
      <w:r w:rsidR="00F80B45">
        <w:t>provides</w:t>
      </w:r>
      <w:r w:rsidR="00A522B7">
        <w:t xml:space="preserve"> a description of</w:t>
      </w:r>
      <w:r w:rsidR="003534F5">
        <w:t xml:space="preserve"> </w:t>
      </w:r>
      <w:r w:rsidR="00F80B45">
        <w:t xml:space="preserve">the exhibits, </w:t>
      </w:r>
      <w:r w:rsidR="007A31D6" w:rsidRPr="00D2674D">
        <w:t xml:space="preserve">Exhibit </w:t>
      </w:r>
      <w:r w:rsidR="00DC2D94">
        <w:t>No.</w:t>
      </w:r>
      <w:r w:rsidR="004D6CD6">
        <w:t> </w:t>
      </w:r>
      <w:r w:rsidR="00DC2D94">
        <w:t>___</w:t>
      </w:r>
      <w:r w:rsidR="00DF700D">
        <w:t>(</w:t>
      </w:r>
      <w:r w:rsidR="007A31D6" w:rsidRPr="006804D1">
        <w:t>DEM-</w:t>
      </w:r>
      <w:r w:rsidR="000A08D7">
        <w:t>4</w:t>
      </w:r>
      <w:r w:rsidR="006804D1" w:rsidRPr="006804D1">
        <w:t>C</w:t>
      </w:r>
      <w:r w:rsidR="00DF700D" w:rsidRPr="006804D1">
        <w:t>)</w:t>
      </w:r>
      <w:r w:rsidR="0025358A" w:rsidRPr="006804D1">
        <w:t xml:space="preserve"> through Exhibit </w:t>
      </w:r>
      <w:r w:rsidR="00DC2D94" w:rsidRPr="006804D1">
        <w:t>No.</w:t>
      </w:r>
      <w:r w:rsidR="004D6CD6" w:rsidRPr="006804D1">
        <w:t> </w:t>
      </w:r>
      <w:r w:rsidR="00DC2D94" w:rsidRPr="006804D1">
        <w:t>___</w:t>
      </w:r>
      <w:r w:rsidR="00DF700D" w:rsidRPr="006804D1">
        <w:t>(</w:t>
      </w:r>
      <w:r w:rsidR="0025358A" w:rsidRPr="006804D1">
        <w:t>DEM-1</w:t>
      </w:r>
      <w:r w:rsidR="009C7C93">
        <w:t>2</w:t>
      </w:r>
      <w:r w:rsidR="004D6CD6" w:rsidRPr="006804D1">
        <w:t>C</w:t>
      </w:r>
      <w:r w:rsidR="00DF700D">
        <w:t>)</w:t>
      </w:r>
      <w:r w:rsidR="00A522B7">
        <w:t>, which provide</w:t>
      </w:r>
      <w:r w:rsidR="007A31D6" w:rsidRPr="00D2674D">
        <w:t xml:space="preserve"> additional detail supporting this narrative.</w:t>
      </w:r>
      <w:r w:rsidR="007A31D6" w:rsidRPr="00160AEB">
        <w:t xml:space="preserve">  </w:t>
      </w:r>
    </w:p>
    <w:p w:rsidR="006C693C" w:rsidRPr="00160AEB" w:rsidRDefault="006C693C" w:rsidP="00943CF9">
      <w:pPr>
        <w:pStyle w:val="Heading1"/>
        <w:spacing w:line="240" w:lineRule="auto"/>
      </w:pPr>
      <w:bookmarkStart w:id="10" w:name="_Toc415228532"/>
      <w:r>
        <w:t>II.</w:t>
      </w:r>
      <w:r>
        <w:tab/>
        <w:t>PROGRAMMATICALLY MANAGED HEDGE PERIOD</w:t>
      </w:r>
      <w:bookmarkEnd w:id="10"/>
    </w:p>
    <w:p w:rsidR="00E70649" w:rsidRPr="00E70649" w:rsidRDefault="007D7001" w:rsidP="00624830">
      <w:pPr>
        <w:pStyle w:val="Heading2"/>
        <w:numPr>
          <w:ilvl w:val="0"/>
          <w:numId w:val="26"/>
        </w:numPr>
      </w:pPr>
      <w:bookmarkStart w:id="11" w:name="_Toc415228533"/>
      <w:r>
        <w:t>██████████████</w:t>
      </w:r>
      <w:r w:rsidR="00A60B8F" w:rsidRPr="007D7001">
        <w:t xml:space="preserve"> </w:t>
      </w:r>
      <w:r w:rsidR="00833568" w:rsidRPr="00833568">
        <w:t xml:space="preserve">THROUGH </w:t>
      </w:r>
      <w:r>
        <w:t>██████████</w:t>
      </w:r>
      <w:bookmarkEnd w:id="11"/>
    </w:p>
    <w:p w:rsidR="00943CF9" w:rsidRPr="0014165B" w:rsidRDefault="007A31D6" w:rsidP="00501601">
      <w:pPr>
        <w:pStyle w:val="answer"/>
        <w:spacing w:before="0" w:after="0"/>
        <w:ind w:left="0" w:firstLine="720"/>
      </w:pPr>
      <w:r w:rsidRPr="0014165B">
        <w:t xml:space="preserve">In </w:t>
      </w:r>
      <w:r w:rsidR="007D7001">
        <w:t>████████</w:t>
      </w:r>
      <w:r w:rsidR="00FC5E71" w:rsidRPr="0014165B">
        <w:t xml:space="preserve">, </w:t>
      </w:r>
      <w:r w:rsidR="002C1E40">
        <w:t xml:space="preserve">the entire </w:t>
      </w:r>
      <w:r w:rsidR="007D7001">
        <w:t>██████████████████████████████</w:t>
      </w:r>
      <w:r w:rsidR="0014165B">
        <w:t xml:space="preserve"> r</w:t>
      </w:r>
      <w:r w:rsidRPr="0014165B">
        <w:t xml:space="preserve">olled into Staff’s </w:t>
      </w:r>
      <w:r w:rsidR="00AA7054" w:rsidRPr="0014165B">
        <w:t>Programmatically Managed Hedge</w:t>
      </w:r>
      <w:r w:rsidR="007822A2">
        <w:t xml:space="preserve"> </w:t>
      </w:r>
      <w:r w:rsidR="00AA7054" w:rsidRPr="0014165B">
        <w:t>purview</w:t>
      </w:r>
      <w:r w:rsidRPr="0014165B">
        <w:t>.</w:t>
      </w:r>
      <w:r w:rsidR="002C1E40">
        <w:t xml:space="preserve">  Therefore, </w:t>
      </w:r>
      <w:r w:rsidR="00910B8D">
        <w:t>March 2014</w:t>
      </w:r>
      <w:r w:rsidR="002C1E40">
        <w:t xml:space="preserve"> was withi</w:t>
      </w:r>
      <w:r w:rsidR="00ED6461">
        <w:t>n the Programmatically Managed H</w:t>
      </w:r>
      <w:r w:rsidR="002C1E40">
        <w:t xml:space="preserve">edge </w:t>
      </w:r>
      <w:r w:rsidR="00ED6461">
        <w:t>strategy</w:t>
      </w:r>
      <w:r w:rsidR="002C1E40">
        <w:t>.</w:t>
      </w:r>
      <w:r w:rsidRPr="0014165B">
        <w:t xml:space="preserve">  At the beginning of </w:t>
      </w:r>
      <w:r w:rsidR="007D7001">
        <w:t>████████</w:t>
      </w:r>
      <w:r w:rsidRPr="0014165B">
        <w:t xml:space="preserve">, the position report indicated the </w:t>
      </w:r>
      <w:r w:rsidR="00910B8D">
        <w:t>March 2014</w:t>
      </w:r>
      <w:r w:rsidRPr="0014165B">
        <w:t xml:space="preserve"> net exposure was </w:t>
      </w:r>
      <w:r w:rsidR="007D7001">
        <w:t>██████</w:t>
      </w:r>
      <w:r w:rsidR="00F37628" w:rsidRPr="0014165B">
        <w:t xml:space="preserve"> </w:t>
      </w:r>
      <w:r w:rsidRPr="0014165B">
        <w:t xml:space="preserve">with a </w:t>
      </w:r>
      <w:r w:rsidR="007D7001">
        <w:t>████</w:t>
      </w:r>
      <w:r w:rsidR="00C25491">
        <w:t xml:space="preserve"> </w:t>
      </w:r>
      <w:r w:rsidRPr="0014165B">
        <w:t xml:space="preserve">MW </w:t>
      </w:r>
      <w:r w:rsidR="009904A3" w:rsidRPr="0014165B">
        <w:t>on-</w:t>
      </w:r>
      <w:r w:rsidRPr="0014165B">
        <w:t>peak power</w:t>
      </w:r>
      <w:r w:rsidR="00EF5278">
        <w:t xml:space="preserve"> </w:t>
      </w:r>
      <w:r w:rsidR="007D7001">
        <w:t>███</w:t>
      </w:r>
      <w:r w:rsidR="002D32A3">
        <w:t xml:space="preserve"> </w:t>
      </w:r>
      <w:r w:rsidR="00AA7054" w:rsidRPr="0014165B">
        <w:t>position</w:t>
      </w:r>
      <w:r w:rsidRPr="0014165B">
        <w:t xml:space="preserve">, </w:t>
      </w:r>
      <w:r w:rsidR="001F6185" w:rsidRPr="0014165B">
        <w:t xml:space="preserve">a </w:t>
      </w:r>
      <w:r w:rsidR="007D7001">
        <w:t>██</w:t>
      </w:r>
      <w:r w:rsidR="00910B8D">
        <w:t xml:space="preserve"> </w:t>
      </w:r>
      <w:r w:rsidRPr="0014165B">
        <w:t xml:space="preserve">MW off-peak power </w:t>
      </w:r>
      <w:r w:rsidR="00FB6D35">
        <w:t>short</w:t>
      </w:r>
      <w:r w:rsidR="00FB6D35" w:rsidRPr="0014165B">
        <w:t xml:space="preserve"> </w:t>
      </w:r>
      <w:r w:rsidR="00AA7054" w:rsidRPr="0014165B">
        <w:t xml:space="preserve">position </w:t>
      </w:r>
      <w:r w:rsidRPr="0014165B">
        <w:t xml:space="preserve">and </w:t>
      </w:r>
      <w:r w:rsidR="001F6185" w:rsidRPr="00400468">
        <w:t xml:space="preserve">a </w:t>
      </w:r>
      <w:r w:rsidR="007D7001">
        <w:t>████</w:t>
      </w:r>
      <w:r w:rsidR="009C42E1">
        <w:t xml:space="preserve"> </w:t>
      </w:r>
      <w:proofErr w:type="spellStart"/>
      <w:r w:rsidR="001F6185" w:rsidRPr="0014165B">
        <w:t>MMB</w:t>
      </w:r>
      <w:r w:rsidRPr="0014165B">
        <w:t>tu</w:t>
      </w:r>
      <w:proofErr w:type="spellEnd"/>
      <w:r w:rsidRPr="0014165B">
        <w:t xml:space="preserve">/day natural gas </w:t>
      </w:r>
      <w:r w:rsidR="007D7001">
        <w:t>███</w:t>
      </w:r>
      <w:r w:rsidR="00AA7054" w:rsidRPr="0014165B">
        <w:t xml:space="preserve"> position</w:t>
      </w:r>
      <w:r w:rsidRPr="0014165B">
        <w:t xml:space="preserve">.  </w:t>
      </w:r>
      <w:r w:rsidR="006005B7">
        <w:t>At the time, t</w:t>
      </w:r>
      <w:r w:rsidR="00746417" w:rsidRPr="0014165B">
        <w:t>h</w:t>
      </w:r>
      <w:r w:rsidR="0086443D" w:rsidRPr="0014165B">
        <w:t xml:space="preserve">e </w:t>
      </w:r>
      <w:r w:rsidR="00746417" w:rsidRPr="0014165B">
        <w:t>portfolio position indicate</w:t>
      </w:r>
      <w:r w:rsidR="0086443D" w:rsidRPr="0014165B">
        <w:t>d</w:t>
      </w:r>
      <w:r w:rsidR="00746417" w:rsidRPr="0014165B">
        <w:t xml:space="preserve"> that </w:t>
      </w:r>
      <w:r w:rsidR="0011591A" w:rsidRPr="0014165B">
        <w:t xml:space="preserve">the </w:t>
      </w:r>
      <w:r w:rsidR="00D2674D" w:rsidRPr="0014165B">
        <w:t>on-</w:t>
      </w:r>
      <w:r w:rsidR="0011591A" w:rsidRPr="0014165B">
        <w:t xml:space="preserve"> and off-</w:t>
      </w:r>
      <w:r w:rsidR="00746417" w:rsidRPr="0014165B">
        <w:t xml:space="preserve">peak power </w:t>
      </w:r>
      <w:r w:rsidR="002D32A3">
        <w:t>positions</w:t>
      </w:r>
      <w:r w:rsidR="00EF5A2A" w:rsidRPr="0014165B">
        <w:t>,</w:t>
      </w:r>
      <w:r w:rsidR="00E973B1" w:rsidRPr="0014165B">
        <w:t xml:space="preserve"> valued</w:t>
      </w:r>
      <w:r w:rsidR="00746417" w:rsidRPr="0014165B">
        <w:t xml:space="preserve"> at </w:t>
      </w:r>
      <w:r w:rsidR="006005B7">
        <w:t>the</w:t>
      </w:r>
      <w:r w:rsidR="0086443D" w:rsidRPr="0014165B">
        <w:t xml:space="preserve"> </w:t>
      </w:r>
      <w:r w:rsidR="00746417" w:rsidRPr="0014165B">
        <w:t>current market price, result</w:t>
      </w:r>
      <w:r w:rsidR="0086443D" w:rsidRPr="0014165B">
        <w:t>ed</w:t>
      </w:r>
      <w:r w:rsidR="00746417" w:rsidRPr="0014165B">
        <w:t xml:space="preserve"> in a</w:t>
      </w:r>
      <w:r w:rsidR="00013C72" w:rsidRPr="0014165B">
        <w:t>n</w:t>
      </w:r>
      <w:r w:rsidR="00746417" w:rsidRPr="0014165B">
        <w:t xml:space="preserve"> </w:t>
      </w:r>
      <w:r w:rsidR="00D2674D" w:rsidRPr="0014165B">
        <w:t>on-</w:t>
      </w:r>
      <w:r w:rsidR="0011591A" w:rsidRPr="0014165B">
        <w:t xml:space="preserve"> and off-</w:t>
      </w:r>
      <w:r w:rsidR="00746417" w:rsidRPr="0014165B">
        <w:t xml:space="preserve">peak power exposure of </w:t>
      </w:r>
      <w:r w:rsidR="007D7001">
        <w:t>██████</w:t>
      </w:r>
      <w:r w:rsidR="002D32A3">
        <w:t xml:space="preserve"> and </w:t>
      </w:r>
      <w:r w:rsidR="003516E8">
        <w:t>(</w:t>
      </w:r>
      <w:r w:rsidR="007D7001">
        <w:t>██████</w:t>
      </w:r>
      <w:r w:rsidR="0011591A" w:rsidRPr="0014165B">
        <w:t>, respectively</w:t>
      </w:r>
      <w:r w:rsidR="00746417" w:rsidRPr="0014165B">
        <w:t xml:space="preserve">.  This </w:t>
      </w:r>
      <w:r w:rsidR="0011591A" w:rsidRPr="0014165B">
        <w:t xml:space="preserve">power </w:t>
      </w:r>
      <w:r w:rsidR="00746417" w:rsidRPr="0014165B">
        <w:t>exposure</w:t>
      </w:r>
      <w:r w:rsidR="0011591A" w:rsidRPr="0014165B">
        <w:t>,</w:t>
      </w:r>
      <w:r w:rsidR="00746417" w:rsidRPr="0014165B">
        <w:t xml:space="preserve"> combined with the </w:t>
      </w:r>
      <w:r w:rsidR="007D7001">
        <w:t>██████</w:t>
      </w:r>
      <w:r w:rsidR="00746417" w:rsidRPr="0014165B">
        <w:t xml:space="preserve"> natural gas exposure total</w:t>
      </w:r>
      <w:r w:rsidR="008010EC" w:rsidRPr="0014165B">
        <w:t>ed</w:t>
      </w:r>
      <w:r w:rsidR="00746417" w:rsidRPr="0014165B">
        <w:t xml:space="preserve"> a net exposure of </w:t>
      </w:r>
      <w:r w:rsidR="007D7001">
        <w:lastRenderedPageBreak/>
        <w:t>████████</w:t>
      </w:r>
      <w:r w:rsidR="00746417" w:rsidRPr="0014165B">
        <w:t>.</w:t>
      </w:r>
      <w:r w:rsidR="008F422D" w:rsidRPr="0014165B">
        <w:t xml:space="preserve">  See</w:t>
      </w:r>
      <w:r w:rsidR="008F422D" w:rsidRPr="0014165B">
        <w:rPr>
          <w:i/>
        </w:rPr>
        <w:t xml:space="preserve"> </w:t>
      </w:r>
      <w:r w:rsidR="008F422D" w:rsidRPr="0014165B">
        <w:t xml:space="preserve">Exhibit </w:t>
      </w:r>
      <w:r w:rsidR="00DC2D94" w:rsidRPr="0014165B">
        <w:t>No.</w:t>
      </w:r>
      <w:r w:rsidR="004D6CD6" w:rsidRPr="0014165B">
        <w:t> </w:t>
      </w:r>
      <w:r w:rsidR="00DC2D94" w:rsidRPr="0014165B">
        <w:t>___</w:t>
      </w:r>
      <w:r w:rsidR="00DF700D" w:rsidRPr="0014165B">
        <w:t>(</w:t>
      </w:r>
      <w:r w:rsidR="008F422D" w:rsidRPr="006A1FA6">
        <w:t>DEM-</w:t>
      </w:r>
      <w:r w:rsidR="000A08D7">
        <w:t>4</w:t>
      </w:r>
      <w:r w:rsidR="008F422D" w:rsidRPr="006A1FA6">
        <w:t>C</w:t>
      </w:r>
      <w:r w:rsidR="00DF700D" w:rsidRPr="0014165B">
        <w:t>)</w:t>
      </w:r>
      <w:r w:rsidR="000E70DE" w:rsidRPr="0014165B">
        <w:t xml:space="preserve"> for the </w:t>
      </w:r>
      <w:r w:rsidR="00910B8D">
        <w:t>March 2014</w:t>
      </w:r>
      <w:r w:rsidR="000E70DE" w:rsidRPr="0014165B">
        <w:t xml:space="preserve"> exposures over the </w:t>
      </w:r>
      <w:r w:rsidR="002B2897">
        <w:t xml:space="preserve">entire </w:t>
      </w:r>
      <w:r w:rsidR="000E70DE" w:rsidRPr="0014165B">
        <w:t>hedging period</w:t>
      </w:r>
      <w:r w:rsidR="008F422D" w:rsidRPr="0014165B">
        <w:t>.</w:t>
      </w:r>
    </w:p>
    <w:p w:rsidR="00943CF9" w:rsidRPr="0014165B" w:rsidRDefault="00876DFB" w:rsidP="00501601">
      <w:pPr>
        <w:pStyle w:val="answer"/>
        <w:spacing w:before="0" w:after="0"/>
        <w:ind w:left="0" w:firstLine="720"/>
        <w:rPr>
          <w:highlight w:val="darkYellow"/>
        </w:rPr>
      </w:pPr>
      <w:r w:rsidRPr="00AC2AE5">
        <w:t>T</w:t>
      </w:r>
      <w:r w:rsidR="00E24E63" w:rsidRPr="00AC2AE5">
        <w:t xml:space="preserve">he </w:t>
      </w:r>
      <w:r w:rsidR="004D6CD6" w:rsidRPr="00AC2AE5">
        <w:t>"</w:t>
      </w:r>
      <w:r w:rsidR="00E24E63" w:rsidRPr="00AC2AE5">
        <w:t>maximum</w:t>
      </w:r>
      <w:r w:rsidR="004D6CD6" w:rsidRPr="00AC2AE5">
        <w:t>"</w:t>
      </w:r>
      <w:r w:rsidR="00E24E63" w:rsidRPr="00AC2AE5">
        <w:t xml:space="preserve"> </w:t>
      </w:r>
      <w:r w:rsidR="008010EC" w:rsidRPr="00AC2AE5">
        <w:t xml:space="preserve">monthly </w:t>
      </w:r>
      <w:r w:rsidR="00E24E63" w:rsidRPr="00AC2AE5">
        <w:t xml:space="preserve">reduction in exposure </w:t>
      </w:r>
      <w:r w:rsidR="00814148" w:rsidRPr="00AC2AE5">
        <w:t xml:space="preserve">yet </w:t>
      </w:r>
      <w:r w:rsidR="00E24E63" w:rsidRPr="00AC2AE5">
        <w:t xml:space="preserve">to be accomplished by Staff is </w:t>
      </w:r>
      <w:r w:rsidR="00814148" w:rsidRPr="00AC2AE5">
        <w:t>the net exposure noted above divided by the remaining months prior to the time when the position falls into the Actively Managed Hedge</w:t>
      </w:r>
      <w:r w:rsidRPr="00AC2AE5">
        <w:t xml:space="preserve">.  In </w:t>
      </w:r>
      <w:r w:rsidR="007D7001">
        <w:t>████████</w:t>
      </w:r>
      <w:r w:rsidRPr="00AC2AE5">
        <w:t xml:space="preserve">, with </w:t>
      </w:r>
      <w:r w:rsidR="007D7001">
        <w:t>██████</w:t>
      </w:r>
      <w:r w:rsidRPr="00AC2AE5">
        <w:t xml:space="preserve"> remaining before </w:t>
      </w:r>
      <w:r w:rsidR="00D5788C">
        <w:t>March 2014</w:t>
      </w:r>
      <w:r w:rsidRPr="00AC2AE5">
        <w:t xml:space="preserve"> fell into Staff’s Actively Managed Hedge, the maximum monthly reduction was</w:t>
      </w:r>
      <w:r w:rsidR="00814148" w:rsidRPr="00AC2AE5">
        <w:t xml:space="preserve"> $</w:t>
      </w:r>
      <w:r w:rsidR="007D7001">
        <w:t>████</w:t>
      </w:r>
      <w:r w:rsidR="00814148" w:rsidRPr="00AC2AE5">
        <w:t xml:space="preserve"> </w:t>
      </w:r>
      <w:r w:rsidR="007D7001">
        <w:t>████████████████</w:t>
      </w:r>
      <w:r w:rsidR="00E24E63" w:rsidRPr="00AC2AE5">
        <w:t>)</w:t>
      </w:r>
      <w:r w:rsidR="00814148" w:rsidRPr="00AC2AE5">
        <w:t xml:space="preserve">.  </w:t>
      </w:r>
      <w:r w:rsidR="00C169CF">
        <w:t xml:space="preserve">Since </w:t>
      </w:r>
      <w:r w:rsidR="00D5788C">
        <w:t>March 2014</w:t>
      </w:r>
      <w:r w:rsidR="00C169CF">
        <w:t xml:space="preserve"> is month </w:t>
      </w:r>
      <w:r w:rsidR="007D7001">
        <w:t>██</w:t>
      </w:r>
      <w:r w:rsidR="00C169CF">
        <w:t xml:space="preserve">, and </w:t>
      </w:r>
      <w:r w:rsidR="00927915">
        <w:t>Staff</w:t>
      </w:r>
      <w:r w:rsidR="00C169CF">
        <w:t xml:space="preserve"> is not obligated to remove exposure for months </w:t>
      </w:r>
      <w:r w:rsidR="007D7001">
        <w:t>██████</w:t>
      </w:r>
      <w:r w:rsidR="00C169CF">
        <w:t>, t</w:t>
      </w:r>
      <w:r w:rsidR="00E24E63" w:rsidRPr="00AC2AE5">
        <w:t xml:space="preserve">he </w:t>
      </w:r>
      <w:r w:rsidR="004D6CD6" w:rsidRPr="00AC2AE5">
        <w:t>"</w:t>
      </w:r>
      <w:r w:rsidR="00E24E63" w:rsidRPr="00AC2AE5">
        <w:t>minimum</w:t>
      </w:r>
      <w:r w:rsidR="004D6CD6" w:rsidRPr="00AC2AE5">
        <w:t>"</w:t>
      </w:r>
      <w:r w:rsidR="00E24E63" w:rsidRPr="00AC2AE5">
        <w:t xml:space="preserve"> reduction </w:t>
      </w:r>
      <w:r w:rsidR="00814148" w:rsidRPr="00AC2AE5">
        <w:t xml:space="preserve">is </w:t>
      </w:r>
      <w:r w:rsidR="000D0EBD">
        <w:t>zero</w:t>
      </w:r>
      <w:r w:rsidR="005A0C31">
        <w:t xml:space="preserve"> </w:t>
      </w:r>
      <w:r w:rsidR="00F7147D">
        <w:t>(a</w:t>
      </w:r>
      <w:r w:rsidR="007822A2">
        <w:t>s explained above</w:t>
      </w:r>
      <w:r w:rsidR="00F7147D">
        <w:t>)</w:t>
      </w:r>
      <w:r w:rsidR="000D0EBD">
        <w:t>.</w:t>
      </w:r>
      <w:r w:rsidR="00814148" w:rsidRPr="00AC2AE5">
        <w:t xml:space="preserve"> </w:t>
      </w:r>
      <w:r w:rsidR="002A03CD" w:rsidRPr="00AC2AE5">
        <w:t xml:space="preserve"> The </w:t>
      </w:r>
      <w:r w:rsidR="004D6CD6" w:rsidRPr="00AC2AE5">
        <w:t>"</w:t>
      </w:r>
      <w:r w:rsidR="002A03CD" w:rsidRPr="00AC2AE5">
        <w:t>mid-point</w:t>
      </w:r>
      <w:r w:rsidR="004D6CD6" w:rsidRPr="00AC2AE5">
        <w:t>"</w:t>
      </w:r>
      <w:r w:rsidR="002A03CD" w:rsidRPr="00AC2AE5">
        <w:t xml:space="preserve"> reduction, or the average of the </w:t>
      </w:r>
      <w:r w:rsidR="004D6CD6" w:rsidRPr="00AC2AE5">
        <w:t>"</w:t>
      </w:r>
      <w:r w:rsidR="002A03CD" w:rsidRPr="00AC2AE5">
        <w:t>maximum</w:t>
      </w:r>
      <w:r w:rsidR="004D6CD6" w:rsidRPr="00AC2AE5">
        <w:t>"</w:t>
      </w:r>
      <w:r w:rsidR="002A03CD" w:rsidRPr="00AC2AE5">
        <w:t xml:space="preserve"> and </w:t>
      </w:r>
      <w:r w:rsidR="004D6CD6" w:rsidRPr="00AC2AE5">
        <w:t>"</w:t>
      </w:r>
      <w:r w:rsidR="002A03CD" w:rsidRPr="00AC2AE5">
        <w:t>minimum</w:t>
      </w:r>
      <w:r w:rsidR="004D6CD6" w:rsidRPr="00AC2AE5">
        <w:t>"</w:t>
      </w:r>
      <w:r w:rsidR="002A03CD" w:rsidRPr="00AC2AE5">
        <w:t xml:space="preserve"> amounts, is </w:t>
      </w:r>
      <w:r w:rsidR="007D7001">
        <w:t>████████</w:t>
      </w:r>
      <w:r w:rsidR="002A03CD" w:rsidRPr="00AC2AE5">
        <w:t>.</w:t>
      </w:r>
    </w:p>
    <w:p w:rsidR="0020675A" w:rsidRDefault="00394B5B" w:rsidP="00501601">
      <w:pPr>
        <w:pStyle w:val="answer"/>
        <w:spacing w:before="0" w:after="0"/>
        <w:ind w:left="0" w:firstLine="720"/>
      </w:pPr>
      <w:r>
        <w:t>In early</w:t>
      </w:r>
      <w:r w:rsidRPr="004121FF">
        <w:t xml:space="preserve"> </w:t>
      </w:r>
      <w:r w:rsidR="007D7001">
        <w:t>████████</w:t>
      </w:r>
      <w:r w:rsidR="00B93949">
        <w:t>,</w:t>
      </w:r>
      <w:r w:rsidR="001A40AC" w:rsidRPr="004121FF">
        <w:t xml:space="preserve"> as part of the </w:t>
      </w:r>
      <w:r w:rsidR="00C6695A" w:rsidRPr="004121FF">
        <w:t>Programmatically Managed Hedge</w:t>
      </w:r>
      <w:r w:rsidR="00471C81">
        <w:t xml:space="preserve"> strategy</w:t>
      </w:r>
      <w:r w:rsidR="001A40AC" w:rsidRPr="004121FF">
        <w:t>, Staff reviewed market fundamentals and came up with a hedging strategy for</w:t>
      </w:r>
      <w:r w:rsidR="00C6695A" w:rsidRPr="004121FF">
        <w:t xml:space="preserve"> the</w:t>
      </w:r>
      <w:r w:rsidR="001A40AC" w:rsidRPr="004121FF">
        <w:t xml:space="preserve"> </w:t>
      </w:r>
      <w:r w:rsidR="007D7001">
        <w:t>████</w:t>
      </w:r>
      <w:r w:rsidR="00D5788C" w:rsidRPr="00CD07A6">
        <w:rPr>
          <w:highlight w:val="lightGray"/>
        </w:rPr>
        <w:t xml:space="preserve"> </w:t>
      </w:r>
      <w:r w:rsidR="007D7001">
        <w:t>████</w:t>
      </w:r>
      <w:r w:rsidR="004121FF">
        <w:t xml:space="preserve"> </w:t>
      </w:r>
      <w:r w:rsidR="00095849" w:rsidRPr="004121FF">
        <w:t xml:space="preserve">through </w:t>
      </w:r>
      <w:r w:rsidR="00D5788C">
        <w:t>March 2014</w:t>
      </w:r>
      <w:r w:rsidR="004121FF">
        <w:t xml:space="preserve"> </w:t>
      </w:r>
      <w:r w:rsidR="00C6695A" w:rsidRPr="004121FF">
        <w:t>time frame</w:t>
      </w:r>
      <w:r w:rsidR="001A40AC" w:rsidRPr="004121FF">
        <w:t>.</w:t>
      </w:r>
      <w:r w:rsidR="00F2614C" w:rsidRPr="004121FF">
        <w:t xml:space="preserve">  </w:t>
      </w:r>
      <w:r w:rsidR="00CC2F40">
        <w:t>Staff elected to hedge to maximum</w:t>
      </w:r>
      <w:r w:rsidR="004771BB" w:rsidRPr="00855303">
        <w:t xml:space="preserve"> for the Programmatically Managed Hedge.</w:t>
      </w:r>
      <w:r w:rsidR="00CC2F40">
        <w:t xml:space="preserve">  As a result, Staff reduced the total net exposure for </w:t>
      </w:r>
      <w:r w:rsidR="00D5788C">
        <w:t>March 2014</w:t>
      </w:r>
      <w:r w:rsidR="008955D9" w:rsidRPr="00855303">
        <w:t xml:space="preserve"> by </w:t>
      </w:r>
      <w:r w:rsidR="007D7001">
        <w:t>██████</w:t>
      </w:r>
      <w:r w:rsidR="008955D9" w:rsidRPr="00855303">
        <w:t xml:space="preserve"> </w:t>
      </w:r>
      <w:r w:rsidR="007D7001">
        <w:t>██████████████████████████████████ ██████████████████████</w:t>
      </w:r>
      <w:r w:rsidR="00CC62AC" w:rsidRPr="00855303">
        <w:t xml:space="preserve">. </w:t>
      </w:r>
      <w:r w:rsidR="00CC2F40">
        <w:t>Often the tenure of an entered</w:t>
      </w:r>
      <w:r w:rsidR="000D7B6A">
        <w:t xml:space="preserve"> power</w:t>
      </w:r>
      <w:r w:rsidR="00CC2F40">
        <w:t xml:space="preserve"> hedge transaction spans a full quarter or full calendar year</w:t>
      </w:r>
      <w:r w:rsidR="004B21C1">
        <w:t xml:space="preserve"> due to the fact that quarterly and calendar strips are much more liquid than single month markets</w:t>
      </w:r>
      <w:r w:rsidR="00CC2F40">
        <w:t xml:space="preserve"> and the pricing and volume </w:t>
      </w:r>
      <w:r w:rsidR="00871EB3">
        <w:t>reflect</w:t>
      </w:r>
      <w:r w:rsidR="00CC2F40">
        <w:t xml:space="preserve"> the</w:t>
      </w:r>
      <w:r w:rsidR="00053C11">
        <w:t xml:space="preserve"> availability at that time. </w:t>
      </w:r>
      <w:r w:rsidR="00D87960">
        <w:t>Most of the</w:t>
      </w:r>
      <w:r w:rsidR="000D7B6A">
        <w:t xml:space="preserve"> power</w:t>
      </w:r>
      <w:r w:rsidR="00D87960">
        <w:t xml:space="preserve"> hedge transactions for March 2014 were either quarterly or calendar year strips.  </w:t>
      </w:r>
      <w:r w:rsidR="00F80B45" w:rsidRPr="00D73A92">
        <w:t>See</w:t>
      </w:r>
      <w:r w:rsidR="00F80B45" w:rsidRPr="00D73A92">
        <w:rPr>
          <w:i/>
        </w:rPr>
        <w:t xml:space="preserve"> </w:t>
      </w:r>
      <w:r w:rsidR="00F80B45" w:rsidRPr="00D73A92">
        <w:t xml:space="preserve">Exhibit </w:t>
      </w:r>
      <w:r w:rsidR="00DC2D94" w:rsidRPr="00D73A92">
        <w:t>No.</w:t>
      </w:r>
      <w:r w:rsidR="00DF700D" w:rsidRPr="00D73A92">
        <w:t> </w:t>
      </w:r>
      <w:r w:rsidR="00DC2D94" w:rsidRPr="00D73A92">
        <w:t>___</w:t>
      </w:r>
      <w:r w:rsidR="00DF700D" w:rsidRPr="00D73A92">
        <w:t>(</w:t>
      </w:r>
      <w:r w:rsidR="00F80B45" w:rsidRPr="005D0C0F">
        <w:t>DEM-</w:t>
      </w:r>
      <w:r w:rsidR="000A08D7">
        <w:t>1</w:t>
      </w:r>
      <w:r w:rsidR="00E31D06">
        <w:t>0</w:t>
      </w:r>
      <w:r w:rsidR="00F80B45" w:rsidRPr="005D0C0F">
        <w:t>C</w:t>
      </w:r>
      <w:r w:rsidR="00DF700D" w:rsidRPr="00D73A92">
        <w:t>)</w:t>
      </w:r>
      <w:r w:rsidR="00F80B45" w:rsidRPr="00D73A92">
        <w:t xml:space="preserve"> for the fundamentals and </w:t>
      </w:r>
      <w:r w:rsidR="00D66023">
        <w:t>Exhibit No. __ (DEM-1</w:t>
      </w:r>
      <w:r w:rsidR="00E31D06">
        <w:t>2</w:t>
      </w:r>
      <w:r w:rsidR="00D66023">
        <w:t xml:space="preserve">C) for </w:t>
      </w:r>
      <w:r w:rsidR="00F80B45" w:rsidRPr="00D73A92">
        <w:t xml:space="preserve">market prices that affected </w:t>
      </w:r>
      <w:r w:rsidR="00D5788C">
        <w:t>March 2014</w:t>
      </w:r>
      <w:r w:rsidR="00F80B45" w:rsidRPr="00D73A92">
        <w:t>.</w:t>
      </w:r>
      <w:r w:rsidR="006C42C3">
        <w:t xml:space="preserve"> </w:t>
      </w:r>
    </w:p>
    <w:p w:rsidR="00876842" w:rsidRPr="007D3A1F" w:rsidRDefault="007A31D6" w:rsidP="00604B64">
      <w:pPr>
        <w:pStyle w:val="answer"/>
        <w:spacing w:before="0" w:after="0"/>
        <w:ind w:left="0" w:firstLine="720"/>
      </w:pPr>
      <w:bookmarkStart w:id="12" w:name="_Toc257641091"/>
      <w:bookmarkEnd w:id="12"/>
      <w:r w:rsidRPr="007D3A1F">
        <w:t>During the months</w:t>
      </w:r>
      <w:r w:rsidR="00471C81">
        <w:t xml:space="preserve"> of</w:t>
      </w:r>
      <w:r w:rsidRPr="007D3A1F">
        <w:t xml:space="preserve"> </w:t>
      </w:r>
      <w:r w:rsidR="007D7001">
        <w:t>██████████████████</w:t>
      </w:r>
      <w:r w:rsidRPr="007D3A1F">
        <w:t xml:space="preserve">, Staff managed the </w:t>
      </w:r>
      <w:r w:rsidR="006C42C3">
        <w:t>March 2014</w:t>
      </w:r>
      <w:r w:rsidR="008C7897" w:rsidRPr="007D3A1F">
        <w:t xml:space="preserve"> </w:t>
      </w:r>
      <w:r w:rsidRPr="007D3A1F">
        <w:t xml:space="preserve">spot market exposure similar to </w:t>
      </w:r>
      <w:r w:rsidR="007D7001">
        <w:t>████</w:t>
      </w:r>
      <w:r w:rsidR="001445CB" w:rsidRPr="007D3A1F">
        <w:t xml:space="preserve"> </w:t>
      </w:r>
      <w:r w:rsidRPr="007D3A1F">
        <w:t>–</w:t>
      </w:r>
      <w:r w:rsidR="00AC3245" w:rsidRPr="007D3A1F">
        <w:t xml:space="preserve">to reduce the monthly exposures </w:t>
      </w:r>
      <w:r w:rsidR="008D4FA6" w:rsidRPr="007D3A1F">
        <w:t xml:space="preserve">at a </w:t>
      </w:r>
      <w:r w:rsidR="007D7001">
        <w:lastRenderedPageBreak/>
        <w:t>██████</w:t>
      </w:r>
      <w:r w:rsidR="008D4FA6" w:rsidRPr="007D3A1F">
        <w:t xml:space="preserve"> level </w:t>
      </w:r>
      <w:r w:rsidRPr="007D3A1F">
        <w:t xml:space="preserve">pursuant to the </w:t>
      </w:r>
      <w:r w:rsidR="00C6695A" w:rsidRPr="007D3A1F">
        <w:t xml:space="preserve">Programmatically Managed Hedge </w:t>
      </w:r>
      <w:r w:rsidRPr="007D3A1F">
        <w:t xml:space="preserve">strategy – with an eye towards </w:t>
      </w:r>
      <w:r w:rsidR="00973264" w:rsidRPr="007D3A1F">
        <w:t xml:space="preserve">the power and natural gas </w:t>
      </w:r>
      <w:r w:rsidRPr="007D3A1F">
        <w:t>market fundamentals.</w:t>
      </w:r>
      <w:r w:rsidR="0028126F">
        <w:t xml:space="preserve">  </w:t>
      </w:r>
    </w:p>
    <w:p w:rsidR="003844E3" w:rsidRDefault="003844E3" w:rsidP="00604B64">
      <w:pPr>
        <w:pStyle w:val="answer"/>
        <w:spacing w:before="0" w:after="0"/>
        <w:ind w:left="0" w:firstLine="720"/>
      </w:pPr>
      <w:r>
        <w:t xml:space="preserve">In </w:t>
      </w:r>
      <w:r w:rsidR="007D7001">
        <w:t>████</w:t>
      </w:r>
      <w:r>
        <w:t xml:space="preserve">, continuing to reduce exposure at a </w:t>
      </w:r>
      <w:r w:rsidR="007D7001">
        <w:t>██████</w:t>
      </w:r>
      <w:r>
        <w:t xml:space="preserve"> level, </w:t>
      </w:r>
      <w:r w:rsidR="00927915">
        <w:t>Staff</w:t>
      </w:r>
      <w:r>
        <w:t xml:space="preserve"> </w:t>
      </w:r>
      <w:r w:rsidR="007209A2">
        <w:t xml:space="preserve">again </w:t>
      </w:r>
      <w:r>
        <w:t xml:space="preserve">purchased a total of </w:t>
      </w:r>
      <w:r w:rsidR="007D7001">
        <w:t>██████████████████████████████████████</w:t>
      </w:r>
      <w:r w:rsidRPr="006B6640">
        <w:rPr>
          <w:highlight w:val="lightGray"/>
        </w:rPr>
        <w:t xml:space="preserve"> </w:t>
      </w:r>
      <w:r w:rsidR="007D7001">
        <w:t>████████████</w:t>
      </w:r>
      <w:r>
        <w:t xml:space="preserve">, to reduce </w:t>
      </w:r>
      <w:r w:rsidR="00333F7D">
        <w:t>March 2014</w:t>
      </w:r>
      <w:r>
        <w:t xml:space="preserve"> exposure.  PSE’s net exposure </w:t>
      </w:r>
      <w:r w:rsidR="007D7001">
        <w:t>██████</w:t>
      </w:r>
      <w:r w:rsidR="00333F7D" w:rsidRPr="006B6640">
        <w:rPr>
          <w:highlight w:val="lightGray"/>
        </w:rPr>
        <w:t xml:space="preserve"> </w:t>
      </w:r>
      <w:r w:rsidR="007D7001">
        <w:t>██████</w:t>
      </w:r>
      <w:r>
        <w:t xml:space="preserve"> </w:t>
      </w:r>
      <w:r w:rsidR="007209A2">
        <w:t>as a result</w:t>
      </w:r>
      <w:r w:rsidR="00471C81">
        <w:t xml:space="preserve"> </w:t>
      </w:r>
      <w:r w:rsidR="003705B5">
        <w:t xml:space="preserve">of lower heat rates and higher power prices.  Given lower market </w:t>
      </w:r>
      <w:r w:rsidR="00471C81">
        <w:t>implied heat rates, the</w:t>
      </w:r>
      <w:r w:rsidR="00AF1B96">
        <w:t xml:space="preserve"> </w:t>
      </w:r>
      <w:r w:rsidR="00353934">
        <w:t>probabilistic</w:t>
      </w:r>
      <w:r w:rsidR="003705B5">
        <w:t xml:space="preserve"> portfolio</w:t>
      </w:r>
      <w:r w:rsidR="00AF1B96">
        <w:t xml:space="preserve"> position reflected</w:t>
      </w:r>
      <w:r w:rsidR="003705B5">
        <w:t xml:space="preserve"> less gas-fired generation that was economical to dispatch which meant the power position got shorter and at the same time power prices were higher, resulting in more exposure.</w:t>
      </w:r>
    </w:p>
    <w:p w:rsidR="004A5B8E" w:rsidRDefault="00833F92" w:rsidP="00604B64">
      <w:pPr>
        <w:pStyle w:val="answer"/>
        <w:spacing w:before="0" w:after="0"/>
        <w:ind w:left="0" w:firstLine="720"/>
      </w:pPr>
      <w:r>
        <w:t xml:space="preserve">At the beginning of </w:t>
      </w:r>
      <w:r w:rsidR="00D378E8">
        <w:t>██████</w:t>
      </w:r>
      <w:r>
        <w:t>, l</w:t>
      </w:r>
      <w:r w:rsidR="00876842" w:rsidRPr="00B424F3">
        <w:t xml:space="preserve">ooking at delivery month </w:t>
      </w:r>
      <w:r w:rsidR="00A32F57">
        <w:t>March 2014</w:t>
      </w:r>
      <w:r w:rsidR="001E2D91">
        <w:t>,</w:t>
      </w:r>
      <w:r w:rsidR="00876842" w:rsidRPr="00B424F3">
        <w:t xml:space="preserve"> PSE’s MaR analysis indicate</w:t>
      </w:r>
      <w:r w:rsidR="00AC3245" w:rsidRPr="00B424F3">
        <w:t>d</w:t>
      </w:r>
      <w:r w:rsidR="00876842" w:rsidRPr="00B424F3">
        <w:t xml:space="preserve"> that the </w:t>
      </w:r>
      <w:r w:rsidR="00D237FB">
        <w:t>most effective</w:t>
      </w:r>
      <w:r w:rsidR="00D237FB" w:rsidRPr="00B424F3">
        <w:t xml:space="preserve"> </w:t>
      </w:r>
      <w:r w:rsidR="00876842" w:rsidRPr="00B424F3">
        <w:t xml:space="preserve">exposure reduction would be to </w:t>
      </w:r>
      <w:r w:rsidR="00D378E8">
        <w:t>████</w:t>
      </w:r>
      <w:r w:rsidR="00876842" w:rsidRPr="004735AE">
        <w:rPr>
          <w:highlight w:val="lightGray"/>
        </w:rPr>
        <w:t xml:space="preserve"> </w:t>
      </w:r>
      <w:r w:rsidR="00217703">
        <w:t>on-</w:t>
      </w:r>
      <w:r w:rsidR="00A32F57">
        <w:t>peak or off-peak</w:t>
      </w:r>
      <w:r w:rsidR="009B1E32" w:rsidRPr="009B1E32">
        <w:t xml:space="preserve"> power</w:t>
      </w:r>
      <w:r w:rsidR="00CE0DBA" w:rsidRPr="00A40578">
        <w:t>.</w:t>
      </w:r>
      <w:r w:rsidR="00876842" w:rsidRPr="00B424F3">
        <w:t xml:space="preserve">  See</w:t>
      </w:r>
      <w:r w:rsidR="00876842" w:rsidRPr="00B424F3">
        <w:rPr>
          <w:i/>
        </w:rPr>
        <w:t xml:space="preserve"> </w:t>
      </w:r>
      <w:r w:rsidR="00876842" w:rsidRPr="00B424F3">
        <w:t xml:space="preserve">Exhibit </w:t>
      </w:r>
      <w:r w:rsidR="00DC2D94" w:rsidRPr="00B424F3">
        <w:t>No.</w:t>
      </w:r>
      <w:r w:rsidR="004D6CD6" w:rsidRPr="00B424F3">
        <w:t> </w:t>
      </w:r>
      <w:r w:rsidR="00DC2D94" w:rsidRPr="00B424F3">
        <w:t>___</w:t>
      </w:r>
      <w:r w:rsidR="004D6CD6" w:rsidRPr="00B424F3">
        <w:t>(</w:t>
      </w:r>
      <w:r w:rsidR="00876842" w:rsidRPr="004735AE">
        <w:t>DEM-</w:t>
      </w:r>
      <w:r w:rsidR="00E31D06">
        <w:t>5</w:t>
      </w:r>
      <w:r w:rsidR="00AC6EBF" w:rsidRPr="0097661C">
        <w:t>C</w:t>
      </w:r>
      <w:r w:rsidR="004D6CD6" w:rsidRPr="0097661C">
        <w:t>)</w:t>
      </w:r>
      <w:r w:rsidR="001E2D30" w:rsidRPr="00B424F3">
        <w:t xml:space="preserve"> for the </w:t>
      </w:r>
      <w:r w:rsidR="00A32F57">
        <w:t>March 2014</w:t>
      </w:r>
      <w:r w:rsidR="001E2D30" w:rsidRPr="00B424F3">
        <w:t xml:space="preserve"> MaR over the hedging term</w:t>
      </w:r>
      <w:r w:rsidR="00876842" w:rsidRPr="00B424F3">
        <w:t>.  For example,</w:t>
      </w:r>
      <w:r w:rsidR="00677EF4" w:rsidRPr="00B424F3">
        <w:t xml:space="preserve"> </w:t>
      </w:r>
      <w:r w:rsidR="00B424F3">
        <w:t xml:space="preserve">if 5,000 </w:t>
      </w:r>
      <w:proofErr w:type="spellStart"/>
      <w:r w:rsidR="00876842" w:rsidRPr="00B424F3">
        <w:t>MMBtu</w:t>
      </w:r>
      <w:proofErr w:type="spellEnd"/>
      <w:r w:rsidR="00876842" w:rsidRPr="00B424F3">
        <w:t xml:space="preserve">/day gas was purchased for </w:t>
      </w:r>
      <w:r w:rsidR="00A32F57">
        <w:t>March 2014</w:t>
      </w:r>
      <w:r w:rsidR="00876842" w:rsidRPr="00B424F3">
        <w:t xml:space="preserve">, it would reduce risk by nearly </w:t>
      </w:r>
      <w:r w:rsidR="00D378E8">
        <w:t>██</w:t>
      </w:r>
      <w:r w:rsidR="00007C36" w:rsidRPr="00B424F3">
        <w:t xml:space="preserve"> </w:t>
      </w:r>
      <w:r w:rsidR="00876842" w:rsidRPr="00B424F3">
        <w:t xml:space="preserve">for every $100 spent or </w:t>
      </w:r>
      <w:r w:rsidR="00D378E8">
        <w:t>██</w:t>
      </w:r>
      <w:r w:rsidR="00007C36" w:rsidRPr="00B424F3">
        <w:t xml:space="preserve"> </w:t>
      </w:r>
      <w:r w:rsidR="00876842" w:rsidRPr="00B424F3">
        <w:t xml:space="preserve">for every dollar spent, compared to </w:t>
      </w:r>
      <w:r w:rsidR="00D378E8">
        <w:t>██</w:t>
      </w:r>
      <w:r w:rsidR="00A32F57">
        <w:t xml:space="preserve"> </w:t>
      </w:r>
      <w:r w:rsidR="00876842" w:rsidRPr="00B424F3">
        <w:t xml:space="preserve">with the purchase of </w:t>
      </w:r>
      <w:r w:rsidR="00D378E8">
        <w:t>██</w:t>
      </w:r>
      <w:r w:rsidR="004C62A1" w:rsidRPr="00B424F3">
        <w:t xml:space="preserve"> </w:t>
      </w:r>
      <w:r w:rsidR="00876842" w:rsidRPr="00B424F3">
        <w:t xml:space="preserve">MW </w:t>
      </w:r>
      <w:r w:rsidR="004C62A1" w:rsidRPr="00B424F3">
        <w:t xml:space="preserve">of </w:t>
      </w:r>
      <w:r w:rsidR="00876842" w:rsidRPr="00B424F3">
        <w:t xml:space="preserve">on-peak </w:t>
      </w:r>
      <w:r w:rsidR="00A32F57">
        <w:t>or</w:t>
      </w:r>
      <w:r w:rsidR="00876842" w:rsidRPr="00B424F3">
        <w:t xml:space="preserve"> off-peak power.  </w:t>
      </w:r>
      <w:r w:rsidR="00677EF4" w:rsidRPr="00B424F3">
        <w:t xml:space="preserve">The MaR </w:t>
      </w:r>
      <w:r w:rsidR="00876842" w:rsidRPr="00B424F3">
        <w:t>analysis</w:t>
      </w:r>
      <w:r w:rsidR="00677EF4" w:rsidRPr="00B424F3">
        <w:t xml:space="preserve"> indicate</w:t>
      </w:r>
      <w:r w:rsidR="007431E0">
        <w:t>d</w:t>
      </w:r>
      <w:r w:rsidR="00876842" w:rsidRPr="00B424F3">
        <w:t xml:space="preserve"> greater risk reduction would be gained from the </w:t>
      </w:r>
      <w:r w:rsidR="00D378E8">
        <w:t>████████████</w:t>
      </w:r>
      <w:r w:rsidR="00876842" w:rsidRPr="00D37737">
        <w:t>.</w:t>
      </w:r>
      <w:r w:rsidR="00677EF4" w:rsidRPr="00B424F3">
        <w:t xml:space="preserve">  Staff considers various factors </w:t>
      </w:r>
      <w:r w:rsidR="00930949" w:rsidRPr="00B424F3">
        <w:t xml:space="preserve">in addition to the MaR </w:t>
      </w:r>
      <w:r w:rsidR="00677EF4" w:rsidRPr="00B424F3">
        <w:t xml:space="preserve">when determining </w:t>
      </w:r>
      <w:r w:rsidR="00D26659" w:rsidRPr="00B424F3">
        <w:t>what commodities to purchase and when</w:t>
      </w:r>
      <w:r w:rsidR="00677EF4" w:rsidRPr="00B424F3">
        <w:t xml:space="preserve">.  During this period of time, </w:t>
      </w:r>
      <w:r w:rsidR="001469DD">
        <w:t xml:space="preserve">both </w:t>
      </w:r>
      <w:r w:rsidR="00080137">
        <w:t xml:space="preserve">the gas position and the </w:t>
      </w:r>
      <w:r w:rsidR="00D53033">
        <w:t xml:space="preserve">on- and off-peak </w:t>
      </w:r>
      <w:r w:rsidR="00080137">
        <w:t>power position</w:t>
      </w:r>
      <w:r w:rsidR="00D53033">
        <w:t>s</w:t>
      </w:r>
      <w:r w:rsidR="00080137">
        <w:t xml:space="preserve"> w</w:t>
      </w:r>
      <w:r w:rsidR="00D53033">
        <w:t>ere</w:t>
      </w:r>
      <w:r w:rsidR="00080137">
        <w:t xml:space="preserve"> </w:t>
      </w:r>
      <w:r w:rsidR="00D378E8">
        <w:t>████</w:t>
      </w:r>
      <w:r w:rsidR="00BA57D3" w:rsidRPr="006D2556">
        <w:t xml:space="preserve">.  </w:t>
      </w:r>
      <w:r w:rsidR="00316241">
        <w:t>V</w:t>
      </w:r>
      <w:r w:rsidR="00BA57D3" w:rsidRPr="006D2556">
        <w:t xml:space="preserve">olumetrically, the on-peak and off-peak power positions were significantly </w:t>
      </w:r>
      <w:r w:rsidR="00D378E8">
        <w:t>████</w:t>
      </w:r>
      <w:r w:rsidR="00BA57D3" w:rsidRPr="006D2556">
        <w:t xml:space="preserve"> than the gas position</w:t>
      </w:r>
      <w:r w:rsidR="00D53033">
        <w:t>.</w:t>
      </w:r>
      <w:r w:rsidR="00AC6EBF" w:rsidRPr="00AC6EBF">
        <w:t xml:space="preserve">  </w:t>
      </w:r>
      <w:r w:rsidR="00930949" w:rsidRPr="00A35956">
        <w:t>For example</w:t>
      </w:r>
      <w:r w:rsidR="00163CE6">
        <w:t>, beginning</w:t>
      </w:r>
      <w:r w:rsidR="00677EF4" w:rsidRPr="00A35956">
        <w:t xml:space="preserve"> </w:t>
      </w:r>
      <w:r w:rsidR="00D378E8">
        <w:t>████</w:t>
      </w:r>
      <w:r w:rsidR="00A32F57" w:rsidRPr="005E25A0">
        <w:rPr>
          <w:highlight w:val="lightGray"/>
        </w:rPr>
        <w:t xml:space="preserve"> </w:t>
      </w:r>
      <w:r w:rsidR="00D378E8">
        <w:t>████</w:t>
      </w:r>
      <w:r w:rsidR="00677EF4" w:rsidRPr="00A35956">
        <w:t xml:space="preserve">, </w:t>
      </w:r>
      <w:r w:rsidR="00391049" w:rsidRPr="00A35956">
        <w:t xml:space="preserve">the gas exposure was </w:t>
      </w:r>
      <w:r w:rsidR="00D378E8">
        <w:t>██████████</w:t>
      </w:r>
      <w:r w:rsidR="006D2556" w:rsidRPr="00D378E8">
        <w:t xml:space="preserve"> </w:t>
      </w:r>
      <w:proofErr w:type="spellStart"/>
      <w:r w:rsidR="00A35956" w:rsidRPr="007431E0">
        <w:t>MMBtu</w:t>
      </w:r>
      <w:proofErr w:type="spellEnd"/>
      <w:r w:rsidR="00A35956" w:rsidRPr="007431E0">
        <w:t xml:space="preserve">/day </w:t>
      </w:r>
      <w:r w:rsidR="00D378E8">
        <w:t>████</w:t>
      </w:r>
      <w:r w:rsidR="00A35956" w:rsidRPr="00A35956">
        <w:t>) compared to</w:t>
      </w:r>
      <w:r w:rsidR="00677EF4" w:rsidRPr="00A35956">
        <w:t xml:space="preserve"> the </w:t>
      </w:r>
      <w:r w:rsidR="001469DD">
        <w:t>(</w:t>
      </w:r>
      <w:r w:rsidR="00D378E8">
        <w:t>██████████████</w:t>
      </w:r>
      <w:r w:rsidR="00391049" w:rsidRPr="00A35956">
        <w:t xml:space="preserve">on-peak </w:t>
      </w:r>
      <w:r w:rsidR="000C5B2B">
        <w:t xml:space="preserve">and </w:t>
      </w:r>
      <w:r w:rsidR="001469DD">
        <w:t>(</w:t>
      </w:r>
      <w:r w:rsidR="00D378E8">
        <w:t>████████████</w:t>
      </w:r>
      <w:r w:rsidR="000C5B2B">
        <w:t xml:space="preserve">) off-peak </w:t>
      </w:r>
      <w:r w:rsidR="00391049" w:rsidRPr="00A35956">
        <w:t xml:space="preserve">power </w:t>
      </w:r>
      <w:r w:rsidR="00D378E8">
        <w:t>████</w:t>
      </w:r>
      <w:r w:rsidR="001469DD">
        <w:t xml:space="preserve"> </w:t>
      </w:r>
      <w:r w:rsidR="00677EF4" w:rsidRPr="00A35956">
        <w:t>position</w:t>
      </w:r>
      <w:r w:rsidR="000C5B2B">
        <w:t>s</w:t>
      </w:r>
      <w:r w:rsidR="00677EF4" w:rsidRPr="00A35956">
        <w:t>.</w:t>
      </w:r>
      <w:r w:rsidR="00930949" w:rsidRPr="00A35956">
        <w:t xml:space="preserve">  </w:t>
      </w:r>
      <w:r w:rsidR="003B3FCB">
        <w:t>I</w:t>
      </w:r>
      <w:r w:rsidR="001469DD">
        <w:t xml:space="preserve">n </w:t>
      </w:r>
      <w:r w:rsidR="00D378E8">
        <w:t>████</w:t>
      </w:r>
      <w:r w:rsidR="00930949" w:rsidRPr="00A35956">
        <w:t xml:space="preserve">, Staff </w:t>
      </w:r>
      <w:r w:rsidR="00D137EC">
        <w:t xml:space="preserve">planned to </w:t>
      </w:r>
      <w:r w:rsidR="00D378E8">
        <w:t xml:space="preserve">██████████ </w:t>
      </w:r>
      <w:r w:rsidR="00271EEE">
        <w:t xml:space="preserve">for </w:t>
      </w:r>
      <w:r w:rsidR="00074002">
        <w:t>March 2014</w:t>
      </w:r>
      <w:r w:rsidR="00930949" w:rsidRPr="00A35956">
        <w:t>.</w:t>
      </w:r>
      <w:r w:rsidR="00D137EC">
        <w:t xml:space="preserve">  </w:t>
      </w:r>
      <w:r w:rsidR="00DD2429">
        <w:rPr>
          <w:noProof/>
          <w:lang w:eastAsia="en-US"/>
        </w:rPr>
        <mc:AlternateContent>
          <mc:Choice Requires="wpg">
            <w:drawing>
              <wp:anchor distT="0" distB="0" distL="114300" distR="114300" simplePos="0" relativeHeight="251657728" behindDoc="0" locked="0" layoutInCell="1" allowOverlap="1">
                <wp:simplePos x="0" y="0"/>
                <wp:positionH relativeFrom="column">
                  <wp:posOffset>2561590</wp:posOffset>
                </wp:positionH>
                <wp:positionV relativeFrom="paragraph">
                  <wp:posOffset>-5337175</wp:posOffset>
                </wp:positionV>
                <wp:extent cx="2171700" cy="683260"/>
                <wp:effectExtent l="18415" t="17780" r="635" b="3810"/>
                <wp:wrapNone/>
                <wp:docPr id="3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38" name="Text Box 18"/>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7146" w:rsidRDefault="00CB7146" w:rsidP="00262E80">
                              <w:r>
                                <w:rPr>
                                  <w:snapToGrid w:val="0"/>
                                </w:rPr>
                                <w:t>Confidential per WAC 48</w:t>
                              </w:r>
                            </w:p>
                          </w:txbxContent>
                        </wps:txbx>
                        <wps:bodyPr rot="0" vert="horz" wrap="square" lIns="91440" tIns="91440" rIns="91440" bIns="91440" anchor="t" anchorCtr="0" upright="1">
                          <a:noAutofit/>
                        </wps:bodyPr>
                      </wps:wsp>
                      <wps:wsp>
                        <wps:cNvPr id="39" name="Text Box 19"/>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CB7146" w:rsidRPr="00EC3DC8" w:rsidRDefault="00CB7146" w:rsidP="00262E8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32" style="position:absolute;left:0;text-align:left;margin-left:201.7pt;margin-top:-420.25pt;width:171pt;height:53.8pt;z-index:251657728"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">
                <v:shape id="Text Box 18" o:spid="_x0000_s1033"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RVh8AA&#10;AADbAAAADwAAAGRycy9kb3ducmV2LnhtbERPy4rCMBTdC/5DuMLsNHVGpFSjiDAw7nzhzPLS3KbF&#10;5qY0sXb8erMQXB7Oe7nubS06an3lWMF0koAgzp2u2Cg4n77HKQgfkDXWjknBP3lYr4aDJWba3flA&#10;3TEYEUPYZ6igDKHJpPR5SRb9xDXEkStcazFE2BqpW7zHcFvLzySZS4sVx4YSG9qWlF+PN6vg18x3&#10;9T696mL297hMza3rtrtCqY9Rv1mACNSHt/jl/tEKvuLY+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RVh8AAAADbAAAADwAAAAAAAAAAAAAAAACYAgAAZHJzL2Rvd25y&#10;ZXYueG1sUEsFBgAAAAAEAAQA9QAAAIUDAAAAAA==&#10;" fillcolor="gray" stroked="f">
                  <v:textbox inset=",7.2pt,,7.2pt">
                    <w:txbxContent>
                      <w:p w:rsidR="00CB7146" w:rsidRDefault="00CB7146" w:rsidP="00262E80">
                        <w:r>
                          <w:rPr>
                            <w:snapToGrid w:val="0"/>
                          </w:rPr>
                          <w:t>Confidential per WAC 48</w:t>
                        </w:r>
                      </w:p>
                    </w:txbxContent>
                  </v:textbox>
                </v:shape>
                <v:shape id="Text Box 19" o:spid="_x0000_s1034"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5XsEA&#10;AADbAAAADwAAAGRycy9kb3ducmV2LnhtbERPTYvCMBS8C/6H8AQvoqnKilajSEFYvCxW6fnRPNti&#10;81KbaLv/frOwsLcZ5ovZHXpTize1rrKsYD6LQBDnVldcKLhdT9M1COeRNdaWScE3OTjsh4Mdxtp2&#10;fKF36gsRStjFqKD0vomldHlJBt3MNsRBu9vWoA+0LaRusQvlppaLKFpJgxWHhRIbSkrKH+nLKEjO&#10;WYCX51eWLeuP1TntkklSKDUe9cctCE+9/zf/pT+1guUGfr+EH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bOV7BAAAA2wAAAA8AAAAAAAAAAAAAAAAAmAIAAGRycy9kb3du&#10;cmV2LnhtbFBLBQYAAAAABAAEAPUAAACGAwAAAAA=&#10;" strokeweight="1.5pt">
                  <v:textbox inset=",7.2pt,,7.2pt">
                    <w:txbxContent>
                      <w:p w:rsidR="00CB7146" w:rsidRPr="00EC3DC8" w:rsidRDefault="00CB7146" w:rsidP="00262E8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mc:Fallback>
        </mc:AlternateContent>
      </w:r>
      <w:r w:rsidR="007F56F4">
        <w:t xml:space="preserve"> </w:t>
      </w:r>
      <w:r w:rsidR="004143AD">
        <w:t xml:space="preserve">During this </w:t>
      </w:r>
      <w:r w:rsidR="004143AD">
        <w:lastRenderedPageBreak/>
        <w:t xml:space="preserve">month, </w:t>
      </w:r>
      <w:r w:rsidR="00927915">
        <w:t>Staff</w:t>
      </w:r>
      <w:r w:rsidR="004143AD">
        <w:t xml:space="preserve"> purchased </w:t>
      </w:r>
      <w:r w:rsidR="00D378E8">
        <w:t>██</w:t>
      </w:r>
      <w:r w:rsidR="004143AD">
        <w:t xml:space="preserve"> MW of on-peak power</w:t>
      </w:r>
      <w:r w:rsidR="004B21C1">
        <w:t xml:space="preserve"> and</w:t>
      </w:r>
      <w:r w:rsidR="004143AD">
        <w:t xml:space="preserve"> </w:t>
      </w:r>
      <w:r w:rsidR="00D378E8">
        <w:t>██</w:t>
      </w:r>
      <w:r w:rsidR="004143AD">
        <w:t xml:space="preserve"> MW of off-peak power</w:t>
      </w:r>
      <w:r w:rsidR="004B21C1">
        <w:t xml:space="preserve"> for the entire </w:t>
      </w:r>
      <w:r w:rsidR="00252176">
        <w:t xml:space="preserve">first </w:t>
      </w:r>
      <w:r w:rsidR="004B21C1">
        <w:t xml:space="preserve">quarter, to reduce </w:t>
      </w:r>
      <w:r w:rsidR="00252176">
        <w:t>March 2014</w:t>
      </w:r>
      <w:r w:rsidR="004B21C1">
        <w:t xml:space="preserve"> exposure.  </w:t>
      </w:r>
      <w:r w:rsidR="004143AD">
        <w:t xml:space="preserve">These purchases reduced total net exposure by </w:t>
      </w:r>
      <w:r w:rsidR="00D378E8">
        <w:t>████████</w:t>
      </w:r>
      <w:r w:rsidR="004143AD">
        <w:t>.</w:t>
      </w:r>
      <w:r w:rsidR="00630FF1">
        <w:t xml:space="preserve"> </w:t>
      </w:r>
    </w:p>
    <w:p w:rsidR="007B673F" w:rsidRDefault="00DD2429" w:rsidP="00604B64">
      <w:pPr>
        <w:pStyle w:val="answer"/>
        <w:spacing w:before="0" w:after="0"/>
        <w:ind w:left="0" w:firstLine="720"/>
      </w:pPr>
      <w:r>
        <w:rPr>
          <w:noProof/>
          <w:lang w:eastAsia="en-US"/>
        </w:rPr>
        <mc:AlternateContent>
          <mc:Choice Requires="wpg">
            <w:drawing>
              <wp:anchor distT="0" distB="0" distL="114300" distR="114300" simplePos="0" relativeHeight="251658752" behindDoc="0" locked="0" layoutInCell="1" allowOverlap="1">
                <wp:simplePos x="0" y="0"/>
                <wp:positionH relativeFrom="column">
                  <wp:posOffset>2181860</wp:posOffset>
                </wp:positionH>
                <wp:positionV relativeFrom="paragraph">
                  <wp:posOffset>-3291840</wp:posOffset>
                </wp:positionV>
                <wp:extent cx="2171700" cy="683260"/>
                <wp:effectExtent l="10160" t="17145" r="0" b="4445"/>
                <wp:wrapNone/>
                <wp:docPr id="3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35" name="Text Box 21"/>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7146" w:rsidRDefault="00CB7146" w:rsidP="00262E80">
                              <w:r>
                                <w:rPr>
                                  <w:snapToGrid w:val="0"/>
                                </w:rPr>
                                <w:t>Confidential per WAC 48</w:t>
                              </w:r>
                            </w:p>
                          </w:txbxContent>
                        </wps:txbx>
                        <wps:bodyPr rot="0" vert="horz" wrap="square" lIns="91440" tIns="91440" rIns="91440" bIns="91440" anchor="t" anchorCtr="0" upright="1">
                          <a:noAutofit/>
                        </wps:bodyPr>
                      </wps:wsp>
                      <wps:wsp>
                        <wps:cNvPr id="36" name="Text Box 22"/>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CB7146" w:rsidRPr="00EC3DC8" w:rsidRDefault="00CB7146" w:rsidP="00262E8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5" style="position:absolute;left:0;text-align:left;margin-left:171.8pt;margin-top:-259.2pt;width:171pt;height:53.8pt;z-index:251658752"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">
                <v:shape id="Text Box 21" o:spid="_x0000_s1036"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6GcQA&#10;AADbAAAADwAAAGRycy9kb3ducmV2LnhtbESPT2vCQBTE74V+h+UVvNWNfxokdRURBL1ZW7THR/Zl&#10;E8y+Ddk1Rj99VxB6HGbmN8x82dtadNT6yrGC0TABQZw7XbFR8PO9eZ+B8AFZY+2YFNzIw3Lx+jLH&#10;TLsrf1F3CEZECPsMFZQhNJmUPi/Joh+6hjh6hWsthihbI3WL1wi3tRwnSSotVhwXSmxoXVJ+Plys&#10;gpNJd/V+dtbF9Pd+HJlL1613hVKDt371CSJQH/7Dz/ZWK5h8wO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l+hnEAAAA2wAAAA8AAAAAAAAAAAAAAAAAmAIAAGRycy9k&#10;b3ducmV2LnhtbFBLBQYAAAAABAAEAPUAAACJAwAAAAA=&#10;" fillcolor="gray" stroked="f">
                  <v:textbox inset=",7.2pt,,7.2pt">
                    <w:txbxContent>
                      <w:p w:rsidR="00CB7146" w:rsidRDefault="00CB7146" w:rsidP="00262E80">
                        <w:r>
                          <w:rPr>
                            <w:snapToGrid w:val="0"/>
                          </w:rPr>
                          <w:t>Confidential per WAC 48</w:t>
                        </w:r>
                      </w:p>
                    </w:txbxContent>
                  </v:textbox>
                </v:shape>
                <v:shape id="Text Box 22" o:spid="_x0000_s1037"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tLMEA&#10;AADbAAAADwAAAGRycy9kb3ducmV2LnhtbERPTYvCMBS8L/gfwhP2smiqYpFqFCkI4mWxu/T8aJ5t&#10;sXmpTbTdf78RBG8zzBez2Q2mEQ/qXG1ZwWwagSAurK65VPD7c5isQDiPrLGxTAr+yMFuO/rYYKJt&#10;z2d6ZL4UoYRdggoq79tESldUZNBNbUsctIvtDPpAu1LqDvtQbho5j6JYGqw5LFTYUlpRcc3uRkF6&#10;ygM8377zfNEs41PWp19pqdTneNivQXga/Nv8Sh+1gkUMzy/h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ErSzBAAAA2wAAAA8AAAAAAAAAAAAAAAAAmAIAAGRycy9kb3du&#10;cmV2LnhtbFBLBQYAAAAABAAEAPUAAACGAwAAAAA=&#10;" strokeweight="1.5pt">
                  <v:textbox inset=",7.2pt,,7.2pt">
                    <w:txbxContent>
                      <w:p w:rsidR="00CB7146" w:rsidRPr="00EC3DC8" w:rsidRDefault="00CB7146" w:rsidP="00262E8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mc:Fallback>
        </mc:AlternateContent>
      </w:r>
      <w:r w:rsidR="007B673F">
        <w:t>S</w:t>
      </w:r>
      <w:r w:rsidR="005360A2">
        <w:t>taff continued to</w:t>
      </w:r>
      <w:r w:rsidR="007B673F">
        <w:t xml:space="preserve"> hedge March 2014 during the months of </w:t>
      </w:r>
      <w:r w:rsidR="00D378E8">
        <w:t>████████████</w:t>
      </w:r>
      <w:r w:rsidR="007B673F" w:rsidRPr="00217703">
        <w:rPr>
          <w:highlight w:val="lightGray"/>
        </w:rPr>
        <w:t xml:space="preserve"> </w:t>
      </w:r>
      <w:r w:rsidR="00D378E8">
        <w:t>██████████████</w:t>
      </w:r>
      <w:r w:rsidR="007B673F">
        <w:t xml:space="preserve">MW on-peak power, </w:t>
      </w:r>
      <w:r w:rsidR="00D378E8">
        <w:t>██</w:t>
      </w:r>
      <w:r w:rsidR="007B673F">
        <w:t xml:space="preserve"> MW off-peak power and </w:t>
      </w:r>
      <w:r w:rsidR="00D378E8">
        <w:t>████</w:t>
      </w:r>
      <w:r w:rsidR="007B673F">
        <w:t xml:space="preserve"> </w:t>
      </w:r>
      <w:proofErr w:type="spellStart"/>
      <w:r w:rsidR="007B673F">
        <w:t>MMBtu</w:t>
      </w:r>
      <w:proofErr w:type="spellEnd"/>
      <w:r w:rsidR="007B673F">
        <w:t xml:space="preserve">/day of gas for power which reduced March 2014’s net exposure by </w:t>
      </w:r>
      <w:r w:rsidR="00D378E8">
        <w:t>████████</w:t>
      </w:r>
      <w:r w:rsidR="007B673F">
        <w:t>.</w:t>
      </w:r>
    </w:p>
    <w:p w:rsidR="000A1338" w:rsidRDefault="000A1338" w:rsidP="00604B64">
      <w:pPr>
        <w:pStyle w:val="answer"/>
        <w:spacing w:before="0" w:after="0"/>
        <w:ind w:left="0" w:firstLine="720"/>
      </w:pPr>
      <w:r>
        <w:t xml:space="preserve">At the beginning of </w:t>
      </w:r>
      <w:r w:rsidR="00D378E8">
        <w:t>██████</w:t>
      </w:r>
      <w:r>
        <w:t xml:space="preserve"> Staff determined to switch from hedging at maximum exposure reduction levels to minimum exposure reduction levels for all delivery terms in 2014 which, at the time, made up the </w:t>
      </w:r>
      <w:r w:rsidR="00D378E8">
        <w:t>████████</w:t>
      </w:r>
      <w:r>
        <w:t xml:space="preserve"> of the Programmatically Managed Hedge period.  Market liquidity was very thin beyo</w:t>
      </w:r>
      <w:r w:rsidR="00E21F50">
        <w:t xml:space="preserve">nd the </w:t>
      </w:r>
      <w:r w:rsidR="00D378E8">
        <w:t>██████</w:t>
      </w:r>
      <w:r w:rsidR="00E21F50">
        <w:t xml:space="preserve"> and it appeared</w:t>
      </w:r>
      <w:r>
        <w:t xml:space="preserve"> to be related to summertime thin market.  Staff continued to hedge at </w:t>
      </w:r>
      <w:r w:rsidR="00D378E8">
        <w:t>██████</w:t>
      </w:r>
      <w:r>
        <w:t xml:space="preserve"> exposure reduction levels for 2014 in </w:t>
      </w:r>
      <w:r w:rsidR="00D378E8">
        <w:t>████████████████</w:t>
      </w:r>
      <w:r>
        <w:t>.</w:t>
      </w:r>
      <w:r w:rsidR="00FF2E96">
        <w:t xml:space="preserve">  During the three months</w:t>
      </w:r>
      <w:r w:rsidR="0013336D">
        <w:t xml:space="preserve"> (</w:t>
      </w:r>
      <w:r w:rsidR="00D378E8">
        <w:t>████████████</w:t>
      </w:r>
      <w:r w:rsidR="0013336D">
        <w:t>)</w:t>
      </w:r>
      <w:r w:rsidR="00FF2E96">
        <w:t xml:space="preserve"> at</w:t>
      </w:r>
      <w:r w:rsidR="0013336D">
        <w:t xml:space="preserve"> the </w:t>
      </w:r>
      <w:r w:rsidR="00D378E8">
        <w:t>██████</w:t>
      </w:r>
      <w:r w:rsidR="0013336D">
        <w:t xml:space="preserve"> hedging</w:t>
      </w:r>
      <w:r w:rsidR="00E21F50">
        <w:t xml:space="preserve"> level</w:t>
      </w:r>
      <w:r w:rsidR="0013336D">
        <w:t xml:space="preserve"> staffed removed a total of </w:t>
      </w:r>
      <w:r w:rsidR="00D378E8">
        <w:t>██████</w:t>
      </w:r>
      <w:r w:rsidR="00FF2E96">
        <w:t xml:space="preserve"> exposure by </w:t>
      </w:r>
      <w:r w:rsidR="00D378E8">
        <w:t>██████</w:t>
      </w:r>
      <w:r w:rsidR="00FF2E96">
        <w:t xml:space="preserve"> MW of </w:t>
      </w:r>
      <w:r w:rsidR="00316241">
        <w:t>on-</w:t>
      </w:r>
      <w:r w:rsidR="00FF2E96">
        <w:t xml:space="preserve">peak and off-peak power and </w:t>
      </w:r>
      <w:r w:rsidR="00D378E8">
        <w:t>██████</w:t>
      </w:r>
      <w:r w:rsidR="00FF2E96">
        <w:t xml:space="preserve"> </w:t>
      </w:r>
      <w:proofErr w:type="spellStart"/>
      <w:r w:rsidR="00FF2E96">
        <w:t>MMBtu</w:t>
      </w:r>
      <w:proofErr w:type="spellEnd"/>
      <w:r w:rsidR="00FF2E96">
        <w:t>/day of gas for power.</w:t>
      </w:r>
    </w:p>
    <w:p w:rsidR="00B669E3" w:rsidRDefault="00903426" w:rsidP="00DC589B">
      <w:pPr>
        <w:pStyle w:val="answer"/>
        <w:spacing w:before="0" w:after="0"/>
        <w:ind w:left="0" w:firstLine="720"/>
      </w:pPr>
      <w:r>
        <w:t xml:space="preserve">In </w:t>
      </w:r>
      <w:r w:rsidR="00D378E8">
        <w:t>██████████</w:t>
      </w:r>
      <w:r>
        <w:t xml:space="preserve">, Staff determined to go back to hedging the 2014 delivery term at </w:t>
      </w:r>
      <w:r w:rsidR="00D378E8">
        <w:t>██████</w:t>
      </w:r>
      <w:r>
        <w:t xml:space="preserve"> levels given the shift in market liquidity and remained at that level</w:t>
      </w:r>
      <w:r w:rsidR="00A94FB3">
        <w:t xml:space="preserve"> for March 2014 hedging</w:t>
      </w:r>
      <w:r>
        <w:t xml:space="preserve"> through </w:t>
      </w:r>
      <w:r w:rsidR="00D378E8">
        <w:t>████████</w:t>
      </w:r>
      <w:r w:rsidR="00A94FB3">
        <w:t>, the remainder of the Programmatically Managed Hedge period</w:t>
      </w:r>
      <w:r>
        <w:t xml:space="preserve">.  </w:t>
      </w:r>
      <w:r w:rsidR="00B35BF3">
        <w:t>During the months</w:t>
      </w:r>
      <w:r w:rsidR="002B2376">
        <w:t xml:space="preserve"> of </w:t>
      </w:r>
      <w:r w:rsidR="00D378E8">
        <w:t>████████████████████</w:t>
      </w:r>
      <w:r w:rsidR="009D7460">
        <w:t>,</w:t>
      </w:r>
      <w:r w:rsidR="00B35BF3">
        <w:t xml:space="preserve"> Staff </w:t>
      </w:r>
      <w:r w:rsidR="00CB7B6A">
        <w:t xml:space="preserve">continued to ratably decrease </w:t>
      </w:r>
      <w:r>
        <w:t>March 2014</w:t>
      </w:r>
      <w:r w:rsidR="00CB7B6A">
        <w:t xml:space="preserve">’s net exposure and </w:t>
      </w:r>
      <w:r w:rsidR="00D378E8">
        <w:t>██████</w:t>
      </w:r>
      <w:r w:rsidR="00B35BF3" w:rsidRPr="00D378E8">
        <w:t xml:space="preserve"> </w:t>
      </w:r>
      <w:r w:rsidR="00163CE6">
        <w:t xml:space="preserve">an additional </w:t>
      </w:r>
      <w:r w:rsidR="00D378E8">
        <w:t>██████</w:t>
      </w:r>
      <w:r w:rsidR="00CE0F5C">
        <w:rPr>
          <w:highlight w:val="lightGray"/>
        </w:rPr>
        <w:t xml:space="preserve"> </w:t>
      </w:r>
      <w:r w:rsidR="00D378E8">
        <w:t xml:space="preserve">████████ </w:t>
      </w:r>
      <w:r w:rsidR="0067009F" w:rsidRPr="0067009F">
        <w:t>gas for power</w:t>
      </w:r>
      <w:r w:rsidR="007B2F8A">
        <w:t xml:space="preserve">, </w:t>
      </w:r>
      <w:r w:rsidR="00D378E8">
        <w:t>██</w:t>
      </w:r>
      <w:r w:rsidR="00814905">
        <w:t xml:space="preserve"> </w:t>
      </w:r>
      <w:r w:rsidR="00CE0F5C">
        <w:t xml:space="preserve">MW of on-peak power and </w:t>
      </w:r>
      <w:r w:rsidR="00D378E8">
        <w:t>██</w:t>
      </w:r>
      <w:r>
        <w:t xml:space="preserve"> </w:t>
      </w:r>
      <w:r w:rsidR="00CE0F5C">
        <w:t>MW of off-peak power</w:t>
      </w:r>
      <w:r w:rsidR="00B669E3">
        <w:t xml:space="preserve">, bringing the net exposure to </w:t>
      </w:r>
      <w:r w:rsidR="00D378E8">
        <w:t>████████</w:t>
      </w:r>
      <w:r w:rsidR="00B669E3">
        <w:t>.</w:t>
      </w:r>
    </w:p>
    <w:p w:rsidR="00B669E3" w:rsidRDefault="000C70DE" w:rsidP="00DC589B">
      <w:pPr>
        <w:pStyle w:val="answer"/>
        <w:spacing w:before="0" w:after="0"/>
        <w:ind w:left="0" w:firstLine="720"/>
      </w:pPr>
      <w:r>
        <w:lastRenderedPageBreak/>
        <w:t xml:space="preserve">In </w:t>
      </w:r>
      <w:r w:rsidR="00D378E8">
        <w:t>██████</w:t>
      </w:r>
      <w:r>
        <w:t xml:space="preserve"> </w:t>
      </w:r>
      <w:r w:rsidR="000A2C1A">
        <w:t xml:space="preserve">a couple of changes were made to the model that impacted demand and generation forecasts.  </w:t>
      </w:r>
      <w:r w:rsidR="00B669E3">
        <w:t xml:space="preserve">First, </w:t>
      </w:r>
      <w:r>
        <w:t>PSE updated its customer load forecast</w:t>
      </w:r>
      <w:r w:rsidR="000A2C1A">
        <w:t xml:space="preserve"> and as a result, the March 2014 demand forecast </w:t>
      </w:r>
      <w:r w:rsidR="00D378E8">
        <w:t>████████</w:t>
      </w:r>
      <w:r w:rsidR="000A2C1A">
        <w:t xml:space="preserve"> MW in the on-peak and </w:t>
      </w:r>
      <w:r w:rsidR="00EE4F93">
        <w:t>██</w:t>
      </w:r>
      <w:r w:rsidR="000A2C1A">
        <w:t xml:space="preserve"> MW in the off-peak hours.  </w:t>
      </w:r>
      <w:r w:rsidR="00B669E3">
        <w:t>Next</w:t>
      </w:r>
      <w:r w:rsidR="000A2C1A">
        <w:t xml:space="preserve">, </w:t>
      </w:r>
      <w:r w:rsidR="00B669E3">
        <w:t xml:space="preserve">the </w:t>
      </w:r>
      <w:r w:rsidR="000A2C1A">
        <w:t xml:space="preserve">Colstrip minimum uptime and minimum capacities were updated in the position model resulting in less coal generation annually during the months of March through July.  Therefore, </w:t>
      </w:r>
      <w:r w:rsidR="008A1A66">
        <w:t xml:space="preserve">the </w:t>
      </w:r>
      <w:r w:rsidR="000A2C1A">
        <w:t xml:space="preserve">on-peak and off-peak power positions got </w:t>
      </w:r>
      <w:r w:rsidR="00EE4F93">
        <w:t>████</w:t>
      </w:r>
      <w:r w:rsidR="000A2C1A">
        <w:t>.</w:t>
      </w:r>
      <w:r w:rsidR="00B669E3">
        <w:t xml:space="preserve">  During </w:t>
      </w:r>
      <w:r w:rsidR="00EE4F93">
        <w:t>██████</w:t>
      </w:r>
      <w:r w:rsidR="00B669E3">
        <w:t xml:space="preserve">, Staff </w:t>
      </w:r>
      <w:r w:rsidR="00EE4F93">
        <w:t>██████</w:t>
      </w:r>
      <w:r w:rsidR="00B669E3">
        <w:t xml:space="preserve"> MW of on-peak power and </w:t>
      </w:r>
      <w:r w:rsidR="00EE4F93">
        <w:t>████</w:t>
      </w:r>
      <w:r w:rsidR="00B669E3">
        <w:t xml:space="preserve"> </w:t>
      </w:r>
      <w:proofErr w:type="spellStart"/>
      <w:r w:rsidR="00B669E3">
        <w:t>MMBtu</w:t>
      </w:r>
      <w:proofErr w:type="spellEnd"/>
      <w:r w:rsidR="00B669E3">
        <w:t>/day of gas for power for March 2014 delivery.  These hedges</w:t>
      </w:r>
      <w:r w:rsidR="00934766">
        <w:t>,</w:t>
      </w:r>
      <w:r w:rsidR="00B669E3">
        <w:t xml:space="preserve"> combined with the updates in generation and demand forecasts</w:t>
      </w:r>
      <w:r w:rsidR="00934766">
        <w:t>, reduced the net exposure for</w:t>
      </w:r>
      <w:r w:rsidR="00B669E3">
        <w:t xml:space="preserve"> March 2014 to </w:t>
      </w:r>
      <w:r w:rsidR="00EE4F93">
        <w:t>████</w:t>
      </w:r>
      <w:r w:rsidR="00B669E3">
        <w:t xml:space="preserve"> million.</w:t>
      </w:r>
    </w:p>
    <w:p w:rsidR="00934766" w:rsidRDefault="00145D2A" w:rsidP="00DC589B">
      <w:pPr>
        <w:pStyle w:val="answer"/>
        <w:spacing w:before="0" w:after="0"/>
        <w:ind w:left="0" w:firstLine="720"/>
      </w:pPr>
      <w:r>
        <w:t xml:space="preserve">Staff continued to hedge at </w:t>
      </w:r>
      <w:r w:rsidR="00EE4F93">
        <w:t>██████</w:t>
      </w:r>
      <w:r>
        <w:t xml:space="preserve"> hedge levels for March 2014 during the months of </w:t>
      </w:r>
      <w:r w:rsidR="00EE4F93">
        <w:t>██████████████████</w:t>
      </w:r>
      <w:r>
        <w:t xml:space="preserve"> by </w:t>
      </w:r>
      <w:r w:rsidR="00EE4F93">
        <w:t>██████</w:t>
      </w:r>
      <w:r>
        <w:t xml:space="preserve"> a total of </w:t>
      </w:r>
      <w:r w:rsidR="00EE4F93">
        <w:t>██</w:t>
      </w:r>
      <w:r>
        <w:t xml:space="preserve"> MW of on-peak power and </w:t>
      </w:r>
      <w:r w:rsidR="00EE4F93">
        <w:t>██</w:t>
      </w:r>
      <w:r>
        <w:t xml:space="preserve"> </w:t>
      </w:r>
      <w:proofErr w:type="spellStart"/>
      <w:r>
        <w:t>MMBtu</w:t>
      </w:r>
      <w:proofErr w:type="spellEnd"/>
      <w:r>
        <w:t xml:space="preserve">/day of gas for power, resulting in a reduction of net exposure to </w:t>
      </w:r>
      <w:r w:rsidR="00EE4F93">
        <w:t>████</w:t>
      </w:r>
      <w:r>
        <w:t xml:space="preserve"> million. </w:t>
      </w:r>
    </w:p>
    <w:p w:rsidR="00DC589B" w:rsidRDefault="00DC589B" w:rsidP="00DC589B">
      <w:pPr>
        <w:pStyle w:val="answer"/>
        <w:spacing w:before="0" w:after="0"/>
        <w:ind w:left="0" w:firstLine="720"/>
      </w:pPr>
      <w:r>
        <w:t xml:space="preserve">In </w:t>
      </w:r>
      <w:r w:rsidR="00EE4F93">
        <w:t>██████████</w:t>
      </w:r>
      <w:r>
        <w:t xml:space="preserve">, Staff added the Ferndale gas-fired generation resource acquisition to its portfolio and modeled position with a </w:t>
      </w:r>
      <w:r w:rsidR="005D5886">
        <w:t xml:space="preserve">capacity of 273 MW and a </w:t>
      </w:r>
      <w:r>
        <w:t xml:space="preserve">dispatch heat rate of </w:t>
      </w:r>
      <w:r w:rsidR="00EE4F93">
        <w:t>███</w:t>
      </w:r>
      <w:r>
        <w:t xml:space="preserve"> Btu/kWh.  Market heat rates for March 2014 at that time were</w:t>
      </w:r>
      <w:r w:rsidR="005D5886">
        <w:t xml:space="preserve"> just</w:t>
      </w:r>
      <w:r>
        <w:t xml:space="preserve"> below the dispatch heat rate of the Ferndale plant so the modeled probabilistic on-peak</w:t>
      </w:r>
      <w:r w:rsidR="00E12E4B">
        <w:t xml:space="preserve"> and off-peak</w:t>
      </w:r>
      <w:r>
        <w:t xml:space="preserve"> power position</w:t>
      </w:r>
      <w:r w:rsidR="00E12E4B">
        <w:t>s</w:t>
      </w:r>
      <w:r>
        <w:t xml:space="preserve"> increased only </w:t>
      </w:r>
      <w:r w:rsidR="00EE4F93">
        <w:t>██</w:t>
      </w:r>
      <w:r>
        <w:t xml:space="preserve"> </w:t>
      </w:r>
      <w:proofErr w:type="spellStart"/>
      <w:r>
        <w:t>aMW</w:t>
      </w:r>
      <w:proofErr w:type="spellEnd"/>
      <w:r w:rsidR="00E12E4B">
        <w:t xml:space="preserve"> and </w:t>
      </w:r>
      <w:r w:rsidR="00EE4F93">
        <w:t>██</w:t>
      </w:r>
      <w:r w:rsidR="00E12E4B">
        <w:t xml:space="preserve"> </w:t>
      </w:r>
      <w:proofErr w:type="spellStart"/>
      <w:r w:rsidR="00E12E4B">
        <w:t>aMW</w:t>
      </w:r>
      <w:proofErr w:type="spellEnd"/>
      <w:r w:rsidR="00E12E4B">
        <w:t>, respectively</w:t>
      </w:r>
      <w:r>
        <w:t xml:space="preserve">.  During the month of </w:t>
      </w:r>
      <w:r w:rsidR="00EE4F93">
        <w:t>██████</w:t>
      </w:r>
      <w:r>
        <w:t xml:space="preserve">, Staff </w:t>
      </w:r>
      <w:r w:rsidR="00EE4F93">
        <w:t>████████</w:t>
      </w:r>
      <w:r>
        <w:t xml:space="preserve"> MW of on-peak power</w:t>
      </w:r>
      <w:r w:rsidR="00E12E4B">
        <w:t xml:space="preserve">, by </w:t>
      </w:r>
      <w:r w:rsidR="00EE4F93">
        <w:t>███████</w:t>
      </w:r>
      <w:r w:rsidR="00E12E4B">
        <w:t xml:space="preserve"> the entire </w:t>
      </w:r>
      <w:r w:rsidR="00EE4F93">
        <w:t>████████</w:t>
      </w:r>
      <w:r w:rsidR="00E12E4B">
        <w:t xml:space="preserve">, and by </w:t>
      </w:r>
      <w:r w:rsidR="00EE4F93">
        <w:t>████████</w:t>
      </w:r>
      <w:r w:rsidR="00E12E4B">
        <w:t xml:space="preserve"> </w:t>
      </w:r>
      <w:proofErr w:type="spellStart"/>
      <w:r w:rsidR="00E12E4B">
        <w:t>MMBtu</w:t>
      </w:r>
      <w:proofErr w:type="spellEnd"/>
      <w:r w:rsidR="00E12E4B">
        <w:t>/day of gas for power for</w:t>
      </w:r>
      <w:r>
        <w:t xml:space="preserve"> March 2014 delivery</w:t>
      </w:r>
      <w:r w:rsidR="00E12E4B">
        <w:t xml:space="preserve">, </w:t>
      </w:r>
      <w:r>
        <w:t xml:space="preserve">in an effort to remove exposure.  </w:t>
      </w:r>
    </w:p>
    <w:p w:rsidR="005D5886" w:rsidRDefault="00D84418" w:rsidP="00DC589B">
      <w:pPr>
        <w:pStyle w:val="answer"/>
        <w:spacing w:before="0" w:after="0"/>
        <w:ind w:left="0" w:firstLine="720"/>
      </w:pPr>
      <w:r>
        <w:t xml:space="preserve">During the months of </w:t>
      </w:r>
      <w:r w:rsidR="00EE4F93">
        <w:t>████████████████████████</w:t>
      </w:r>
      <w:r>
        <w:t xml:space="preserve">, the final </w:t>
      </w:r>
      <w:r w:rsidR="00EE4F93">
        <w:t>████</w:t>
      </w:r>
      <w:r>
        <w:t xml:space="preserve"> months of the Programmatically Managed Hedge period, staff reduced the net exposure to </w:t>
      </w:r>
      <w:r w:rsidR="00EE4F93">
        <w:lastRenderedPageBreak/>
        <w:t>████</w:t>
      </w:r>
      <w:r>
        <w:t xml:space="preserve"> million by </w:t>
      </w:r>
      <w:r w:rsidR="00EE4F93">
        <w:t>████████</w:t>
      </w:r>
      <w:r>
        <w:t xml:space="preserve"> MW of on-peak and </w:t>
      </w:r>
      <w:r w:rsidR="00EE4F93">
        <w:t>███</w:t>
      </w:r>
      <w:r>
        <w:t xml:space="preserve"> MW of off-peak power for the entire </w:t>
      </w:r>
      <w:r w:rsidR="00EE4F93">
        <w:t>██████</w:t>
      </w:r>
      <w:r>
        <w:t xml:space="preserve"> and by </w:t>
      </w:r>
      <w:r w:rsidR="00EE4F93">
        <w:t>████████</w:t>
      </w:r>
      <w:r>
        <w:t xml:space="preserve"> </w:t>
      </w:r>
      <w:proofErr w:type="spellStart"/>
      <w:r>
        <w:t>MMBtu</w:t>
      </w:r>
      <w:proofErr w:type="spellEnd"/>
      <w:r>
        <w:t>/day of gas for power.</w:t>
      </w:r>
    </w:p>
    <w:p w:rsidR="003D3CEC" w:rsidRDefault="00943CF9" w:rsidP="00943CF9">
      <w:pPr>
        <w:pStyle w:val="Heading1"/>
        <w:spacing w:line="240" w:lineRule="auto"/>
      </w:pPr>
      <w:bookmarkStart w:id="13" w:name="_Toc415228534"/>
      <w:r w:rsidRPr="00A864BF">
        <w:rPr>
          <w:rFonts w:eastAsia="SimSun"/>
        </w:rPr>
        <w:t>III.</w:t>
      </w:r>
      <w:r w:rsidRPr="00A864BF">
        <w:rPr>
          <w:rFonts w:eastAsia="SimSun"/>
        </w:rPr>
        <w:tab/>
      </w:r>
      <w:r w:rsidR="003D3CEC" w:rsidRPr="00A864BF">
        <w:t>ACTIVELY MANAGED HEDGING PERIOD</w:t>
      </w:r>
      <w:bookmarkEnd w:id="13"/>
    </w:p>
    <w:p w:rsidR="00E27016" w:rsidRDefault="00EA4D22" w:rsidP="00E27016">
      <w:pPr>
        <w:pStyle w:val="answer"/>
        <w:spacing w:before="0" w:after="0"/>
        <w:ind w:left="0" w:firstLine="720"/>
      </w:pPr>
      <w:r>
        <w:t>In</w:t>
      </w:r>
      <w:r w:rsidR="007A31D6" w:rsidRPr="00160AEB">
        <w:t xml:space="preserve"> </w:t>
      </w:r>
      <w:r w:rsidR="00EE4F93">
        <w:t>████████</w:t>
      </w:r>
      <w:r w:rsidR="00FD1B21">
        <w:t>,</w:t>
      </w:r>
      <w:r w:rsidR="007A31D6" w:rsidRPr="00160AEB">
        <w:t xml:space="preserve"> </w:t>
      </w:r>
      <w:r w:rsidR="009C79C5">
        <w:t>March 2014</w:t>
      </w:r>
      <w:r w:rsidR="0028126F">
        <w:t xml:space="preserve"> </w:t>
      </w:r>
      <w:r w:rsidR="007A31D6" w:rsidRPr="00160AEB">
        <w:t xml:space="preserve">rolled into Staff’s </w:t>
      </w:r>
      <w:r w:rsidR="00C6695A">
        <w:t>Actively Managed Hedge</w:t>
      </w:r>
      <w:r w:rsidR="007436DA">
        <w:t>.  This</w:t>
      </w:r>
      <w:r w:rsidR="007A31D6" w:rsidRPr="00160AEB">
        <w:t xml:space="preserve"> allow</w:t>
      </w:r>
      <w:r w:rsidR="007436DA">
        <w:t>ed</w:t>
      </w:r>
      <w:r w:rsidR="007A31D6" w:rsidRPr="00160AEB">
        <w:t xml:space="preserve"> </w:t>
      </w:r>
      <w:r w:rsidR="007A31D6" w:rsidRPr="006C693C">
        <w:t xml:space="preserve">Staff to </w:t>
      </w:r>
      <w:r w:rsidR="00ED1480">
        <w:t xml:space="preserve">more </w:t>
      </w:r>
      <w:r w:rsidR="007A31D6" w:rsidRPr="006C693C">
        <w:t xml:space="preserve">actively manage the </w:t>
      </w:r>
      <w:r w:rsidR="009C79C5">
        <w:t>March 2014</w:t>
      </w:r>
      <w:r w:rsidR="00BC4C59" w:rsidRPr="006C693C">
        <w:t xml:space="preserve"> </w:t>
      </w:r>
      <w:r w:rsidR="007A31D6" w:rsidRPr="006C693C">
        <w:t xml:space="preserve">position </w:t>
      </w:r>
      <w:r w:rsidR="007436DA" w:rsidRPr="006C693C">
        <w:t xml:space="preserve">for a </w:t>
      </w:r>
      <w:r w:rsidR="00F42D1E" w:rsidRPr="006C693C">
        <w:t xml:space="preserve">full </w:t>
      </w:r>
      <w:r w:rsidR="00EE4F93">
        <w:t>████████</w:t>
      </w:r>
      <w:r w:rsidR="007436DA" w:rsidRPr="006C693C">
        <w:t xml:space="preserve"> prior to delivery</w:t>
      </w:r>
      <w:r w:rsidR="007A31D6" w:rsidRPr="006C693C">
        <w:t xml:space="preserve">.  </w:t>
      </w:r>
      <w:r w:rsidR="00E45E9D" w:rsidRPr="0014165B">
        <w:t xml:space="preserve">At the beginning of </w:t>
      </w:r>
      <w:r w:rsidR="00EE4F93">
        <w:t>██████</w:t>
      </w:r>
      <w:r w:rsidR="00E45E9D" w:rsidRPr="0014165B">
        <w:t xml:space="preserve">, the position report indicated the </w:t>
      </w:r>
      <w:r w:rsidR="009C79C5">
        <w:t>March 2014</w:t>
      </w:r>
      <w:r w:rsidR="00BE34F6">
        <w:t xml:space="preserve"> </w:t>
      </w:r>
      <w:r w:rsidR="00E45E9D" w:rsidRPr="0014165B">
        <w:t xml:space="preserve">net exposure was </w:t>
      </w:r>
      <w:r w:rsidR="00EE4F93">
        <w:t>████████████</w:t>
      </w:r>
      <w:r w:rsidR="00E45E9D" w:rsidRPr="0014165B">
        <w:t xml:space="preserve"> with a </w:t>
      </w:r>
      <w:r w:rsidR="009039B3">
        <w:t>(</w:t>
      </w:r>
      <w:r w:rsidR="00EE4F93">
        <w:t xml:space="preserve">████████ </w:t>
      </w:r>
      <w:r w:rsidR="00E45E9D">
        <w:t xml:space="preserve">or </w:t>
      </w:r>
      <w:r w:rsidR="00EE4F93">
        <w:t>██</w:t>
      </w:r>
      <w:r w:rsidR="009C79C5">
        <w:t xml:space="preserve"> </w:t>
      </w:r>
      <w:r w:rsidR="00E45E9D" w:rsidRPr="0014165B">
        <w:t>MW on-peak power</w:t>
      </w:r>
      <w:r w:rsidR="00E45E9D">
        <w:t xml:space="preserve"> </w:t>
      </w:r>
      <w:r w:rsidR="00EE4F93">
        <w:t>████</w:t>
      </w:r>
      <w:r w:rsidR="009039B3">
        <w:t xml:space="preserve"> </w:t>
      </w:r>
      <w:r w:rsidR="00E45E9D" w:rsidRPr="0014165B">
        <w:t>position, a</w:t>
      </w:r>
      <w:r w:rsidR="00E45E9D">
        <w:t xml:space="preserve"> </w:t>
      </w:r>
      <w:r w:rsidR="00EE4F93">
        <w:t>████████</w:t>
      </w:r>
      <w:r w:rsidR="00E45E9D">
        <w:t xml:space="preserve"> or </w:t>
      </w:r>
      <w:r w:rsidR="00EE4F93">
        <w:t>██</w:t>
      </w:r>
      <w:r w:rsidR="009C79C5">
        <w:t xml:space="preserve"> </w:t>
      </w:r>
      <w:r w:rsidR="00E45E9D" w:rsidRPr="0014165B">
        <w:t xml:space="preserve">MW off-peak power </w:t>
      </w:r>
      <w:r w:rsidR="00EE4F93">
        <w:t>████</w:t>
      </w:r>
      <w:r w:rsidR="008C74EE" w:rsidRPr="0014165B">
        <w:t xml:space="preserve"> </w:t>
      </w:r>
      <w:r w:rsidR="00E45E9D" w:rsidRPr="0014165B">
        <w:t xml:space="preserve">position and a </w:t>
      </w:r>
      <w:r w:rsidR="00EE4F93">
        <w:t>████████</w:t>
      </w:r>
      <w:r w:rsidR="00E45E9D">
        <w:t xml:space="preserve"> or </w:t>
      </w:r>
      <w:r w:rsidR="00EE4F93">
        <w:t>████</w:t>
      </w:r>
      <w:r w:rsidR="00E45E9D">
        <w:t xml:space="preserve"> </w:t>
      </w:r>
      <w:proofErr w:type="spellStart"/>
      <w:r w:rsidR="00E45E9D" w:rsidRPr="0014165B">
        <w:t>MMBtu</w:t>
      </w:r>
      <w:proofErr w:type="spellEnd"/>
      <w:r w:rsidR="00E45E9D" w:rsidRPr="0014165B">
        <w:t xml:space="preserve">/day natural gas </w:t>
      </w:r>
      <w:r w:rsidR="00EE4F93">
        <w:t>████</w:t>
      </w:r>
      <w:r w:rsidR="00BE34F6">
        <w:t xml:space="preserve"> </w:t>
      </w:r>
      <w:r w:rsidR="00E45E9D" w:rsidRPr="0014165B">
        <w:t>position.  See</w:t>
      </w:r>
      <w:r w:rsidR="00E45E9D" w:rsidRPr="0014165B">
        <w:rPr>
          <w:i/>
        </w:rPr>
        <w:t xml:space="preserve"> </w:t>
      </w:r>
      <w:r w:rsidR="00E45E9D" w:rsidRPr="0014165B">
        <w:t>Exhibit No. ___(</w:t>
      </w:r>
      <w:r w:rsidR="00E45E9D" w:rsidRPr="006A1FA6">
        <w:t>DEM-</w:t>
      </w:r>
      <w:r w:rsidR="00D97A4A">
        <w:t>4</w:t>
      </w:r>
      <w:r w:rsidR="00E45E9D" w:rsidRPr="006A1FA6">
        <w:t>C</w:t>
      </w:r>
      <w:r w:rsidR="00E45E9D" w:rsidRPr="0014165B">
        <w:t xml:space="preserve">) for the </w:t>
      </w:r>
      <w:r w:rsidR="009C79C5">
        <w:t>March 2014</w:t>
      </w:r>
      <w:r w:rsidR="00E45E9D" w:rsidRPr="0014165B">
        <w:t xml:space="preserve"> exposures over the hedging period.</w:t>
      </w:r>
      <w:r w:rsidR="00E45E9D">
        <w:t xml:space="preserve">  </w:t>
      </w:r>
      <w:r w:rsidR="003928D7">
        <w:t xml:space="preserve">At </w:t>
      </w:r>
      <w:r w:rsidR="0084008B">
        <w:t xml:space="preserve">that </w:t>
      </w:r>
      <w:r w:rsidR="003928D7">
        <w:t xml:space="preserve">time, </w:t>
      </w:r>
      <w:r w:rsidR="003E32C9">
        <w:t>market implied</w:t>
      </w:r>
      <w:r w:rsidR="003928D7">
        <w:t xml:space="preserve"> flat heat rates for </w:t>
      </w:r>
      <w:r w:rsidR="009C79C5">
        <w:t>March 2014</w:t>
      </w:r>
      <w:r w:rsidR="003928D7">
        <w:t xml:space="preserve"> were averaging around </w:t>
      </w:r>
      <w:r w:rsidR="00EE4F93">
        <w:t>██████████</w:t>
      </w:r>
      <w:r w:rsidR="003928D7">
        <w:t>,</w:t>
      </w:r>
      <w:r w:rsidR="00D97A4A">
        <w:t xml:space="preserve"> </w:t>
      </w:r>
      <w:r w:rsidR="003928D7" w:rsidRPr="0017335D">
        <w:t xml:space="preserve">a level where </w:t>
      </w:r>
      <w:r w:rsidR="00DC589B">
        <w:t>two</w:t>
      </w:r>
      <w:r w:rsidR="00EB5C13" w:rsidRPr="0017335D">
        <w:t xml:space="preserve"> </w:t>
      </w:r>
      <w:r w:rsidR="003928D7" w:rsidRPr="0017335D">
        <w:t xml:space="preserve">of PSE’s gas-fired generators </w:t>
      </w:r>
      <w:r w:rsidR="0084008B" w:rsidRPr="0017335D">
        <w:t xml:space="preserve">were </w:t>
      </w:r>
      <w:r w:rsidR="00DC589B">
        <w:t>right on the cusp of being</w:t>
      </w:r>
      <w:r w:rsidR="003928D7" w:rsidRPr="0017335D">
        <w:t xml:space="preserve"> economically dispatched.</w:t>
      </w:r>
      <w:r w:rsidR="003928D7">
        <w:t xml:space="preserve">  </w:t>
      </w:r>
      <w:r w:rsidR="000C10F1">
        <w:t>See Exhibit No.</w:t>
      </w:r>
      <w:r w:rsidR="004969E2">
        <w:t>__</w:t>
      </w:r>
      <w:r w:rsidR="000C10F1">
        <w:t xml:space="preserve"> (DEM-1</w:t>
      </w:r>
      <w:r w:rsidR="00E31D06">
        <w:t>1</w:t>
      </w:r>
      <w:r w:rsidR="000C10F1">
        <w:t>C)</w:t>
      </w:r>
      <w:r w:rsidR="00482AA9">
        <w:t xml:space="preserve"> for the d</w:t>
      </w:r>
      <w:r w:rsidR="00482AA9" w:rsidRPr="003F0D4A">
        <w:t xml:space="preserve">aily heat rate trends for </w:t>
      </w:r>
      <w:r w:rsidR="009C79C5">
        <w:t>March 2014</w:t>
      </w:r>
      <w:r w:rsidR="000C10F1">
        <w:t xml:space="preserve">. </w:t>
      </w:r>
      <w:r w:rsidR="00371AA7">
        <w:t xml:space="preserve">The total net exposure was </w:t>
      </w:r>
      <w:r w:rsidR="00EE4F93">
        <w:t>████████████████████████████████████</w:t>
      </w:r>
      <w:r w:rsidR="00EB5C13">
        <w:rPr>
          <w:highlight w:val="lightGray"/>
        </w:rPr>
        <w:t xml:space="preserve"> </w:t>
      </w:r>
      <w:r w:rsidR="00EE4F93">
        <w:t>██████</w:t>
      </w:r>
      <w:r w:rsidR="00482AA9">
        <w:t>.</w:t>
      </w:r>
      <w:r w:rsidR="00AC6EBF" w:rsidRPr="00AC6EBF">
        <w:t xml:space="preserve">  </w:t>
      </w:r>
      <w:r w:rsidR="000B0E98">
        <w:t xml:space="preserve">Given the </w:t>
      </w:r>
      <w:r w:rsidR="00EE4F93">
        <w:t>██████████</w:t>
      </w:r>
      <w:r w:rsidR="000B0E98">
        <w:t xml:space="preserve"> for the power book</w:t>
      </w:r>
      <w:r w:rsidR="00AC6EBF" w:rsidRPr="00AC6EBF">
        <w:t xml:space="preserve">, </w:t>
      </w:r>
      <w:r w:rsidR="00927915">
        <w:t>Staff</w:t>
      </w:r>
      <w:r w:rsidR="00AC6EBF" w:rsidRPr="00AC6EBF">
        <w:t xml:space="preserve"> chose, at that time, to </w:t>
      </w:r>
      <w:r w:rsidR="00EE4F93">
        <w:t>████████████</w:t>
      </w:r>
      <w:r w:rsidR="00371AA7" w:rsidRPr="0044476F">
        <w:t>.</w:t>
      </w:r>
      <w:r w:rsidR="0044476F">
        <w:t xml:space="preserve">  </w:t>
      </w:r>
    </w:p>
    <w:p w:rsidR="00E27016" w:rsidRDefault="00771B9D" w:rsidP="00E27016">
      <w:pPr>
        <w:pStyle w:val="answer"/>
        <w:spacing w:before="0" w:after="0"/>
        <w:ind w:left="0" w:firstLine="720"/>
      </w:pPr>
      <w:r>
        <w:t xml:space="preserve">During the months of </w:t>
      </w:r>
      <w:r w:rsidR="00CB7146">
        <w:t>██████████████████████</w:t>
      </w:r>
      <w:r>
        <w:t xml:space="preserve"> implied market heat rates </w:t>
      </w:r>
      <w:r w:rsidR="00EB6183">
        <w:t xml:space="preserve">fluctuated from </w:t>
      </w:r>
      <w:r w:rsidR="00CB7146">
        <w:t>████████</w:t>
      </w:r>
      <w:r w:rsidR="00E27016">
        <w:t xml:space="preserve"> Btu/kW</w:t>
      </w:r>
      <w:r w:rsidR="00EB6183">
        <w:t xml:space="preserve">h, </w:t>
      </w:r>
      <w:r>
        <w:t xml:space="preserve">a level that would have two gas-fired generation units economically dispatched.  </w:t>
      </w:r>
      <w:r w:rsidR="00E27016">
        <w:t xml:space="preserve">As a result, the </w:t>
      </w:r>
      <w:r w:rsidR="001D3DCE">
        <w:t xml:space="preserve">probabilistic </w:t>
      </w:r>
      <w:r w:rsidR="00E27016">
        <w:t xml:space="preserve">on- and off-peak power </w:t>
      </w:r>
      <w:r w:rsidR="001D3DCE">
        <w:t xml:space="preserve">positions </w:t>
      </w:r>
      <w:r w:rsidR="00E27016">
        <w:t xml:space="preserve">switched from a </w:t>
      </w:r>
      <w:r w:rsidR="00CB7146">
        <w:t>██████</w:t>
      </w:r>
      <w:r w:rsidR="00E27016">
        <w:t xml:space="preserve"> to a </w:t>
      </w:r>
      <w:r w:rsidR="00CB7146">
        <w:t>██████</w:t>
      </w:r>
      <w:r w:rsidR="00E27016">
        <w:t xml:space="preserve"> position while the gas for power position got </w:t>
      </w:r>
      <w:r w:rsidR="00CB7146">
        <w:t>████</w:t>
      </w:r>
      <w:r w:rsidR="00E27016">
        <w:t xml:space="preserve">.  Staff at that time decided to </w:t>
      </w:r>
      <w:r w:rsidR="00CB7146">
        <w:t>██████████████</w:t>
      </w:r>
      <w:r w:rsidR="00E27016">
        <w:t xml:space="preserve">.  </w:t>
      </w:r>
      <w:r>
        <w:t xml:space="preserve">In </w:t>
      </w:r>
      <w:r w:rsidR="00CB7146">
        <w:lastRenderedPageBreak/>
        <w:t>███████</w:t>
      </w:r>
      <w:r>
        <w:t>, PSE adjusted its customer load forecast and as a result</w:t>
      </w:r>
      <w:r w:rsidR="00EB6183">
        <w:t xml:space="preserve"> demand </w:t>
      </w:r>
      <w:r w:rsidR="00CB7146">
        <w:t>██████</w:t>
      </w:r>
      <w:r w:rsidR="00EB6183">
        <w:t xml:space="preserve"> by </w:t>
      </w:r>
      <w:r w:rsidR="00CB7146">
        <w:t>██</w:t>
      </w:r>
      <w:r w:rsidR="00EB6183">
        <w:t xml:space="preserve"> MW on-peak and by </w:t>
      </w:r>
      <w:r w:rsidR="00CB7146">
        <w:t>██</w:t>
      </w:r>
      <w:r w:rsidR="00EB6183">
        <w:t xml:space="preserve"> MW off-peak for March 2014.  </w:t>
      </w:r>
      <w:r>
        <w:t xml:space="preserve"> </w:t>
      </w:r>
    </w:p>
    <w:p w:rsidR="007A31D6" w:rsidRDefault="00AB705C" w:rsidP="00E27016">
      <w:pPr>
        <w:pStyle w:val="answer"/>
        <w:spacing w:before="0" w:after="0"/>
        <w:ind w:left="0" w:firstLine="720"/>
      </w:pPr>
      <w:r>
        <w:t xml:space="preserve">In </w:t>
      </w:r>
      <w:r w:rsidR="0057711E">
        <w:t>February 2014</w:t>
      </w:r>
      <w:r w:rsidR="0092463A">
        <w:t>,</w:t>
      </w:r>
      <w:r>
        <w:t xml:space="preserve"> </w:t>
      </w:r>
      <w:r w:rsidR="00FA3452">
        <w:t xml:space="preserve">with </w:t>
      </w:r>
      <w:r w:rsidR="0057711E">
        <w:t>March 2014</w:t>
      </w:r>
      <w:r w:rsidR="00FA3452">
        <w:t xml:space="preserve"> as the prompt month, </w:t>
      </w:r>
      <w:r w:rsidR="00D177C1">
        <w:t xml:space="preserve">in addition to the probabilistic modeled position, </w:t>
      </w:r>
      <w:r>
        <w:t xml:space="preserve">PSE </w:t>
      </w:r>
      <w:r w:rsidR="00D177C1">
        <w:t>also consider</w:t>
      </w:r>
      <w:r w:rsidR="0008032F">
        <w:t>ed</w:t>
      </w:r>
      <w:r w:rsidR="00D177C1">
        <w:t xml:space="preserve"> </w:t>
      </w:r>
      <w:r>
        <w:t xml:space="preserve">a </w:t>
      </w:r>
      <w:r w:rsidR="00CB7146">
        <w:t>████████</w:t>
      </w:r>
      <w:r w:rsidR="00D177C1">
        <w:t>position</w:t>
      </w:r>
      <w:r>
        <w:t xml:space="preserve"> for </w:t>
      </w:r>
      <w:r w:rsidR="0057711E">
        <w:t>March 2014</w:t>
      </w:r>
      <w:r w:rsidR="00D177C1">
        <w:t xml:space="preserve"> set-up</w:t>
      </w:r>
      <w:r w:rsidR="00B73761">
        <w:t>.</w:t>
      </w:r>
      <w:r w:rsidR="0008032F">
        <w:t xml:space="preserve">  </w:t>
      </w:r>
      <w:r w:rsidR="00B00138">
        <w:t xml:space="preserve">Given the dry winter we had been experiencing, runoff at Grand Coulee had been averaging below normal water year to date (October 2013 through January 2014).  </w:t>
      </w:r>
      <w:r w:rsidR="00D177C1">
        <w:t xml:space="preserve">In early </w:t>
      </w:r>
      <w:r w:rsidR="0028205A">
        <w:t>February 2014</w:t>
      </w:r>
      <w:r w:rsidR="00B73761" w:rsidRPr="008E0B94">
        <w:t>, the Jan</w:t>
      </w:r>
      <w:r w:rsidR="00B73761">
        <w:t>uary</w:t>
      </w:r>
      <w:r w:rsidR="00B73761" w:rsidRPr="008E0B94">
        <w:t xml:space="preserve">-July forecast for outflows at Grand Coulee </w:t>
      </w:r>
      <w:r w:rsidR="00B00138">
        <w:t>remained below normal at 82% of normal</w:t>
      </w:r>
      <w:r w:rsidR="008C47FA">
        <w:t>.</w:t>
      </w:r>
      <w:r w:rsidR="00B73761">
        <w:t xml:space="preserve">  At the </w:t>
      </w:r>
      <w:r w:rsidR="0059420F">
        <w:t xml:space="preserve">same </w:t>
      </w:r>
      <w:r w:rsidR="00B73761">
        <w:t>time, t</w:t>
      </w:r>
      <w:r w:rsidR="00B73761" w:rsidRPr="00B537C7">
        <w:t xml:space="preserve">he weather forecasts for the Pacific Northwest </w:t>
      </w:r>
      <w:r w:rsidR="0059420F">
        <w:t xml:space="preserve">(“PNW”) </w:t>
      </w:r>
      <w:r w:rsidR="00B73761" w:rsidRPr="00B537C7">
        <w:t xml:space="preserve">were calling </w:t>
      </w:r>
      <w:r w:rsidR="00B00138">
        <w:t>for near</w:t>
      </w:r>
      <w:r w:rsidR="00B73761" w:rsidRPr="004D04AE">
        <w:t xml:space="preserve"> normal temperatures for </w:t>
      </w:r>
      <w:r w:rsidR="00B00138">
        <w:t>March 2014</w:t>
      </w:r>
      <w:r w:rsidR="00B73761" w:rsidRPr="004D04AE">
        <w:t xml:space="preserve"> with </w:t>
      </w:r>
      <w:r w:rsidR="00483786">
        <w:t xml:space="preserve">equal chances for normal, above normal or </w:t>
      </w:r>
      <w:r w:rsidR="00B73761" w:rsidRPr="004D04AE">
        <w:t>below normal precipitation</w:t>
      </w:r>
      <w:r w:rsidR="00B73761" w:rsidRPr="00B537C7">
        <w:t xml:space="preserve">, which </w:t>
      </w:r>
      <w:r w:rsidR="00B73761" w:rsidRPr="004D04AE">
        <w:t>provided some support</w:t>
      </w:r>
      <w:r w:rsidR="00B73761" w:rsidRPr="00B537C7">
        <w:t xml:space="preserve"> to both the </w:t>
      </w:r>
      <w:r w:rsidR="00483786">
        <w:t>March 2014</w:t>
      </w:r>
      <w:r w:rsidR="00B73761" w:rsidRPr="00B537C7">
        <w:t xml:space="preserve"> power and gas prices</w:t>
      </w:r>
      <w:r w:rsidR="00E210DF">
        <w:t xml:space="preserve"> if the dry weather was to continue</w:t>
      </w:r>
      <w:r w:rsidR="00B73761" w:rsidRPr="00B537C7">
        <w:t>.</w:t>
      </w:r>
      <w:r w:rsidR="00B73761">
        <w:t xml:space="preserve">  </w:t>
      </w:r>
      <w:r w:rsidR="00876CDA">
        <w:t>At the time,</w:t>
      </w:r>
      <w:r w:rsidR="00E20B65">
        <w:t xml:space="preserve"> o</w:t>
      </w:r>
      <w:r w:rsidR="00E27016">
        <w:t>n-peak</w:t>
      </w:r>
      <w:r w:rsidR="00E54DCA">
        <w:t xml:space="preserve"> </w:t>
      </w:r>
      <w:r w:rsidR="0007115C">
        <w:t>market implied</w:t>
      </w:r>
      <w:r w:rsidR="00E54DCA">
        <w:t xml:space="preserve"> heat rates</w:t>
      </w:r>
      <w:r w:rsidR="0007115C">
        <w:t xml:space="preserve"> for March 2014 were up around the </w:t>
      </w:r>
      <w:r w:rsidR="00E20B65">
        <w:t>9,0</w:t>
      </w:r>
      <w:r w:rsidR="0007115C">
        <w:t>00 level</w:t>
      </w:r>
      <w:r w:rsidR="00876CDA">
        <w:t xml:space="preserve">, </w:t>
      </w:r>
      <w:r w:rsidR="0007115C">
        <w:t xml:space="preserve">well above historical daily settled heat rates for the month of March.  </w:t>
      </w:r>
      <w:r w:rsidR="00876CDA">
        <w:t>Staff decided to rebalance the commodity mix of hedges and as a result</w:t>
      </w:r>
      <w:r w:rsidR="0007115C">
        <w:t xml:space="preserve"> </w:t>
      </w:r>
      <w:r w:rsidR="00CB7146">
        <w:t>████████</w:t>
      </w:r>
      <w:r w:rsidR="0007115C">
        <w:t xml:space="preserve"> on-peak heat rate by </w:t>
      </w:r>
      <w:r w:rsidR="00CB7146">
        <w:t>██████████████████████████████</w:t>
      </w:r>
      <w:r w:rsidR="0007115C">
        <w:t xml:space="preserve"> </w:t>
      </w:r>
      <w:proofErr w:type="spellStart"/>
      <w:r w:rsidR="0007115C">
        <w:t>MMBtu</w:t>
      </w:r>
      <w:proofErr w:type="spellEnd"/>
      <w:r w:rsidR="0007115C">
        <w:t xml:space="preserve">/day of natural gas.  </w:t>
      </w:r>
      <w:r w:rsidR="00E54DCA">
        <w:t xml:space="preserve"> </w:t>
      </w:r>
      <w:r w:rsidR="00FC62D2">
        <w:t xml:space="preserve">Toward the end of February 2014, heat rates for March 2014 decreased and staff </w:t>
      </w:r>
      <w:r w:rsidR="00CB7146">
        <w:t>██████</w:t>
      </w:r>
      <w:r w:rsidR="0049480F" w:rsidRPr="008A1A66">
        <w:rPr>
          <w:highlight w:val="lightGray"/>
        </w:rPr>
        <w:t xml:space="preserve"> </w:t>
      </w:r>
      <w:r w:rsidR="00CB7146">
        <w:t>██████████████████████████████████████████████████</w:t>
      </w:r>
      <w:r w:rsidR="0049480F" w:rsidRPr="008A1A66">
        <w:rPr>
          <w:highlight w:val="lightGray"/>
        </w:rPr>
        <w:t xml:space="preserve"> </w:t>
      </w:r>
      <w:r w:rsidR="00CB7146">
        <w:t>██████████████████████████</w:t>
      </w:r>
      <w:r w:rsidR="0049480F">
        <w:t xml:space="preserve"> of natural gas.</w:t>
      </w:r>
      <w:r w:rsidR="00B4074F">
        <w:t xml:space="preserve"> </w:t>
      </w:r>
      <w:r w:rsidR="009C64A4" w:rsidRPr="00D20923">
        <w:t xml:space="preserve">At </w:t>
      </w:r>
      <w:r w:rsidR="00E92713" w:rsidRPr="00D20923">
        <w:t xml:space="preserve">the end of </w:t>
      </w:r>
      <w:r w:rsidR="0049480F">
        <w:t>February 2014</w:t>
      </w:r>
      <w:r w:rsidR="00E92713" w:rsidRPr="00D20923">
        <w:t xml:space="preserve">, </w:t>
      </w:r>
      <w:r w:rsidR="00B4074F">
        <w:t xml:space="preserve">due to an increase in market </w:t>
      </w:r>
      <w:r w:rsidR="0049480F">
        <w:t>prices</w:t>
      </w:r>
      <w:r w:rsidR="00B4074F">
        <w:t xml:space="preserve">, </w:t>
      </w:r>
      <w:r w:rsidR="00E92713" w:rsidRPr="00D20923">
        <w:t xml:space="preserve">the </w:t>
      </w:r>
      <w:r w:rsidR="00D20923" w:rsidRPr="00D20923">
        <w:t xml:space="preserve">net </w:t>
      </w:r>
      <w:r w:rsidR="0070737F" w:rsidRPr="00D20923">
        <w:t xml:space="preserve">exposure for </w:t>
      </w:r>
      <w:r w:rsidR="0049480F">
        <w:t>March 2014</w:t>
      </w:r>
      <w:r w:rsidR="0070737F" w:rsidRPr="00D20923">
        <w:t xml:space="preserve"> </w:t>
      </w:r>
      <w:r w:rsidR="00E92713" w:rsidRPr="00D20923">
        <w:t xml:space="preserve">was </w:t>
      </w:r>
      <w:r w:rsidR="0049480F">
        <w:t>(</w:t>
      </w:r>
      <w:r w:rsidR="00CB7146">
        <w:t>██████</w:t>
      </w:r>
      <w:r w:rsidR="00FE525B">
        <w:t>,</w:t>
      </w:r>
      <w:r w:rsidR="008A1A66">
        <w:t xml:space="preserve"> </w:t>
      </w:r>
      <w:r w:rsidR="00BA0A39" w:rsidRPr="00D20923">
        <w:t xml:space="preserve">within the </w:t>
      </w:r>
      <w:r w:rsidR="002A418C" w:rsidRPr="00D20923">
        <w:t xml:space="preserve">Actively Managed </w:t>
      </w:r>
      <w:r w:rsidR="00BA0A39" w:rsidRPr="00D20923">
        <w:t xml:space="preserve">hedging limits </w:t>
      </w:r>
      <w:r w:rsidR="002A418C" w:rsidRPr="00D20923">
        <w:t>defined by</w:t>
      </w:r>
      <w:r w:rsidR="00BA0A39" w:rsidRPr="00D20923">
        <w:t xml:space="preserve"> the Procedures Manual</w:t>
      </w:r>
      <w:r w:rsidR="00943CF9" w:rsidRPr="00D20923">
        <w:t>.</w:t>
      </w:r>
      <w:r w:rsidR="00D16B5D" w:rsidRPr="00E92713">
        <w:t xml:space="preserve">  </w:t>
      </w:r>
      <w:r w:rsidR="00F91482" w:rsidRPr="00F91482">
        <w:t xml:space="preserve"> </w:t>
      </w:r>
    </w:p>
    <w:p w:rsidR="00B4074F" w:rsidRPr="00760E57" w:rsidRDefault="00DD2429" w:rsidP="00B4074F">
      <w:pPr>
        <w:pStyle w:val="Heading1"/>
        <w:spacing w:line="240" w:lineRule="auto"/>
      </w:pPr>
      <w:bookmarkStart w:id="14" w:name="_Toc163010213"/>
      <w:bookmarkStart w:id="15" w:name="_Toc415228535"/>
      <w:r>
        <w:rPr>
          <w:noProof/>
          <w:lang w:eastAsia="en-US"/>
        </w:rPr>
        <w:lastRenderedPageBreak/>
        <mc:AlternateContent>
          <mc:Choice Requires="wpg">
            <w:drawing>
              <wp:anchor distT="0" distB="0" distL="114300" distR="114300" simplePos="0" relativeHeight="251663872" behindDoc="0" locked="0" layoutInCell="1" allowOverlap="1">
                <wp:simplePos x="0" y="0"/>
                <wp:positionH relativeFrom="column">
                  <wp:posOffset>3232150</wp:posOffset>
                </wp:positionH>
                <wp:positionV relativeFrom="paragraph">
                  <wp:posOffset>-7383145</wp:posOffset>
                </wp:positionV>
                <wp:extent cx="2171700" cy="683260"/>
                <wp:effectExtent l="12700" t="17780" r="0" b="3810"/>
                <wp:wrapNone/>
                <wp:docPr id="1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20" name="Text Box 33"/>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7146" w:rsidRDefault="00CB7146" w:rsidP="00604B64">
                              <w:r>
                                <w:rPr>
                                  <w:snapToGrid w:val="0"/>
                                </w:rPr>
                                <w:t>Confidential per WAC 48</w:t>
                              </w:r>
                            </w:p>
                          </w:txbxContent>
                        </wps:txbx>
                        <wps:bodyPr rot="0" vert="horz" wrap="square" lIns="91440" tIns="91440" rIns="91440" bIns="91440" anchor="t" anchorCtr="0" upright="1">
                          <a:noAutofit/>
                        </wps:bodyPr>
                      </wps:wsp>
                      <wps:wsp>
                        <wps:cNvPr id="21" name="Text Box 34"/>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CB7146" w:rsidRPr="00EC3DC8" w:rsidRDefault="00CB7146" w:rsidP="00604B64">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38" style="position:absolute;left:0;text-align:left;margin-left:254.5pt;margin-top:-581.35pt;width:171pt;height:53.8pt;z-index:251663872"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">
                <v:shape id="Text Box 33" o:spid="_x0000_s1039"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PXMEA&#10;AADbAAAADwAAAGRycy9kb3ducmV2LnhtbERPz2uDMBS+F/Y/hFfYrY2VUcQ1liIM1tvqxrbjwzyj&#10;aF7EpNbtr28Ogx0/vt+H42IHMdPkO8cKdtsEBHHtdMdGwcf7yyYD4QOyxsExKfghD8fiYXXAXLsb&#10;X2iughExhH2OCtoQxlxKX7dk0W/dSBy5xk0WQ4STkXrCWwy3g0yTZC8tdhwbWhypbKnuq6tV8GX2&#10;5+Et63Xz9P37uTPXeS7PjVKP6+X0DCLQEv7Ff+5XrSCN6+OX+AN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Lz1zBAAAA2wAAAA8AAAAAAAAAAAAAAAAAmAIAAGRycy9kb3du&#10;cmV2LnhtbFBLBQYAAAAABAAEAPUAAACGAwAAAAA=&#10;" fillcolor="gray" stroked="f">
                  <v:textbox inset=",7.2pt,,7.2pt">
                    <w:txbxContent>
                      <w:p w:rsidR="00CB7146" w:rsidRDefault="00CB7146" w:rsidP="00604B64">
                        <w:r>
                          <w:rPr>
                            <w:snapToGrid w:val="0"/>
                          </w:rPr>
                          <w:t>Confidential per WAC 48</w:t>
                        </w:r>
                      </w:p>
                    </w:txbxContent>
                  </v:textbox>
                </v:shape>
                <v:shape id="Text Box 34" o:spid="_x0000_s1040"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jhcEA&#10;AADbAAAADwAAAGRycy9kb3ducmV2LnhtbERPTYvCMBS8C/sfwlvwImuqYlmqUZaCIF7EuvT8aN62&#10;xeal20Rb/70RBG8zzBez3g6mETfqXG1ZwWwagSAurK65VPB73n19g3AeWWNjmRTcycF28zFaY6Jt&#10;zye6Zb4UoYRdggoq79tESldUZNBNbUsctD/bGfSBdqXUHfah3DRyHkWxNFhzWKiwpbSi4pJdjYL0&#10;kAd4+j/m+aJZxoesTydpqdT4c/hZgfA0+Lf5ld5rBfMZPL+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0o4XBAAAA2wAAAA8AAAAAAAAAAAAAAAAAmAIAAGRycy9kb3du&#10;cmV2LnhtbFBLBQYAAAAABAAEAPUAAACGAwAAAAA=&#10;" strokeweight="1.5pt">
                  <v:textbox inset=",7.2pt,,7.2pt">
                    <w:txbxContent>
                      <w:p w:rsidR="00CB7146" w:rsidRPr="00EC3DC8" w:rsidRDefault="00CB7146" w:rsidP="00604B64">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mc:Fallback>
        </mc:AlternateContent>
      </w:r>
      <w:r w:rsidR="00943CF9">
        <w:rPr>
          <w:rFonts w:eastAsia="SimSun"/>
        </w:rPr>
        <w:t>IV.</w:t>
      </w:r>
      <w:bookmarkStart w:id="16" w:name="_Toc257641095"/>
      <w:bookmarkEnd w:id="14"/>
      <w:bookmarkEnd w:id="16"/>
      <w:r w:rsidR="00A522B7">
        <w:rPr>
          <w:rFonts w:eastAsia="SimSun"/>
        </w:rPr>
        <w:t xml:space="preserve"> </w:t>
      </w:r>
      <w:r w:rsidR="00A522B7">
        <w:rPr>
          <w:rFonts w:eastAsia="SimSun"/>
        </w:rPr>
        <w:tab/>
      </w:r>
      <w:r w:rsidR="00A67FD4">
        <w:t>MARCH 2014</w:t>
      </w:r>
      <w:r w:rsidR="00B4074F" w:rsidRPr="00760E57">
        <w:t xml:space="preserve"> – WITHIN MONTH OVERVIEW</w:t>
      </w:r>
      <w:bookmarkEnd w:id="15"/>
    </w:p>
    <w:p w:rsidR="00B27235" w:rsidRPr="000E6E1D" w:rsidRDefault="00B27235" w:rsidP="00B27235">
      <w:pPr>
        <w:pStyle w:val="answer"/>
        <w:spacing w:before="0" w:after="0"/>
        <w:ind w:left="0" w:firstLine="720"/>
      </w:pPr>
      <w:r w:rsidRPr="00D20923">
        <w:t xml:space="preserve">At the end of </w:t>
      </w:r>
      <w:r>
        <w:t>February 2014</w:t>
      </w:r>
      <w:r w:rsidRPr="00D20923">
        <w:t xml:space="preserve">, the net exposure for </w:t>
      </w:r>
      <w:r>
        <w:t>March 2014</w:t>
      </w:r>
      <w:r w:rsidRPr="00D20923">
        <w:t xml:space="preserve"> was </w:t>
      </w:r>
      <w:r w:rsidR="00CB7146">
        <w:t>████████</w:t>
      </w:r>
      <w:r>
        <w:t xml:space="preserve">, which represented a </w:t>
      </w:r>
      <w:r w:rsidR="00CB7146">
        <w:t>██████████████████████████████████████</w:t>
      </w:r>
      <w:r w:rsidRPr="00B27235">
        <w:rPr>
          <w:highlight w:val="lightGray"/>
        </w:rPr>
        <w:t xml:space="preserve"> </w:t>
      </w:r>
      <w:r w:rsidR="00CB7146">
        <w:t>██████████████████████████████████████████████████</w:t>
      </w:r>
      <w:r w:rsidRPr="00B27235">
        <w:rPr>
          <w:highlight w:val="lightGray"/>
        </w:rPr>
        <w:t xml:space="preserve"> </w:t>
      </w:r>
      <w:r w:rsidR="00CB7146">
        <w:t>██████████████████</w:t>
      </w:r>
      <w:r>
        <w:t>, respectively.  As PSE entered March 2014</w:t>
      </w:r>
      <w:r w:rsidRPr="00BD481C">
        <w:t xml:space="preserve">, </w:t>
      </w:r>
      <w:r w:rsidRPr="00225291">
        <w:t>market observers were taking into consideration the weather forecasts for the remainder of the spring and summer months</w:t>
      </w:r>
      <w:r w:rsidRPr="00357EC3">
        <w:t xml:space="preserve"> </w:t>
      </w:r>
      <w:r w:rsidR="00357EC3" w:rsidRPr="001F258F">
        <w:t>and the impact on hydro generation</w:t>
      </w:r>
      <w:r w:rsidR="00254453">
        <w:t xml:space="preserve"> given the massive turnaround in snowpack in February.</w:t>
      </w:r>
      <w:r w:rsidR="002C0EC5">
        <w:t xml:space="preserve">  The January through July runoff forecast for Grand Coulee had increased by 12% to 94% of normal.</w:t>
      </w:r>
      <w:r w:rsidR="001F258F">
        <w:t xml:space="preserve"> </w:t>
      </w:r>
      <w:r w:rsidR="00C17FA6" w:rsidRPr="001F258F">
        <w:t xml:space="preserve"> Given the </w:t>
      </w:r>
      <w:r w:rsidR="002C0EC5">
        <w:t xml:space="preserve">increase in the water </w:t>
      </w:r>
      <w:r w:rsidR="00C17FA6" w:rsidRPr="001F258F">
        <w:t>supply forecast</w:t>
      </w:r>
      <w:r w:rsidR="002C0EC5">
        <w:t xml:space="preserve"> for Grand Coulee to a “normal” level</w:t>
      </w:r>
      <w:r w:rsidR="00C17FA6" w:rsidRPr="001F258F">
        <w:t xml:space="preserve">, a </w:t>
      </w:r>
      <w:r w:rsidR="00483B2B">
        <w:t>lower</w:t>
      </w:r>
      <w:r w:rsidR="00C17FA6" w:rsidRPr="001F258F">
        <w:t xml:space="preserve"> end of month target elevation for Grand Coulee was established which</w:t>
      </w:r>
      <w:r w:rsidR="00483B2B">
        <w:t xml:space="preserve"> resulted in a greater</w:t>
      </w:r>
      <w:r w:rsidR="00C17FA6" w:rsidRPr="001F258F">
        <w:t xml:space="preserve"> amount of hydro generation available in the region.</w:t>
      </w:r>
      <w:r w:rsidRPr="00357EC3">
        <w:t xml:space="preserve">  </w:t>
      </w:r>
      <w:r w:rsidR="00483B2B">
        <w:t>March 2014</w:t>
      </w:r>
      <w:r w:rsidRPr="000E6E1D">
        <w:t xml:space="preserve"> began with flat market heat rates </w:t>
      </w:r>
      <w:r w:rsidRPr="00B06F22">
        <w:t>at</w:t>
      </w:r>
      <w:r w:rsidRPr="000E6E1D">
        <w:t xml:space="preserve"> </w:t>
      </w:r>
      <w:r w:rsidR="00CB7146">
        <w:t>████</w:t>
      </w:r>
      <w:r w:rsidRPr="00B06F22">
        <w:t xml:space="preserve"> </w:t>
      </w:r>
      <w:r w:rsidRPr="000E6E1D">
        <w:t xml:space="preserve">Btu/kWh and ended </w:t>
      </w:r>
      <w:r>
        <w:t>at</w:t>
      </w:r>
      <w:r w:rsidRPr="00B06F22">
        <w:t xml:space="preserve"> the </w:t>
      </w:r>
      <w:r w:rsidR="00CB7146">
        <w:t xml:space="preserve">████ </w:t>
      </w:r>
      <w:r w:rsidRPr="000E6E1D">
        <w:t xml:space="preserve">Btu/kWh level.  The average daily flat heat rate for the month was </w:t>
      </w:r>
      <w:r w:rsidR="00CB7146">
        <w:t xml:space="preserve">███ </w:t>
      </w:r>
      <w:r w:rsidRPr="000E6E1D">
        <w:t xml:space="preserve">Btu/kWh, with on-peak power prices averaging </w:t>
      </w:r>
      <w:r w:rsidR="00CB7146">
        <w:t>████</w:t>
      </w:r>
      <w:r w:rsidRPr="000E6E1D">
        <w:t>/</w:t>
      </w:r>
      <w:proofErr w:type="spellStart"/>
      <w:r w:rsidRPr="000E6E1D">
        <w:t>MWh</w:t>
      </w:r>
      <w:proofErr w:type="spellEnd"/>
      <w:r>
        <w:t xml:space="preserve">, </w:t>
      </w:r>
      <w:r w:rsidRPr="000E6E1D">
        <w:t xml:space="preserve">off-peak power prices averaging </w:t>
      </w:r>
      <w:r w:rsidR="00CB7146">
        <w:t>████</w:t>
      </w:r>
      <w:r w:rsidRPr="000E6E1D">
        <w:t>/</w:t>
      </w:r>
      <w:proofErr w:type="spellStart"/>
      <w:r w:rsidRPr="000E6E1D">
        <w:t>MWh</w:t>
      </w:r>
      <w:proofErr w:type="spellEnd"/>
      <w:r>
        <w:t xml:space="preserve"> and the gas price averaging </w:t>
      </w:r>
      <w:r w:rsidR="00CB7146">
        <w:t>████</w:t>
      </w:r>
      <w:r>
        <w:t>/</w:t>
      </w:r>
      <w:proofErr w:type="spellStart"/>
      <w:r>
        <w:t>MMBtu</w:t>
      </w:r>
      <w:proofErr w:type="spellEnd"/>
      <w:r w:rsidRPr="000E6E1D">
        <w:t xml:space="preserve">.  </w:t>
      </w:r>
      <w:r w:rsidR="003F1A56">
        <w:t>As heat rates in the day-</w:t>
      </w:r>
      <w:r w:rsidR="00254453">
        <w:t xml:space="preserve">ahead market </w:t>
      </w:r>
      <w:r w:rsidR="00CB7146">
        <w:t>██████████████████████████████████████</w:t>
      </w:r>
      <w:r w:rsidR="00254453" w:rsidRPr="003D6285">
        <w:rPr>
          <w:highlight w:val="lightGray"/>
        </w:rPr>
        <w:t xml:space="preserve"> </w:t>
      </w:r>
      <w:r w:rsidR="00CB7146">
        <w:t>██████████████████████</w:t>
      </w:r>
      <w:r w:rsidR="002C0EC5">
        <w:t>MW of on-peak power for the balance of the month</w:t>
      </w:r>
      <w:r w:rsidR="00254453">
        <w:t xml:space="preserve"> to </w:t>
      </w:r>
      <w:r w:rsidR="002C0EC5">
        <w:t>cover</w:t>
      </w:r>
      <w:r w:rsidR="00254453">
        <w:t xml:space="preserve"> the </w:t>
      </w:r>
      <w:r w:rsidR="00CB7146">
        <w:t>████</w:t>
      </w:r>
      <w:r w:rsidR="00254453">
        <w:t xml:space="preserve"> position created by </w:t>
      </w:r>
      <w:r w:rsidR="00CB7146">
        <w:t>████████████</w:t>
      </w:r>
      <w:r w:rsidR="00254453">
        <w:t xml:space="preserve">.  </w:t>
      </w:r>
      <w:r w:rsidR="00483B2B">
        <w:t xml:space="preserve">Staff did not </w:t>
      </w:r>
      <w:r w:rsidR="00CB7146">
        <w:t>████████ ██████</w:t>
      </w:r>
      <w:r w:rsidR="00254453">
        <w:t xml:space="preserve"> </w:t>
      </w:r>
      <w:r w:rsidR="00483B2B">
        <w:t xml:space="preserve">due to the need to </w:t>
      </w:r>
      <w:r w:rsidR="002C0EC5">
        <w:t>increase</w:t>
      </w:r>
      <w:r w:rsidR="00254453">
        <w:t xml:space="preserve"> Mid-C hydro</w:t>
      </w:r>
      <w:r w:rsidR="002C0EC5">
        <w:t xml:space="preserve"> generation</w:t>
      </w:r>
      <w:r w:rsidR="00254453">
        <w:t>.</w:t>
      </w:r>
      <w:r w:rsidR="00C60722">
        <w:t xml:space="preserve">  Not only had hydro operations changed due to increased flows but also due to a crack discovered in t</w:t>
      </w:r>
      <w:r w:rsidR="00254453">
        <w:t>he Wanapum dam</w:t>
      </w:r>
      <w:r w:rsidR="00C60722">
        <w:t xml:space="preserve">.  This </w:t>
      </w:r>
      <w:r w:rsidR="00254453">
        <w:t>caused forebay elevation re</w:t>
      </w:r>
      <w:r w:rsidR="002C0EC5">
        <w:t>strictions at the project</w:t>
      </w:r>
      <w:r w:rsidR="00C60722">
        <w:t xml:space="preserve"> and</w:t>
      </w:r>
      <w:r w:rsidR="002C0EC5">
        <w:t xml:space="preserve"> </w:t>
      </w:r>
      <w:r w:rsidR="00254453">
        <w:t>impact</w:t>
      </w:r>
      <w:r w:rsidR="00C60722">
        <w:t>ed</w:t>
      </w:r>
      <w:r w:rsidR="00254453">
        <w:t xml:space="preserve"> PSE</w:t>
      </w:r>
      <w:r w:rsidR="00C60722">
        <w:t xml:space="preserve"> operations</w:t>
      </w:r>
      <w:r w:rsidR="00254453">
        <w:t xml:space="preserve"> </w:t>
      </w:r>
      <w:r w:rsidR="00C60722">
        <w:t>by reducing</w:t>
      </w:r>
      <w:r w:rsidR="00254453">
        <w:t xml:space="preserve"> Mid</w:t>
      </w:r>
      <w:r w:rsidR="002C0EC5">
        <w:t>-C c</w:t>
      </w:r>
      <w:r w:rsidR="00030FA0">
        <w:t xml:space="preserve">apacity by </w:t>
      </w:r>
      <w:r w:rsidR="00CB7146">
        <w:t>████</w:t>
      </w:r>
      <w:r w:rsidR="00030FA0">
        <w:t xml:space="preserve"> MW.  I</w:t>
      </w:r>
      <w:r w:rsidR="00254453">
        <w:t xml:space="preserve">n order to pass the increased </w:t>
      </w:r>
      <w:r w:rsidR="00254453">
        <w:lastRenderedPageBreak/>
        <w:t xml:space="preserve">Mid-C hydro </w:t>
      </w:r>
      <w:r w:rsidR="00C60722">
        <w:t>it was necessary</w:t>
      </w:r>
      <w:r w:rsidR="00030FA0">
        <w:t xml:space="preserve"> to generate</w:t>
      </w:r>
      <w:r w:rsidR="00254453">
        <w:t xml:space="preserve"> the Mid-C near ma</w:t>
      </w:r>
      <w:r w:rsidR="00030FA0">
        <w:t xml:space="preserve">ximum </w:t>
      </w:r>
      <w:r w:rsidR="00254453">
        <w:t xml:space="preserve">capacity.  </w:t>
      </w:r>
      <w:r w:rsidR="00C60722">
        <w:t>The ability to store</w:t>
      </w:r>
      <w:r w:rsidR="00254453">
        <w:t xml:space="preserve"> water </w:t>
      </w:r>
      <w:r w:rsidR="00C60722">
        <w:t xml:space="preserve">was also decreased </w:t>
      </w:r>
      <w:r w:rsidR="00254453">
        <w:t>due to the lowered max</w:t>
      </w:r>
      <w:r w:rsidR="00030FA0">
        <w:t>imum</w:t>
      </w:r>
      <w:r w:rsidR="00254453">
        <w:t xml:space="preserve"> elevation at Wanapum.</w:t>
      </w:r>
    </w:p>
    <w:p w:rsidR="002829A9" w:rsidRPr="00302F99" w:rsidRDefault="00B4074F" w:rsidP="008C47FA">
      <w:pPr>
        <w:pStyle w:val="answer"/>
        <w:spacing w:before="0" w:after="0"/>
        <w:ind w:left="0" w:firstLine="720"/>
      </w:pPr>
      <w:r w:rsidRPr="008918D7">
        <w:t xml:space="preserve">From </w:t>
      </w:r>
      <w:r w:rsidR="00CB7146">
        <w:t>██████</w:t>
      </w:r>
      <w:r w:rsidRPr="00B06F22">
        <w:t xml:space="preserve"> </w:t>
      </w:r>
      <w:r w:rsidRPr="008918D7">
        <w:t xml:space="preserve">through </w:t>
      </w:r>
      <w:r w:rsidR="00A67FD4">
        <w:t>February 2014</w:t>
      </w:r>
      <w:r w:rsidRPr="008918D7">
        <w:t xml:space="preserve">, Staff </w:t>
      </w:r>
      <w:r w:rsidR="00CB7146">
        <w:t>██████</w:t>
      </w:r>
      <w:r w:rsidRPr="008918D7">
        <w:t xml:space="preserve"> </w:t>
      </w:r>
      <w:r w:rsidR="00CB7146">
        <w:t>████</w:t>
      </w:r>
      <w:r w:rsidR="00B87E29" w:rsidRPr="008918D7">
        <w:t xml:space="preserve"> </w:t>
      </w:r>
      <w:r w:rsidRPr="008918D7">
        <w:t>MW of on-peak power at an average price of $</w:t>
      </w:r>
      <w:r w:rsidR="00CB7146">
        <w:t>██</w:t>
      </w:r>
      <w:r w:rsidR="00C440F8" w:rsidRPr="003D6285">
        <w:rPr>
          <w:highlight w:val="lightGray"/>
        </w:rPr>
        <w:t>.</w:t>
      </w:r>
      <w:r w:rsidR="004B49B2">
        <w:t>36</w:t>
      </w:r>
      <w:r w:rsidRPr="008918D7">
        <w:t>/</w:t>
      </w:r>
      <w:proofErr w:type="spellStart"/>
      <w:r w:rsidRPr="008918D7">
        <w:t>MWh</w:t>
      </w:r>
      <w:proofErr w:type="spellEnd"/>
      <w:r w:rsidR="00B87E29">
        <w:t>,</w:t>
      </w:r>
      <w:r w:rsidRPr="00B06F22">
        <w:t xml:space="preserve"> </w:t>
      </w:r>
      <w:r w:rsidR="00CB7146">
        <w:t>██</w:t>
      </w:r>
      <w:r w:rsidR="00B87E29" w:rsidRPr="008918D7">
        <w:t xml:space="preserve"> </w:t>
      </w:r>
      <w:r w:rsidRPr="008918D7">
        <w:t>MW of off-peak power at an average price of $</w:t>
      </w:r>
      <w:r w:rsidR="00CB7146">
        <w:t>████</w:t>
      </w:r>
      <w:r w:rsidRPr="008918D7">
        <w:t>/</w:t>
      </w:r>
      <w:proofErr w:type="spellStart"/>
      <w:r w:rsidRPr="008918D7">
        <w:t>MWh</w:t>
      </w:r>
      <w:proofErr w:type="spellEnd"/>
      <w:r w:rsidR="00B87E29">
        <w:t xml:space="preserve"> and </w:t>
      </w:r>
      <w:r w:rsidR="00CB7146">
        <w:t>████</w:t>
      </w:r>
      <w:r w:rsidR="00B87E29">
        <w:t xml:space="preserve"> </w:t>
      </w:r>
      <w:proofErr w:type="spellStart"/>
      <w:r w:rsidR="00B87E29">
        <w:t>MMBtu</w:t>
      </w:r>
      <w:proofErr w:type="spellEnd"/>
      <w:r w:rsidR="00B87E29">
        <w:t>/day of natural gas at an average price of $</w:t>
      </w:r>
      <w:r w:rsidR="00CB7146">
        <w:t>██</w:t>
      </w:r>
      <w:r w:rsidR="00B87E29">
        <w:t>/</w:t>
      </w:r>
      <w:proofErr w:type="spellStart"/>
      <w:r w:rsidR="00B87E29">
        <w:t>MMBtu</w:t>
      </w:r>
      <w:proofErr w:type="spellEnd"/>
      <w:r w:rsidRPr="008918D7">
        <w:t xml:space="preserve">.  Staff also </w:t>
      </w:r>
      <w:r w:rsidR="00CB7146">
        <w:t>████</w:t>
      </w:r>
      <w:r w:rsidR="00DC32AA">
        <w:t>██</w:t>
      </w:r>
      <w:r w:rsidRPr="008918D7">
        <w:t xml:space="preserve"> MW of on-peak power at an average price of </w:t>
      </w:r>
      <w:r w:rsidR="00DC32AA">
        <w:t>████</w:t>
      </w:r>
      <w:r w:rsidRPr="008918D7">
        <w:t>/</w:t>
      </w:r>
      <w:proofErr w:type="spellStart"/>
      <w:r w:rsidRPr="008918D7">
        <w:t>MWh</w:t>
      </w:r>
      <w:proofErr w:type="spellEnd"/>
      <w:r w:rsidR="001A4B64">
        <w:t xml:space="preserve"> and </w:t>
      </w:r>
      <w:r w:rsidR="00DC32AA">
        <w:t>████</w:t>
      </w:r>
      <w:r w:rsidR="001A4B64">
        <w:t xml:space="preserve"> </w:t>
      </w:r>
      <w:proofErr w:type="spellStart"/>
      <w:r w:rsidR="001A4B64">
        <w:t>MMBtu</w:t>
      </w:r>
      <w:proofErr w:type="spellEnd"/>
      <w:r w:rsidR="001A4B64">
        <w:t xml:space="preserve">/day of natural gas at an average price of </w:t>
      </w:r>
      <w:r w:rsidR="00DC32AA">
        <w:t>███</w:t>
      </w:r>
      <w:r w:rsidR="001A4B64">
        <w:t>/</w:t>
      </w:r>
      <w:proofErr w:type="spellStart"/>
      <w:r w:rsidR="001A4B64">
        <w:t>MMBtu</w:t>
      </w:r>
      <w:proofErr w:type="spellEnd"/>
      <w:r w:rsidRPr="008918D7">
        <w:t xml:space="preserve">.  </w:t>
      </w:r>
      <w:r w:rsidR="00981343">
        <w:t>Note that the majority of the power hedges were executed for a full quarter or calendar strip where market liquidity is far gre</w:t>
      </w:r>
      <w:r w:rsidR="00AD7688">
        <w:t xml:space="preserve">ater than an individual month.  </w:t>
      </w:r>
      <w:r w:rsidRPr="008918D7">
        <w:rPr>
          <w:i/>
        </w:rPr>
        <w:t xml:space="preserve">See </w:t>
      </w:r>
      <w:r w:rsidRPr="008918D7">
        <w:t>Exhibit Nos. ___(DEM-</w:t>
      </w:r>
      <w:r w:rsidR="00E31D06">
        <w:t>6</w:t>
      </w:r>
      <w:r w:rsidRPr="008918D7">
        <w:t>C) and ___(DEM-</w:t>
      </w:r>
      <w:r w:rsidR="00E31D06">
        <w:t>7</w:t>
      </w:r>
      <w:r w:rsidRPr="008918D7">
        <w:t>C)</w:t>
      </w:r>
      <w:r w:rsidR="008C47FA">
        <w:t xml:space="preserve"> for further detail of PSE’s hedging </w:t>
      </w:r>
      <w:r w:rsidR="009F2EA6">
        <w:t>a</w:t>
      </w:r>
      <w:r w:rsidR="008C47FA">
        <w:t xml:space="preserve">ctivities for </w:t>
      </w:r>
      <w:r w:rsidR="00A67FD4">
        <w:t>March 2014</w:t>
      </w:r>
      <w:r w:rsidRPr="008918D7">
        <w:t>.</w:t>
      </w:r>
      <w:r w:rsidR="00981343">
        <w:t xml:space="preserve">  </w:t>
      </w:r>
    </w:p>
    <w:p w:rsidR="009A38D1" w:rsidRDefault="00943CF9" w:rsidP="00B4074F">
      <w:pPr>
        <w:pStyle w:val="Heading1"/>
        <w:spacing w:line="240" w:lineRule="auto"/>
        <w:rPr>
          <w:noProof/>
          <w:lang w:eastAsia="en-US"/>
        </w:rPr>
      </w:pPr>
      <w:bookmarkStart w:id="17" w:name="_Toc163010214"/>
      <w:bookmarkStart w:id="18" w:name="_Toc415228536"/>
      <w:r w:rsidRPr="00B4074F">
        <w:rPr>
          <w:noProof/>
          <w:lang w:eastAsia="en-US"/>
        </w:rPr>
        <w:t>V.</w:t>
      </w:r>
      <w:r w:rsidRPr="00B4074F">
        <w:rPr>
          <w:noProof/>
          <w:lang w:eastAsia="en-US"/>
        </w:rPr>
        <w:tab/>
      </w:r>
      <w:r w:rsidR="00B4074F" w:rsidRPr="00B4074F">
        <w:rPr>
          <w:noProof/>
          <w:lang w:eastAsia="en-US"/>
        </w:rPr>
        <w:t>SUPPORTING EXHIBITS</w:t>
      </w:r>
      <w:bookmarkEnd w:id="18"/>
      <w:r w:rsidR="00B4074F" w:rsidDel="00D41DB5">
        <w:rPr>
          <w:noProof/>
          <w:lang w:eastAsia="en-US"/>
        </w:rPr>
        <w:t xml:space="preserve"> </w:t>
      </w:r>
      <w:bookmarkEnd w:id="17"/>
    </w:p>
    <w:p w:rsidR="00B4074F" w:rsidRDefault="00B4074F" w:rsidP="00B4074F">
      <w:pPr>
        <w:pStyle w:val="answer"/>
        <w:spacing w:before="0" w:after="0"/>
        <w:ind w:left="0" w:firstLine="720"/>
      </w:pPr>
      <w:r>
        <w:t xml:space="preserve">The monthly exposure for </w:t>
      </w:r>
      <w:r w:rsidR="00A67FD4">
        <w:t>March 2014</w:t>
      </w:r>
      <w:r>
        <w:t xml:space="preserve"> is included in Exhibit No</w:t>
      </w:r>
      <w:r w:rsidRPr="006804D1">
        <w:t>.___(DEM-</w:t>
      </w:r>
      <w:r>
        <w:t>4</w:t>
      </w:r>
      <w:r w:rsidRPr="006804D1">
        <w:t>C).</w:t>
      </w:r>
      <w:r w:rsidRPr="00991EC3">
        <w:t xml:space="preserve">  </w:t>
      </w:r>
      <w:r w:rsidRPr="006804D1">
        <w:t xml:space="preserve">The monthly MaR analysis for </w:t>
      </w:r>
      <w:r w:rsidR="00A67FD4">
        <w:t>March 2014</w:t>
      </w:r>
      <w:r w:rsidRPr="006804D1">
        <w:t xml:space="preserve"> can be found in Exhibit No.___(DEM-</w:t>
      </w:r>
      <w:r w:rsidR="00E31D06">
        <w:t>5</w:t>
      </w:r>
      <w:r w:rsidRPr="006804D1">
        <w:t>C</w:t>
      </w:r>
      <w:r w:rsidR="00AB4466">
        <w:t>).</w:t>
      </w:r>
      <w:r w:rsidR="00E31D06">
        <w:t xml:space="preserve"> </w:t>
      </w:r>
      <w:r w:rsidR="00A67FD4">
        <w:t>March 2014</w:t>
      </w:r>
      <w:r w:rsidRPr="00660348">
        <w:t xml:space="preserve"> hedges are shown for both power and gas for power in Exhibit No</w:t>
      </w:r>
      <w:r>
        <w:t>s</w:t>
      </w:r>
      <w:r w:rsidRPr="00660348">
        <w:t>. </w:t>
      </w:r>
      <w:r>
        <w:t>___(</w:t>
      </w:r>
      <w:r w:rsidRPr="006804D1">
        <w:t>DEM-</w:t>
      </w:r>
      <w:r w:rsidR="00E31D06">
        <w:t>6</w:t>
      </w:r>
      <w:r w:rsidRPr="006804D1">
        <w:t>C) and ___(DEM-</w:t>
      </w:r>
      <w:r w:rsidR="00E31D06">
        <w:t>7</w:t>
      </w:r>
      <w:r w:rsidRPr="006804D1">
        <w:t>C).</w:t>
      </w:r>
    </w:p>
    <w:p w:rsidR="00B4074F" w:rsidRPr="00BD54FE" w:rsidRDefault="00B4074F" w:rsidP="00B4074F">
      <w:pPr>
        <w:pStyle w:val="answer"/>
        <w:spacing w:before="0" w:after="0"/>
        <w:ind w:left="0" w:firstLine="720"/>
      </w:pPr>
      <w:r>
        <w:t xml:space="preserve">As of the 2012 water supply season, the Northwest River Forecast Center (“NWRFC”) water supply forecasting procedures changed whereby Ensemble Streamflow Prediction (“ESP”) generated forecasts replaced regression-based forecasts.  Water supply forecasts were no longer released on a scheduled three times per month basis.  The new ESP forecasts are published on the NWRFC website at a minimum of once a week but may be updated daily.  There is no longer a NWRFC Final forecast for each month.  The current </w:t>
      </w:r>
      <w:r>
        <w:lastRenderedPageBreak/>
        <w:t xml:space="preserve">published forecast is designated as the NWRFC Official Forecast and is valid until it is replaced with an updated forecast.  </w:t>
      </w:r>
      <w:r w:rsidRPr="003F0D4A">
        <w:t>The 30-year average (</w:t>
      </w:r>
      <w:r>
        <w:t>1981-2010</w:t>
      </w:r>
      <w:r w:rsidRPr="003F0D4A">
        <w:t xml:space="preserve">), referred to as "normal," for the January-July period at Grand Coulee is </w:t>
      </w:r>
      <w:r>
        <w:t>59,599</w:t>
      </w:r>
      <w:r w:rsidRPr="003F0D4A">
        <w:t xml:space="preserve"> KAF.  The actual January-July 201</w:t>
      </w:r>
      <w:r w:rsidR="00A67FD4">
        <w:t>4</w:t>
      </w:r>
      <w:r w:rsidRPr="003F0D4A">
        <w:t xml:space="preserve"> runoff was </w:t>
      </w:r>
      <w:r w:rsidR="00CE6F43">
        <w:t>109</w:t>
      </w:r>
      <w:r w:rsidR="00A67FD4">
        <w:t xml:space="preserve"> </w:t>
      </w:r>
      <w:r w:rsidRPr="003F0D4A">
        <w:t xml:space="preserve">percent of normal at Grand Coulee, or </w:t>
      </w:r>
      <w:r w:rsidR="00CE6F43">
        <w:t>65,006</w:t>
      </w:r>
      <w:r w:rsidRPr="003F0D4A">
        <w:t xml:space="preserve"> KAF.  </w:t>
      </w:r>
      <w:r w:rsidR="008C47FA">
        <w:t>A graph of the NWRFC</w:t>
      </w:r>
      <w:r w:rsidRPr="003F0D4A">
        <w:t xml:space="preserve"> forecasts for the </w:t>
      </w:r>
      <w:r w:rsidR="008C47FA">
        <w:t xml:space="preserve">January through July </w:t>
      </w:r>
      <w:r w:rsidRPr="003F0D4A">
        <w:t>201</w:t>
      </w:r>
      <w:r w:rsidR="00A67FD4">
        <w:t>4</w:t>
      </w:r>
      <w:r w:rsidRPr="003F0D4A">
        <w:t xml:space="preserve"> </w:t>
      </w:r>
      <w:r w:rsidR="008C47FA">
        <w:t>period may</w:t>
      </w:r>
      <w:r w:rsidRPr="003F0D4A">
        <w:t xml:space="preserve"> be found in Exhibit No. ___(DEM-</w:t>
      </w:r>
      <w:r w:rsidR="00E31D06">
        <w:t>8</w:t>
      </w:r>
      <w:r w:rsidRPr="003F0D4A">
        <w:t xml:space="preserve">).  The monthly runoff volumes at Grand Coulee for water years </w:t>
      </w:r>
      <w:r w:rsidR="00CE6F43" w:rsidRPr="003F0D4A">
        <w:t>20</w:t>
      </w:r>
      <w:r w:rsidR="00CE6F43">
        <w:t>12</w:t>
      </w:r>
      <w:r w:rsidR="00CE6F43" w:rsidRPr="003F0D4A">
        <w:t xml:space="preserve"> </w:t>
      </w:r>
      <w:r w:rsidRPr="003F0D4A">
        <w:t>through 201</w:t>
      </w:r>
      <w:r w:rsidR="00A67FD4">
        <w:t>4</w:t>
      </w:r>
      <w:r w:rsidRPr="003F0D4A">
        <w:t xml:space="preserve"> are also shown in Exhibit No. ___(DEM-</w:t>
      </w:r>
      <w:r w:rsidR="00E31D06">
        <w:t>8</w:t>
      </w:r>
      <w:r w:rsidRPr="003F0D4A">
        <w:t xml:space="preserve">). </w:t>
      </w:r>
    </w:p>
    <w:p w:rsidR="00B4074F" w:rsidRPr="003548A0" w:rsidRDefault="00B4074F" w:rsidP="00B4074F">
      <w:pPr>
        <w:pStyle w:val="answer"/>
        <w:spacing w:before="0" w:after="0"/>
        <w:ind w:left="0" w:firstLine="720"/>
      </w:pPr>
      <w:r w:rsidRPr="003F0D4A">
        <w:t>A copy of Schedule F from the Procedures Manual, "Spot Market Exposure for Gas and Power Portfolios", which provides the monthly exposure limits, is provided in Exhibit No. ___(DEM-</w:t>
      </w:r>
      <w:r w:rsidR="00E31D06">
        <w:t>9</w:t>
      </w:r>
      <w:r w:rsidRPr="003F0D4A">
        <w:t>C).  Exhibit No. ___(DEM-1</w:t>
      </w:r>
      <w:r w:rsidR="00E31D06">
        <w:t>0</w:t>
      </w:r>
      <w:r w:rsidRPr="003F0D4A">
        <w:t xml:space="preserve">C) provides a summarized retrospective of the market prices and fundamentals over the hedging term </w:t>
      </w:r>
      <w:r w:rsidR="00DC32AA">
        <w:t>██████</w:t>
      </w:r>
      <w:r w:rsidRPr="003F0D4A">
        <w:t xml:space="preserve"> through </w:t>
      </w:r>
      <w:r w:rsidR="00DC32AA">
        <w:t>██████</w:t>
      </w:r>
      <w:r w:rsidR="00A67FD4" w:rsidRPr="00DA18E6">
        <w:rPr>
          <w:highlight w:val="lightGray"/>
        </w:rPr>
        <w:t xml:space="preserve"> </w:t>
      </w:r>
      <w:r w:rsidR="00DC32AA">
        <w:t>███</w:t>
      </w:r>
      <w:r w:rsidRPr="003F0D4A">
        <w:t xml:space="preserve"> – all of which played a key role in Staff’s management of, and hedging decisions for</w:t>
      </w:r>
      <w:r>
        <w:t xml:space="preserve"> </w:t>
      </w:r>
      <w:r w:rsidR="00A67FD4">
        <w:t>March 2014</w:t>
      </w:r>
      <w:r w:rsidRPr="003F0D4A">
        <w:t xml:space="preserve">.  The above referenced tools, forecasts, and fundamental views were used to manage the monthly spot market exposure for delivery month </w:t>
      </w:r>
      <w:r w:rsidR="00A67FD4">
        <w:t>March 2014</w:t>
      </w:r>
      <w:r w:rsidRPr="003F0D4A">
        <w:t xml:space="preserve">.  </w:t>
      </w:r>
      <w:r w:rsidR="00A67FD4">
        <w:t>March 2014</w:t>
      </w:r>
      <w:r>
        <w:t xml:space="preserve"> </w:t>
      </w:r>
      <w:r w:rsidRPr="003F0D4A">
        <w:t>hedges were executed in accordance with both the Programmatically Managed Hedge and Actively Managed Hedge strategies and the hedge details are shown for both power and gas for power in Exhibit No. ___(DEM-</w:t>
      </w:r>
      <w:r w:rsidR="00E31D06">
        <w:t>6</w:t>
      </w:r>
      <w:r w:rsidRPr="003F0D4A">
        <w:t xml:space="preserve">C).  </w:t>
      </w:r>
    </w:p>
    <w:p w:rsidR="00B4074F" w:rsidRPr="003548A0" w:rsidRDefault="00B4074F" w:rsidP="00B4074F">
      <w:pPr>
        <w:pStyle w:val="answer"/>
        <w:spacing w:before="0" w:after="0"/>
        <w:ind w:left="0" w:firstLine="720"/>
      </w:pPr>
      <w:r w:rsidRPr="003F0D4A">
        <w:t xml:space="preserve">Daily heat rate trends for </w:t>
      </w:r>
      <w:r w:rsidR="00A67FD4">
        <w:t>March 2014</w:t>
      </w:r>
      <w:r>
        <w:t xml:space="preserve"> </w:t>
      </w:r>
      <w:r w:rsidRPr="003F0D4A">
        <w:t>can be found in Exhibit No.___(DEM-1</w:t>
      </w:r>
      <w:r w:rsidR="00E31D06">
        <w:t>1</w:t>
      </w:r>
      <w:r w:rsidRPr="003F0D4A">
        <w:t>C), as well as the dispatch heat rate of PSE’s gas fired turbines.  Implied market heat rates fluctuate daily depending on the power and gas prices, and are part of the dispatch logic used in the risk model to determine which gas fired turbines are "in the money" and may dispatch economically.</w:t>
      </w:r>
    </w:p>
    <w:p w:rsidR="00B4074F" w:rsidRPr="00660348" w:rsidRDefault="00B4074F" w:rsidP="00B4074F">
      <w:pPr>
        <w:pStyle w:val="answer"/>
        <w:spacing w:before="0" w:after="0"/>
        <w:ind w:left="0" w:firstLine="720"/>
      </w:pPr>
      <w:r w:rsidRPr="003F0D4A">
        <w:lastRenderedPageBreak/>
        <w:t xml:space="preserve">Daily commodity prices for </w:t>
      </w:r>
      <w:r w:rsidR="00A67FD4">
        <w:t>March 2014</w:t>
      </w:r>
      <w:r>
        <w:t xml:space="preserve"> are</w:t>
      </w:r>
      <w:r w:rsidRPr="0067009F">
        <w:t xml:space="preserve"> in Exhibit No.___(DEM-1</w:t>
      </w:r>
      <w:r w:rsidR="00E31D06">
        <w:t>2</w:t>
      </w:r>
      <w:r w:rsidRPr="0067009F">
        <w:t xml:space="preserve">C).  This chart illustrates on-peak power, off-peak power, and gas for power prices as they evolved over the </w:t>
      </w:r>
      <w:r w:rsidR="006348A6">
        <w:t xml:space="preserve">████ </w:t>
      </w:r>
      <w:r w:rsidRPr="0067009F">
        <w:t>hedging period.</w:t>
      </w:r>
    </w:p>
    <w:p w:rsidR="00B4074F" w:rsidRPr="00004F61" w:rsidRDefault="00B4074F" w:rsidP="00196D35">
      <w:pPr>
        <w:pStyle w:val="answer"/>
        <w:spacing w:before="0" w:after="0"/>
        <w:ind w:left="0" w:firstLine="720"/>
      </w:pPr>
    </w:p>
    <w:sectPr w:rsidR="00B4074F" w:rsidRPr="00004F61" w:rsidSect="00DF700D">
      <w:headerReference w:type="default" r:id="rId15"/>
      <w:footerReference w:type="default" r:id="rId16"/>
      <w:pgSz w:w="12240" w:h="15840" w:code="1"/>
      <w:pgMar w:top="1440" w:right="126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146" w:rsidRDefault="00CB7146">
      <w:r>
        <w:separator/>
      </w:r>
    </w:p>
    <w:p w:rsidR="00CB7146" w:rsidRDefault="00CB7146"/>
  </w:endnote>
  <w:endnote w:type="continuationSeparator" w:id="0">
    <w:p w:rsidR="00CB7146" w:rsidRDefault="00CB7146">
      <w:r>
        <w:continuationSeparator/>
      </w:r>
    </w:p>
    <w:p w:rsidR="00CB7146" w:rsidRDefault="00CB7146"/>
    <w:p w:rsidR="00CB7146" w:rsidRDefault="00CB7146">
      <w:pPr>
        <w:pStyle w:val="Head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146" w:rsidRPr="00DC4235" w:rsidRDefault="00CB7146" w:rsidP="00DC4235">
    <w:pPr>
      <w:pStyle w:val="Footer"/>
    </w:pPr>
    <w:r w:rsidRPr="00DC4235">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146" w:rsidRDefault="00CB7146">
    <w:pPr>
      <w:pStyle w:val="Footer"/>
      <w:tabs>
        <w:tab w:val="clear" w:pos="4507"/>
        <w:tab w:val="clear" w:pos="9000"/>
        <w:tab w:val="right" w:pos="8730"/>
      </w:tabs>
      <w:spacing w:line="240" w:lineRule="auto"/>
      <w:ind w:right="-90"/>
      <w:rPr>
        <w:b/>
        <w:sz w:val="20"/>
        <w:u w:val="single"/>
      </w:rPr>
    </w:pPr>
    <w:r>
      <w:rPr>
        <w:b/>
        <w:noProof/>
        <w:sz w:val="20"/>
        <w:u w:val="single"/>
        <w:lang w:eastAsia="en-US"/>
      </w:rPr>
      <mc:AlternateContent>
        <mc:Choice Requires="wps">
          <w:drawing>
            <wp:anchor distT="0" distB="0" distL="114300" distR="114300" simplePos="0" relativeHeight="251658240" behindDoc="0" locked="0" layoutInCell="1" allowOverlap="1">
              <wp:simplePos x="0" y="0"/>
              <wp:positionH relativeFrom="column">
                <wp:posOffset>1533525</wp:posOffset>
              </wp:positionH>
              <wp:positionV relativeFrom="paragraph">
                <wp:posOffset>-3328033</wp:posOffset>
              </wp:positionV>
              <wp:extent cx="1486006" cy="447623"/>
              <wp:effectExtent l="0" t="0" r="19050" b="1016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006" cy="447623"/>
                      </a:xfrm>
                      <a:prstGeom prst="rect">
                        <a:avLst/>
                      </a:prstGeom>
                      <a:solidFill>
                        <a:srgbClr val="FFFFFF"/>
                      </a:solidFill>
                      <a:ln w="19050">
                        <a:solidFill>
                          <a:srgbClr val="000000"/>
                        </a:solidFill>
                        <a:miter lim="800000"/>
                        <a:headEnd/>
                        <a:tailEnd/>
                      </a:ln>
                    </wps:spPr>
                    <wps:txbx>
                      <w:txbxContent>
                        <w:p w:rsidR="00CB7146" w:rsidRPr="00EC3DC8" w:rsidRDefault="00CB7146" w:rsidP="003976A7">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wps:txbx>
                    <wps:bodyPr rot="0" vert="horz" wrap="square" lIns="91440" tIns="91440" rIns="91440" bIns="9144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1" type="#_x0000_t202" style="position:absolute;margin-left:120.75pt;margin-top:-262.05pt;width:117pt;height:35.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" strokeweight="1.5pt">
              <v:textbox inset=",7.2pt,,7.2pt">
                <w:txbxContent>
                  <w:p w:rsidR="00CB7146" w:rsidRPr="00EC3DC8" w:rsidRDefault="00CB7146" w:rsidP="003976A7">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w:pict>
        </mc:Fallback>
      </mc:AlternateContent>
    </w:r>
    <w:r>
      <w:rPr>
        <w:b/>
        <w:sz w:val="20"/>
        <w:u w:val="single"/>
      </w:rPr>
      <w:t>_______________________________________________________________________________________</w:t>
    </w:r>
  </w:p>
  <w:p w:rsidR="00CB7146" w:rsidRDefault="00CB7146">
    <w:pPr>
      <w:pStyle w:val="Footer"/>
      <w:tabs>
        <w:tab w:val="clear" w:pos="4507"/>
        <w:tab w:val="clear" w:pos="9000"/>
        <w:tab w:val="right" w:pos="8640"/>
      </w:tabs>
      <w:spacing w:line="240" w:lineRule="auto"/>
      <w:ind w:right="0" w:hanging="4"/>
      <w:rPr>
        <w:sz w:val="10"/>
      </w:rPr>
    </w:pPr>
  </w:p>
  <w:p w:rsidR="00CB7146" w:rsidRPr="00501601" w:rsidRDefault="00CB7146" w:rsidP="00501601">
    <w:pPr>
      <w:pStyle w:val="Footer"/>
      <w:tabs>
        <w:tab w:val="clear" w:pos="4507"/>
        <w:tab w:val="clear" w:pos="9000"/>
        <w:tab w:val="right" w:pos="8820"/>
      </w:tabs>
      <w:ind w:right="3960"/>
    </w:pPr>
    <w:r>
      <w:t>Second</w:t>
    </w:r>
    <w:r w:rsidRPr="00501601">
      <w:t xml:space="preserve"> Exhibit (</w:t>
    </w:r>
    <w:r>
      <w:t>Confidential</w:t>
    </w:r>
    <w:r w:rsidRPr="00501601">
      <w:t>) to the</w:t>
    </w:r>
    <w:r w:rsidRPr="00501601">
      <w:tab/>
      <w:t>Exhibit No. ___(DEM</w:t>
    </w:r>
    <w:r>
      <w:t>-3C</w:t>
    </w:r>
    <w:r w:rsidRPr="00501601">
      <w:t>)</w:t>
    </w:r>
  </w:p>
  <w:p w:rsidR="00CB7146" w:rsidRPr="00501601" w:rsidRDefault="00CB7146" w:rsidP="00501601">
    <w:pPr>
      <w:tabs>
        <w:tab w:val="right" w:pos="8820"/>
      </w:tabs>
      <w:spacing w:line="240" w:lineRule="atLeast"/>
      <w:ind w:right="3960"/>
      <w:rPr>
        <w:rFonts w:eastAsia="SimSun"/>
        <w:color w:val="000000"/>
        <w:lang w:eastAsia="zh-CN"/>
      </w:rPr>
    </w:pPr>
    <w:r w:rsidRPr="00501601">
      <w:rPr>
        <w:rFonts w:eastAsia="SimSun"/>
        <w:color w:val="000000"/>
        <w:lang w:eastAsia="zh-CN"/>
      </w:rPr>
      <w:t>Prefiled Direct Testimony of David E. Mills</w:t>
    </w:r>
    <w:r w:rsidRPr="00501601">
      <w:rPr>
        <w:rFonts w:eastAsia="SimSun"/>
        <w:color w:val="000000"/>
        <w:lang w:eastAsia="zh-CN"/>
      </w:rPr>
      <w:tab/>
    </w:r>
  </w:p>
  <w:p w:rsidR="00CB7146" w:rsidRDefault="00CB7146" w:rsidP="00501601">
    <w:pPr>
      <w:pStyle w:val="Footer"/>
      <w:tabs>
        <w:tab w:val="clear" w:pos="4507"/>
        <w:tab w:val="clear" w:pos="9000"/>
        <w:tab w:val="right" w:pos="8640"/>
      </w:tabs>
      <w:ind w:hanging="4"/>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146" w:rsidRDefault="00CB71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146" w:rsidRDefault="00CB7146">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________________________________________________________________________________________</w:t>
    </w:r>
  </w:p>
  <w:p w:rsidR="00CB7146" w:rsidRDefault="00CB7146">
    <w:pPr>
      <w:pStyle w:val="Footer"/>
      <w:tabs>
        <w:tab w:val="clear" w:pos="4507"/>
        <w:tab w:val="clear" w:pos="9000"/>
        <w:tab w:val="right" w:pos="8640"/>
      </w:tabs>
      <w:spacing w:line="240" w:lineRule="auto"/>
      <w:ind w:right="0" w:hanging="4"/>
      <w:rPr>
        <w:sz w:val="10"/>
      </w:rPr>
    </w:pPr>
  </w:p>
  <w:p w:rsidR="00CB7146" w:rsidRPr="00501601" w:rsidRDefault="00CB7146" w:rsidP="00501601">
    <w:pPr>
      <w:pStyle w:val="Footer"/>
      <w:tabs>
        <w:tab w:val="clear" w:pos="4507"/>
        <w:tab w:val="clear" w:pos="9000"/>
        <w:tab w:val="right" w:pos="8820"/>
      </w:tabs>
      <w:ind w:right="3960"/>
    </w:pPr>
    <w:r>
      <w:t>Second</w:t>
    </w:r>
    <w:r w:rsidRPr="00501601">
      <w:t xml:space="preserve"> Exhibit (</w:t>
    </w:r>
    <w:r>
      <w:t>Confidential</w:t>
    </w:r>
    <w:r w:rsidRPr="00501601">
      <w:t>) to the</w:t>
    </w:r>
    <w:r w:rsidRPr="00501601">
      <w:tab/>
      <w:t>Exhibit No. ___(DEM</w:t>
    </w:r>
    <w:r>
      <w:t>-3C</w:t>
    </w:r>
    <w:r w:rsidRPr="00501601">
      <w:t>)</w:t>
    </w:r>
  </w:p>
  <w:p w:rsidR="00CB7146" w:rsidRPr="00501601" w:rsidRDefault="00CB7146" w:rsidP="00501601">
    <w:pPr>
      <w:tabs>
        <w:tab w:val="right" w:pos="8820"/>
      </w:tabs>
      <w:spacing w:line="240" w:lineRule="atLeast"/>
      <w:ind w:right="3960"/>
      <w:rPr>
        <w:rFonts w:eastAsia="SimSun"/>
        <w:color w:val="000000"/>
        <w:lang w:eastAsia="zh-CN"/>
      </w:rPr>
    </w:pPr>
    <w:r w:rsidRPr="00501601">
      <w:rPr>
        <w:rFonts w:eastAsia="SimSun"/>
        <w:color w:val="000000"/>
        <w:lang w:eastAsia="zh-CN"/>
      </w:rPr>
      <w:t>Prefiled Direct Testimony of David E. Mills</w:t>
    </w:r>
    <w:r w:rsidRPr="00501601">
      <w:rPr>
        <w:rFonts w:eastAsia="SimSun"/>
        <w:color w:val="000000"/>
        <w:lang w:eastAsia="zh-CN"/>
      </w:rPr>
      <w:tab/>
      <w:t>Page </w:t>
    </w:r>
    <w:r w:rsidRPr="00501601">
      <w:rPr>
        <w:rFonts w:eastAsia="SimSun"/>
        <w:color w:val="000000"/>
        <w:lang w:eastAsia="zh-CN"/>
      </w:rPr>
      <w:fldChar w:fldCharType="begin"/>
    </w:r>
    <w:r w:rsidRPr="00501601">
      <w:rPr>
        <w:rFonts w:eastAsia="SimSun"/>
        <w:color w:val="000000"/>
        <w:lang w:eastAsia="zh-CN"/>
      </w:rPr>
      <w:instrText xml:space="preserve"> PAGE </w:instrText>
    </w:r>
    <w:r w:rsidRPr="00501601">
      <w:rPr>
        <w:rFonts w:eastAsia="SimSun"/>
        <w:color w:val="000000"/>
        <w:lang w:eastAsia="zh-CN"/>
      </w:rPr>
      <w:fldChar w:fldCharType="separate"/>
    </w:r>
    <w:r w:rsidR="003C2398">
      <w:rPr>
        <w:rFonts w:eastAsia="SimSun"/>
        <w:noProof/>
        <w:color w:val="000000"/>
        <w:lang w:eastAsia="zh-CN"/>
      </w:rPr>
      <w:t>15</w:t>
    </w:r>
    <w:r w:rsidRPr="00501601">
      <w:rPr>
        <w:rFonts w:eastAsia="SimSun"/>
        <w:color w:val="000000"/>
        <w:lang w:eastAsia="zh-CN"/>
      </w:rPr>
      <w:fldChar w:fldCharType="end"/>
    </w:r>
    <w:r w:rsidRPr="00501601">
      <w:rPr>
        <w:rFonts w:eastAsia="SimSun"/>
        <w:color w:val="000000"/>
        <w:lang w:eastAsia="zh-CN"/>
      </w:rPr>
      <w:t xml:space="preserve"> of </w:t>
    </w:r>
    <w:r>
      <w:rPr>
        <w:rFonts w:eastAsia="SimSun"/>
        <w:color w:val="000000"/>
        <w:lang w:eastAsia="zh-CN"/>
      </w:rPr>
      <w:t>15</w:t>
    </w:r>
  </w:p>
  <w:p w:rsidR="00CB7146" w:rsidRDefault="00CB7146" w:rsidP="00501601">
    <w:pPr>
      <w:pStyle w:val="Footer"/>
      <w:tabs>
        <w:tab w:val="clear" w:pos="4507"/>
        <w:tab w:val="clear" w:pos="9000"/>
        <w:tab w:val="right" w:pos="8820"/>
      </w:tabs>
      <w:ind w:hanging="4"/>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146" w:rsidRDefault="00CB7146">
      <w:r>
        <w:separator/>
      </w:r>
    </w:p>
    <w:p w:rsidR="00CB7146" w:rsidRDefault="00CB7146"/>
  </w:footnote>
  <w:footnote w:type="continuationSeparator" w:id="0">
    <w:p w:rsidR="00CB7146" w:rsidRDefault="00CB7146">
      <w:r>
        <w:continuationSeparator/>
      </w:r>
    </w:p>
    <w:p w:rsidR="00CB7146" w:rsidRDefault="00CB71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146" w:rsidRDefault="00CB7146">
    <w:pPr>
      <w:pStyle w:val="Header"/>
    </w:pPr>
    <w:bookmarkStart w:id="0" w:name="_Toc100550744"/>
    <w:bookmarkStart w:id="1" w:name="_Toc100550978"/>
    <w:bookmarkEnd w:id="0"/>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146" w:rsidRDefault="00CB7146">
    <w:pPr>
      <w:pStyle w:val="Header"/>
    </w:pPr>
    <w:r>
      <w:rPr>
        <w:noProof/>
        <w:lang w:eastAsia="en-US"/>
      </w:rPr>
      <mc:AlternateContent>
        <mc:Choice Requires="wps">
          <w:drawing>
            <wp:anchor distT="0" distB="0" distL="114299" distR="114299" simplePos="0" relativeHeight="251656192" behindDoc="0" locked="0" layoutInCell="0" allowOverlap="1">
              <wp:simplePos x="0" y="0"/>
              <wp:positionH relativeFrom="column">
                <wp:posOffset>-177166</wp:posOffset>
              </wp:positionH>
              <wp:positionV relativeFrom="paragraph">
                <wp:posOffset>2540</wp:posOffset>
              </wp:positionV>
              <wp:extent cx="0" cy="9258300"/>
              <wp:effectExtent l="19050" t="0" r="1905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IXGQ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" o:allowincell="f"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146" w:rsidRDefault="00CB7146">
    <w:pPr>
      <w:pStyle w:val="Header"/>
      <w:jc w:val="right"/>
    </w:pPr>
    <w:bookmarkStart w:id="3" w:name="OLE_LINK1"/>
    <w:bookmarkStart w:id="4" w:name="OLE_LINK2"/>
    <w:bookmarkStart w:id="5" w:name="_Hlk125911586"/>
    <w:r>
      <w:rPr>
        <w:noProof/>
        <w:lang w:eastAsia="en-US"/>
      </w:rPr>
      <mc:AlternateContent>
        <mc:Choice Requires="wps">
          <w:drawing>
            <wp:anchor distT="0" distB="0" distL="114299" distR="114299" simplePos="0" relativeHeight="251655168" behindDoc="0" locked="0" layoutInCell="0" allowOverlap="1">
              <wp:simplePos x="0" y="0"/>
              <wp:positionH relativeFrom="column">
                <wp:posOffset>-177166</wp:posOffset>
              </wp:positionH>
              <wp:positionV relativeFrom="paragraph">
                <wp:posOffset>-88900</wp:posOffset>
              </wp:positionV>
              <wp:extent cx="0" cy="9258300"/>
              <wp:effectExtent l="19050" t="0" r="1905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wlK1ChoCAAA0BAAADgAAAAAAAAAAAAAAAAAuAgAAZHJzL2Uyb0RvYy54bWxQSwECLQAU&#10;AAYACAAAACEAQ6KDOt4AAAAMAQAADwAAAAAAAAAAAAAAAAB0BAAAZHJzL2Rvd25yZXYueG1sUEsF&#10;BgAAAAAEAAQA8wAAAH8FAAAAAA==&#10;" o:allowincell="f" strokeweight="3pt">
              <v:stroke linestyle="thinThin"/>
            </v:line>
          </w:pict>
        </mc:Fallback>
      </mc:AlternateContent>
    </w:r>
    <w:bookmarkEnd w:id="3"/>
    <w:bookmarkEnd w:id="4"/>
    <w:bookmarkEnd w:id="5"/>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146" w:rsidRPr="00DC32AA" w:rsidRDefault="00CB7146" w:rsidP="00DC32AA">
    <w:pPr>
      <w:pStyle w:val="Header"/>
      <w:jc w:val="center"/>
      <w:rPr>
        <w:b/>
      </w:rPr>
    </w:pPr>
    <w:r w:rsidRPr="00DC32AA">
      <w:rPr>
        <w:b/>
        <w:noProof/>
        <w:lang w:eastAsia="en-US"/>
      </w:rPr>
      <mc:AlternateContent>
        <mc:Choice Requires="wps">
          <w:drawing>
            <wp:anchor distT="0" distB="0" distL="114299" distR="114299" simplePos="0" relativeHeight="251659264" behindDoc="0" locked="0" layoutInCell="0" allowOverlap="1" wp14:anchorId="10EDFC1A" wp14:editId="14ED242D">
              <wp:simplePos x="0" y="0"/>
              <wp:positionH relativeFrom="column">
                <wp:posOffset>-177166</wp:posOffset>
              </wp:positionH>
              <wp:positionV relativeFrom="paragraph">
                <wp:posOffset>-88900</wp:posOffset>
              </wp:positionV>
              <wp:extent cx="0" cy="9258300"/>
              <wp:effectExtent l="19050" t="0" r="1905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hh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F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BAVyGEYAgAANAQAAA4AAAAAAAAAAAAAAAAALgIAAGRycy9lMm9Eb2MueG1sUEsBAi0AFAAG&#10;AAgAAAAhAEOigzreAAAADAEAAA8AAAAAAAAAAAAAAAAAcgQAAGRycy9kb3ducmV2LnhtbFBLBQYA&#10;AAAABAAEAPMAAAB9BQAAAAA=&#10;" o:allowincell="f" strokeweight="3pt">
              <v:stroke linestyle="thinThin"/>
            </v:line>
          </w:pict>
        </mc:Fallback>
      </mc:AlternateContent>
    </w:r>
    <w:r w:rsidR="00DC32AA" w:rsidRPr="00DC32AA">
      <w:rPr>
        <w:b/>
      </w:rPr>
      <w:t>REDACTED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713237"/>
    <w:multiLevelType w:val="multilevel"/>
    <w:tmpl w:val="8B48DAA6"/>
    <w:lvl w:ilvl="0">
      <w:start w:val="3"/>
      <w:numFmt w:val="upperRoman"/>
      <w:lvlText w:val="%1."/>
      <w:lvlJc w:val="left"/>
      <w:pPr>
        <w:tabs>
          <w:tab w:val="num" w:pos="900"/>
        </w:tabs>
        <w:ind w:left="9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8A159B"/>
    <w:multiLevelType w:val="hybridMultilevel"/>
    <w:tmpl w:val="7ADCDD6E"/>
    <w:lvl w:ilvl="0" w:tplc="7A20910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4778F4"/>
    <w:multiLevelType w:val="hybridMultilevel"/>
    <w:tmpl w:val="8FCE4C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9459A5"/>
    <w:multiLevelType w:val="hybridMultilevel"/>
    <w:tmpl w:val="22544D14"/>
    <w:lvl w:ilvl="0" w:tplc="85080A84">
      <w:start w:val="1"/>
      <w:numFmt w:val="bullet"/>
      <w:lvlText w:val=""/>
      <w:lvlJc w:val="left"/>
      <w:pPr>
        <w:tabs>
          <w:tab w:val="num" w:pos="2520"/>
        </w:tabs>
        <w:ind w:left="2520" w:hanging="360"/>
      </w:pPr>
      <w:rPr>
        <w:rFonts w:ascii="Symbol" w:hAnsi="Symbol" w:hint="default"/>
      </w:rPr>
    </w:lvl>
    <w:lvl w:ilvl="1" w:tplc="C952FC02" w:tentative="1">
      <w:start w:val="1"/>
      <w:numFmt w:val="bullet"/>
      <w:lvlText w:val="o"/>
      <w:lvlJc w:val="left"/>
      <w:pPr>
        <w:tabs>
          <w:tab w:val="num" w:pos="3240"/>
        </w:tabs>
        <w:ind w:left="3240" w:hanging="360"/>
      </w:pPr>
      <w:rPr>
        <w:rFonts w:ascii="Courier New" w:hAnsi="Courier New" w:cs="Courier New" w:hint="default"/>
      </w:rPr>
    </w:lvl>
    <w:lvl w:ilvl="2" w:tplc="634A6772" w:tentative="1">
      <w:start w:val="1"/>
      <w:numFmt w:val="bullet"/>
      <w:lvlText w:val=""/>
      <w:lvlJc w:val="left"/>
      <w:pPr>
        <w:tabs>
          <w:tab w:val="num" w:pos="3960"/>
        </w:tabs>
        <w:ind w:left="3960" w:hanging="360"/>
      </w:pPr>
      <w:rPr>
        <w:rFonts w:ascii="Wingdings" w:hAnsi="Wingdings" w:hint="default"/>
      </w:rPr>
    </w:lvl>
    <w:lvl w:ilvl="3" w:tplc="EC9E1A7A" w:tentative="1">
      <w:start w:val="1"/>
      <w:numFmt w:val="bullet"/>
      <w:lvlText w:val=""/>
      <w:lvlJc w:val="left"/>
      <w:pPr>
        <w:tabs>
          <w:tab w:val="num" w:pos="4680"/>
        </w:tabs>
        <w:ind w:left="4680" w:hanging="360"/>
      </w:pPr>
      <w:rPr>
        <w:rFonts w:ascii="Symbol" w:hAnsi="Symbol" w:hint="default"/>
      </w:rPr>
    </w:lvl>
    <w:lvl w:ilvl="4" w:tplc="133E7602" w:tentative="1">
      <w:start w:val="1"/>
      <w:numFmt w:val="bullet"/>
      <w:lvlText w:val="o"/>
      <w:lvlJc w:val="left"/>
      <w:pPr>
        <w:tabs>
          <w:tab w:val="num" w:pos="5400"/>
        </w:tabs>
        <w:ind w:left="5400" w:hanging="360"/>
      </w:pPr>
      <w:rPr>
        <w:rFonts w:ascii="Courier New" w:hAnsi="Courier New" w:cs="Courier New" w:hint="default"/>
      </w:rPr>
    </w:lvl>
    <w:lvl w:ilvl="5" w:tplc="C2E09F70" w:tentative="1">
      <w:start w:val="1"/>
      <w:numFmt w:val="bullet"/>
      <w:lvlText w:val=""/>
      <w:lvlJc w:val="left"/>
      <w:pPr>
        <w:tabs>
          <w:tab w:val="num" w:pos="6120"/>
        </w:tabs>
        <w:ind w:left="6120" w:hanging="360"/>
      </w:pPr>
      <w:rPr>
        <w:rFonts w:ascii="Wingdings" w:hAnsi="Wingdings" w:hint="default"/>
      </w:rPr>
    </w:lvl>
    <w:lvl w:ilvl="6" w:tplc="FBEC5366" w:tentative="1">
      <w:start w:val="1"/>
      <w:numFmt w:val="bullet"/>
      <w:lvlText w:val=""/>
      <w:lvlJc w:val="left"/>
      <w:pPr>
        <w:tabs>
          <w:tab w:val="num" w:pos="6840"/>
        </w:tabs>
        <w:ind w:left="6840" w:hanging="360"/>
      </w:pPr>
      <w:rPr>
        <w:rFonts w:ascii="Symbol" w:hAnsi="Symbol" w:hint="default"/>
      </w:rPr>
    </w:lvl>
    <w:lvl w:ilvl="7" w:tplc="CAF46964" w:tentative="1">
      <w:start w:val="1"/>
      <w:numFmt w:val="bullet"/>
      <w:lvlText w:val="o"/>
      <w:lvlJc w:val="left"/>
      <w:pPr>
        <w:tabs>
          <w:tab w:val="num" w:pos="7560"/>
        </w:tabs>
        <w:ind w:left="7560" w:hanging="360"/>
      </w:pPr>
      <w:rPr>
        <w:rFonts w:ascii="Courier New" w:hAnsi="Courier New" w:cs="Courier New" w:hint="default"/>
      </w:rPr>
    </w:lvl>
    <w:lvl w:ilvl="8" w:tplc="8EB42F9A" w:tentative="1">
      <w:start w:val="1"/>
      <w:numFmt w:val="bullet"/>
      <w:lvlText w:val=""/>
      <w:lvlJc w:val="left"/>
      <w:pPr>
        <w:tabs>
          <w:tab w:val="num" w:pos="8280"/>
        </w:tabs>
        <w:ind w:left="8280" w:hanging="360"/>
      </w:pPr>
      <w:rPr>
        <w:rFonts w:ascii="Wingdings" w:hAnsi="Wingdings" w:hint="default"/>
      </w:rPr>
    </w:lvl>
  </w:abstractNum>
  <w:abstractNum w:abstractNumId="14">
    <w:nsid w:val="247312B1"/>
    <w:multiLevelType w:val="hybridMultilevel"/>
    <w:tmpl w:val="E67CDA48"/>
    <w:lvl w:ilvl="0" w:tplc="28163568">
      <w:start w:val="3"/>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6365FA"/>
    <w:multiLevelType w:val="hybridMultilevel"/>
    <w:tmpl w:val="8F705114"/>
    <w:lvl w:ilvl="0" w:tplc="4F04CBF4">
      <w:start w:val="2"/>
      <w:numFmt w:val="upperRoman"/>
      <w:lvlText w:val="%1."/>
      <w:lvlJc w:val="left"/>
      <w:pPr>
        <w:tabs>
          <w:tab w:val="num" w:pos="900"/>
        </w:tabs>
        <w:ind w:left="90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4E7376"/>
    <w:multiLevelType w:val="multilevel"/>
    <w:tmpl w:val="C4A0CA82"/>
    <w:lvl w:ilvl="0">
      <w:start w:val="1"/>
      <w:numFmt w:val="upperLetter"/>
      <w:lvlText w:val="%1."/>
      <w:lvlJc w:val="left"/>
      <w:pPr>
        <w:tabs>
          <w:tab w:val="num" w:pos="900"/>
        </w:tabs>
        <w:ind w:left="90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D084D7A"/>
    <w:multiLevelType w:val="hybridMultilevel"/>
    <w:tmpl w:val="CA9418A8"/>
    <w:lvl w:ilvl="0" w:tplc="5678B0DE">
      <w:start w:val="6"/>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64F3606"/>
    <w:multiLevelType w:val="multilevel"/>
    <w:tmpl w:val="C6DA316A"/>
    <w:lvl w:ilvl="0">
      <w:start w:val="1"/>
      <w:numFmt w:val="lowerRoman"/>
      <w:lvlText w:val="%1)"/>
      <w:lvlJc w:val="left"/>
      <w:pPr>
        <w:tabs>
          <w:tab w:val="num" w:pos="3600"/>
        </w:tabs>
        <w:ind w:left="3600" w:hanging="72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19">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1466A21"/>
    <w:multiLevelType w:val="multilevel"/>
    <w:tmpl w:val="3FECD198"/>
    <w:lvl w:ilvl="0">
      <w:start w:val="3"/>
      <w:numFmt w:val="upperRoman"/>
      <w:lvlText w:val="%1."/>
      <w:lvlJc w:val="left"/>
      <w:pPr>
        <w:tabs>
          <w:tab w:val="num" w:pos="900"/>
        </w:tabs>
        <w:ind w:left="900" w:hanging="720"/>
      </w:pPr>
      <w:rPr>
        <w:rFonts w:hint="default"/>
      </w:rPr>
    </w:lvl>
    <w:lvl w:ilvl="1">
      <w:start w:val="1"/>
      <w:numFmt w:val="upperRoman"/>
      <w:lvlText w:val="%2."/>
      <w:lvlJc w:val="right"/>
      <w:pPr>
        <w:tabs>
          <w:tab w:val="num" w:pos="1080"/>
        </w:tabs>
        <w:ind w:left="1080" w:hanging="18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2C5324F"/>
    <w:multiLevelType w:val="hybridMultilevel"/>
    <w:tmpl w:val="3FECD198"/>
    <w:lvl w:ilvl="0" w:tplc="28163568">
      <w:start w:val="3"/>
      <w:numFmt w:val="upperRoman"/>
      <w:lvlText w:val="%1."/>
      <w:lvlJc w:val="left"/>
      <w:pPr>
        <w:tabs>
          <w:tab w:val="num" w:pos="900"/>
        </w:tabs>
        <w:ind w:left="900" w:hanging="720"/>
      </w:pPr>
      <w:rPr>
        <w:rFonts w:hint="default"/>
      </w:rPr>
    </w:lvl>
    <w:lvl w:ilvl="1" w:tplc="04090013">
      <w:start w:val="1"/>
      <w:numFmt w:val="upperRoman"/>
      <w:lvlText w:val="%2."/>
      <w:lvlJc w:val="right"/>
      <w:pPr>
        <w:tabs>
          <w:tab w:val="num" w:pos="1080"/>
        </w:tabs>
        <w:ind w:left="1080" w:hanging="18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nsid w:val="48F94CD0"/>
    <w:multiLevelType w:val="hybridMultilevel"/>
    <w:tmpl w:val="A6BA9F4E"/>
    <w:lvl w:ilvl="0" w:tplc="4F04CBF4">
      <w:start w:val="6"/>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ABB2C4C"/>
    <w:multiLevelType w:val="multilevel"/>
    <w:tmpl w:val="D87241C4"/>
    <w:lvl w:ilvl="0">
      <w:start w:val="3"/>
      <w:numFmt w:val="upperRoman"/>
      <w:lvlText w:val="%1."/>
      <w:lvlJc w:val="left"/>
      <w:pPr>
        <w:tabs>
          <w:tab w:val="num" w:pos="900"/>
        </w:tabs>
        <w:ind w:left="900" w:hanging="720"/>
      </w:pPr>
      <w:rPr>
        <w:rFonts w:hint="default"/>
      </w:rPr>
    </w:lvl>
    <w:lvl w:ilvl="1">
      <w:start w:val="1"/>
      <w:numFmt w:val="upperRoman"/>
      <w:lvlText w:val="%2."/>
      <w:lvlJc w:val="right"/>
      <w:pPr>
        <w:tabs>
          <w:tab w:val="num" w:pos="1080"/>
        </w:tabs>
        <w:ind w:left="1080" w:hanging="18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nsid w:val="52B6618B"/>
    <w:multiLevelType w:val="hybridMultilevel"/>
    <w:tmpl w:val="46FA3F20"/>
    <w:lvl w:ilvl="0" w:tplc="B2BEA40E">
      <w:start w:val="17"/>
      <w:numFmt w:val="upperLetter"/>
      <w:lvlText w:val="%1."/>
      <w:lvlJc w:val="left"/>
      <w:pPr>
        <w:tabs>
          <w:tab w:val="num" w:pos="1350"/>
        </w:tabs>
        <w:ind w:left="1350" w:hanging="72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nsid w:val="5FAE6A20"/>
    <w:multiLevelType w:val="multilevel"/>
    <w:tmpl w:val="8F705114"/>
    <w:lvl w:ilvl="0">
      <w:start w:val="2"/>
      <w:numFmt w:val="upperRoman"/>
      <w:lvlText w:val="%1."/>
      <w:lvlJc w:val="left"/>
      <w:pPr>
        <w:tabs>
          <w:tab w:val="num" w:pos="900"/>
        </w:tabs>
        <w:ind w:left="90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FA399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nsid w:val="68137C12"/>
    <w:multiLevelType w:val="hybridMultilevel"/>
    <w:tmpl w:val="6DACCA92"/>
    <w:lvl w:ilvl="0" w:tplc="79DA33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87235E3"/>
    <w:multiLevelType w:val="hybridMultilevel"/>
    <w:tmpl w:val="505AE4B4"/>
    <w:lvl w:ilvl="0" w:tplc="3EF6BB2C">
      <w:start w:val="1"/>
      <w:numFmt w:val="upperLetter"/>
      <w:lvlText w:val="%1."/>
      <w:lvlJc w:val="left"/>
      <w:pPr>
        <w:tabs>
          <w:tab w:val="num" w:pos="900"/>
        </w:tabs>
        <w:ind w:left="90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763D6B"/>
    <w:multiLevelType w:val="multilevel"/>
    <w:tmpl w:val="885CB52E"/>
    <w:lvl w:ilvl="0">
      <w:start w:val="3"/>
      <w:numFmt w:val="upperRoman"/>
      <w:lvlText w:val="%1."/>
      <w:lvlJc w:val="left"/>
      <w:pPr>
        <w:tabs>
          <w:tab w:val="num" w:pos="900"/>
        </w:tabs>
        <w:ind w:left="900" w:hanging="720"/>
      </w:pPr>
      <w:rPr>
        <w:rFonts w:hint="default"/>
      </w:rPr>
    </w:lvl>
    <w:lvl w:ilvl="1">
      <w:start w:val="3"/>
      <w:numFmt w:val="lowerRoman"/>
      <w:lvlText w:val="%2."/>
      <w:lvlJc w:val="left"/>
      <w:pPr>
        <w:tabs>
          <w:tab w:val="num" w:pos="1620"/>
        </w:tabs>
        <w:ind w:left="1620" w:hanging="72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nsid w:val="735F665E"/>
    <w:multiLevelType w:val="hybridMultilevel"/>
    <w:tmpl w:val="0352B3D0"/>
    <w:lvl w:ilvl="0" w:tplc="04090011">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nsid w:val="75FE5FDF"/>
    <w:multiLevelType w:val="hybridMultilevel"/>
    <w:tmpl w:val="196CC618"/>
    <w:lvl w:ilvl="0" w:tplc="E90AE8AE">
      <w:start w:val="1"/>
      <w:numFmt w:val="bullet"/>
      <w:lvlText w:val=""/>
      <w:lvlJc w:val="left"/>
      <w:pPr>
        <w:tabs>
          <w:tab w:val="num" w:pos="1800"/>
        </w:tabs>
        <w:ind w:left="1800" w:hanging="360"/>
      </w:pPr>
      <w:rPr>
        <w:rFonts w:ascii="Symbol" w:hAnsi="Symbol" w:hint="default"/>
      </w:rPr>
    </w:lvl>
    <w:lvl w:ilvl="1" w:tplc="1DFA6CBE" w:tentative="1">
      <w:start w:val="1"/>
      <w:numFmt w:val="bullet"/>
      <w:lvlText w:val="o"/>
      <w:lvlJc w:val="left"/>
      <w:pPr>
        <w:tabs>
          <w:tab w:val="num" w:pos="2520"/>
        </w:tabs>
        <w:ind w:left="2520" w:hanging="360"/>
      </w:pPr>
      <w:rPr>
        <w:rFonts w:ascii="Courier New" w:hAnsi="Courier New" w:cs="Courier New" w:hint="default"/>
      </w:rPr>
    </w:lvl>
    <w:lvl w:ilvl="2" w:tplc="2B20BCA6" w:tentative="1">
      <w:start w:val="1"/>
      <w:numFmt w:val="bullet"/>
      <w:lvlText w:val=""/>
      <w:lvlJc w:val="left"/>
      <w:pPr>
        <w:tabs>
          <w:tab w:val="num" w:pos="3240"/>
        </w:tabs>
        <w:ind w:left="3240" w:hanging="360"/>
      </w:pPr>
      <w:rPr>
        <w:rFonts w:ascii="Wingdings" w:hAnsi="Wingdings" w:hint="default"/>
      </w:rPr>
    </w:lvl>
    <w:lvl w:ilvl="3" w:tplc="9C68B926" w:tentative="1">
      <w:start w:val="1"/>
      <w:numFmt w:val="bullet"/>
      <w:lvlText w:val=""/>
      <w:lvlJc w:val="left"/>
      <w:pPr>
        <w:tabs>
          <w:tab w:val="num" w:pos="3960"/>
        </w:tabs>
        <w:ind w:left="3960" w:hanging="360"/>
      </w:pPr>
      <w:rPr>
        <w:rFonts w:ascii="Symbol" w:hAnsi="Symbol" w:hint="default"/>
      </w:rPr>
    </w:lvl>
    <w:lvl w:ilvl="4" w:tplc="7B4C70F4" w:tentative="1">
      <w:start w:val="1"/>
      <w:numFmt w:val="bullet"/>
      <w:lvlText w:val="o"/>
      <w:lvlJc w:val="left"/>
      <w:pPr>
        <w:tabs>
          <w:tab w:val="num" w:pos="4680"/>
        </w:tabs>
        <w:ind w:left="4680" w:hanging="360"/>
      </w:pPr>
      <w:rPr>
        <w:rFonts w:ascii="Courier New" w:hAnsi="Courier New" w:cs="Courier New" w:hint="default"/>
      </w:rPr>
    </w:lvl>
    <w:lvl w:ilvl="5" w:tplc="B87E5236" w:tentative="1">
      <w:start w:val="1"/>
      <w:numFmt w:val="bullet"/>
      <w:lvlText w:val=""/>
      <w:lvlJc w:val="left"/>
      <w:pPr>
        <w:tabs>
          <w:tab w:val="num" w:pos="5400"/>
        </w:tabs>
        <w:ind w:left="5400" w:hanging="360"/>
      </w:pPr>
      <w:rPr>
        <w:rFonts w:ascii="Wingdings" w:hAnsi="Wingdings" w:hint="default"/>
      </w:rPr>
    </w:lvl>
    <w:lvl w:ilvl="6" w:tplc="55062DAA" w:tentative="1">
      <w:start w:val="1"/>
      <w:numFmt w:val="bullet"/>
      <w:lvlText w:val=""/>
      <w:lvlJc w:val="left"/>
      <w:pPr>
        <w:tabs>
          <w:tab w:val="num" w:pos="6120"/>
        </w:tabs>
        <w:ind w:left="6120" w:hanging="360"/>
      </w:pPr>
      <w:rPr>
        <w:rFonts w:ascii="Symbol" w:hAnsi="Symbol" w:hint="default"/>
      </w:rPr>
    </w:lvl>
    <w:lvl w:ilvl="7" w:tplc="437C450E" w:tentative="1">
      <w:start w:val="1"/>
      <w:numFmt w:val="bullet"/>
      <w:lvlText w:val="o"/>
      <w:lvlJc w:val="left"/>
      <w:pPr>
        <w:tabs>
          <w:tab w:val="num" w:pos="6840"/>
        </w:tabs>
        <w:ind w:left="6840" w:hanging="360"/>
      </w:pPr>
      <w:rPr>
        <w:rFonts w:ascii="Courier New" w:hAnsi="Courier New" w:cs="Courier New" w:hint="default"/>
      </w:rPr>
    </w:lvl>
    <w:lvl w:ilvl="8" w:tplc="A02428A8" w:tentative="1">
      <w:start w:val="1"/>
      <w:numFmt w:val="bullet"/>
      <w:lvlText w:val=""/>
      <w:lvlJc w:val="left"/>
      <w:pPr>
        <w:tabs>
          <w:tab w:val="num" w:pos="7560"/>
        </w:tabs>
        <w:ind w:left="7560" w:hanging="360"/>
      </w:pPr>
      <w:rPr>
        <w:rFonts w:ascii="Wingdings" w:hAnsi="Wingdings" w:hint="default"/>
      </w:rPr>
    </w:lvl>
  </w:abstractNum>
  <w:abstractNum w:abstractNumId="32">
    <w:nsid w:val="7AEA28D0"/>
    <w:multiLevelType w:val="multilevel"/>
    <w:tmpl w:val="A6BA9F4E"/>
    <w:lvl w:ilvl="0">
      <w:start w:val="6"/>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7AF675DD"/>
    <w:multiLevelType w:val="hybridMultilevel"/>
    <w:tmpl w:val="A8E61ECC"/>
    <w:lvl w:ilvl="0" w:tplc="116830D4">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E990620"/>
    <w:multiLevelType w:val="multilevel"/>
    <w:tmpl w:val="3FECD198"/>
    <w:lvl w:ilvl="0">
      <w:start w:val="3"/>
      <w:numFmt w:val="upperRoman"/>
      <w:lvlText w:val="%1."/>
      <w:lvlJc w:val="left"/>
      <w:pPr>
        <w:tabs>
          <w:tab w:val="num" w:pos="900"/>
        </w:tabs>
        <w:ind w:left="900" w:hanging="720"/>
      </w:pPr>
      <w:rPr>
        <w:rFonts w:hint="default"/>
      </w:rPr>
    </w:lvl>
    <w:lvl w:ilvl="1">
      <w:start w:val="1"/>
      <w:numFmt w:val="upperRoman"/>
      <w:lvlText w:val="%2."/>
      <w:lvlJc w:val="right"/>
      <w:pPr>
        <w:tabs>
          <w:tab w:val="num" w:pos="1080"/>
        </w:tabs>
        <w:ind w:left="1080" w:hanging="18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13"/>
  </w:num>
  <w:num w:numId="14">
    <w:abstractNumId w:val="18"/>
  </w:num>
  <w:num w:numId="15">
    <w:abstractNumId w:val="26"/>
  </w:num>
  <w:num w:numId="16">
    <w:abstractNumId w:val="24"/>
  </w:num>
  <w:num w:numId="17">
    <w:abstractNumId w:val="12"/>
  </w:num>
  <w:num w:numId="18">
    <w:abstractNumId w:val="27"/>
  </w:num>
  <w:num w:numId="19">
    <w:abstractNumId w:val="30"/>
  </w:num>
  <w:num w:numId="20">
    <w:abstractNumId w:val="22"/>
  </w:num>
  <w:num w:numId="21">
    <w:abstractNumId w:val="15"/>
  </w:num>
  <w:num w:numId="22">
    <w:abstractNumId w:val="11"/>
  </w:num>
  <w:num w:numId="23">
    <w:abstractNumId w:val="33"/>
  </w:num>
  <w:num w:numId="24">
    <w:abstractNumId w:val="32"/>
  </w:num>
  <w:num w:numId="25">
    <w:abstractNumId w:val="16"/>
  </w:num>
  <w:num w:numId="26">
    <w:abstractNumId w:val="28"/>
  </w:num>
  <w:num w:numId="27">
    <w:abstractNumId w:val="25"/>
  </w:num>
  <w:num w:numId="28">
    <w:abstractNumId w:val="21"/>
  </w:num>
  <w:num w:numId="29">
    <w:abstractNumId w:val="17"/>
  </w:num>
  <w:num w:numId="30">
    <w:abstractNumId w:val="29"/>
  </w:num>
  <w:num w:numId="31">
    <w:abstractNumId w:val="23"/>
  </w:num>
  <w:num w:numId="32">
    <w:abstractNumId w:val="34"/>
  </w:num>
  <w:num w:numId="33">
    <w:abstractNumId w:val="14"/>
  </w:num>
  <w:num w:numId="34">
    <w:abstractNumId w:val="20"/>
  </w:num>
  <w:num w:numId="3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11"/>
    <w:rsid w:val="000013A4"/>
    <w:rsid w:val="00001936"/>
    <w:rsid w:val="000031FB"/>
    <w:rsid w:val="00004F61"/>
    <w:rsid w:val="00007C36"/>
    <w:rsid w:val="00010BC3"/>
    <w:rsid w:val="00012988"/>
    <w:rsid w:val="00013C72"/>
    <w:rsid w:val="00014293"/>
    <w:rsid w:val="000145AC"/>
    <w:rsid w:val="00015D3A"/>
    <w:rsid w:val="00023369"/>
    <w:rsid w:val="000237B8"/>
    <w:rsid w:val="00024638"/>
    <w:rsid w:val="00025DC6"/>
    <w:rsid w:val="00026FB5"/>
    <w:rsid w:val="00030FA0"/>
    <w:rsid w:val="00031902"/>
    <w:rsid w:val="00032EC1"/>
    <w:rsid w:val="00033CDA"/>
    <w:rsid w:val="0003786C"/>
    <w:rsid w:val="00037F5F"/>
    <w:rsid w:val="00041CD5"/>
    <w:rsid w:val="00042608"/>
    <w:rsid w:val="00044D04"/>
    <w:rsid w:val="00045769"/>
    <w:rsid w:val="0005315B"/>
    <w:rsid w:val="00053C11"/>
    <w:rsid w:val="00056C9D"/>
    <w:rsid w:val="00060993"/>
    <w:rsid w:val="00060D94"/>
    <w:rsid w:val="00064127"/>
    <w:rsid w:val="00065D9A"/>
    <w:rsid w:val="000666FB"/>
    <w:rsid w:val="00067905"/>
    <w:rsid w:val="0007115C"/>
    <w:rsid w:val="000712E4"/>
    <w:rsid w:val="000715C0"/>
    <w:rsid w:val="00071E63"/>
    <w:rsid w:val="00072945"/>
    <w:rsid w:val="00073467"/>
    <w:rsid w:val="00074002"/>
    <w:rsid w:val="000747ED"/>
    <w:rsid w:val="00076498"/>
    <w:rsid w:val="000773F5"/>
    <w:rsid w:val="00077698"/>
    <w:rsid w:val="0007779B"/>
    <w:rsid w:val="00080137"/>
    <w:rsid w:val="0008032F"/>
    <w:rsid w:val="00080703"/>
    <w:rsid w:val="0008108C"/>
    <w:rsid w:val="00081A3C"/>
    <w:rsid w:val="000821C6"/>
    <w:rsid w:val="000832C4"/>
    <w:rsid w:val="00083C43"/>
    <w:rsid w:val="000844B5"/>
    <w:rsid w:val="0008452A"/>
    <w:rsid w:val="00085831"/>
    <w:rsid w:val="00087D28"/>
    <w:rsid w:val="000900BF"/>
    <w:rsid w:val="00091123"/>
    <w:rsid w:val="00091F9A"/>
    <w:rsid w:val="00095374"/>
    <w:rsid w:val="00095849"/>
    <w:rsid w:val="000A08D7"/>
    <w:rsid w:val="000A1338"/>
    <w:rsid w:val="000A2C1A"/>
    <w:rsid w:val="000A3AA8"/>
    <w:rsid w:val="000A5742"/>
    <w:rsid w:val="000B03A5"/>
    <w:rsid w:val="000B0C0A"/>
    <w:rsid w:val="000B0E98"/>
    <w:rsid w:val="000B1013"/>
    <w:rsid w:val="000B2221"/>
    <w:rsid w:val="000B3732"/>
    <w:rsid w:val="000B3923"/>
    <w:rsid w:val="000B3BE3"/>
    <w:rsid w:val="000B543B"/>
    <w:rsid w:val="000C10F1"/>
    <w:rsid w:val="000C21AF"/>
    <w:rsid w:val="000C2CF9"/>
    <w:rsid w:val="000C3054"/>
    <w:rsid w:val="000C44EB"/>
    <w:rsid w:val="000C5B2B"/>
    <w:rsid w:val="000C70DE"/>
    <w:rsid w:val="000C72FE"/>
    <w:rsid w:val="000D0EBD"/>
    <w:rsid w:val="000D1780"/>
    <w:rsid w:val="000D3BD9"/>
    <w:rsid w:val="000D772E"/>
    <w:rsid w:val="000D7B6A"/>
    <w:rsid w:val="000E2506"/>
    <w:rsid w:val="000E6B4C"/>
    <w:rsid w:val="000E6CDD"/>
    <w:rsid w:val="000E6D23"/>
    <w:rsid w:val="000E6E1D"/>
    <w:rsid w:val="000E70DE"/>
    <w:rsid w:val="000F00A3"/>
    <w:rsid w:val="000F06BF"/>
    <w:rsid w:val="000F5D79"/>
    <w:rsid w:val="000F6164"/>
    <w:rsid w:val="000F6572"/>
    <w:rsid w:val="00102572"/>
    <w:rsid w:val="001048E3"/>
    <w:rsid w:val="00104917"/>
    <w:rsid w:val="001052FC"/>
    <w:rsid w:val="00105F91"/>
    <w:rsid w:val="00110267"/>
    <w:rsid w:val="00114AE7"/>
    <w:rsid w:val="0011591A"/>
    <w:rsid w:val="0011643D"/>
    <w:rsid w:val="00116CFF"/>
    <w:rsid w:val="00120596"/>
    <w:rsid w:val="00121DA6"/>
    <w:rsid w:val="001230C7"/>
    <w:rsid w:val="001241CF"/>
    <w:rsid w:val="001321FB"/>
    <w:rsid w:val="0013336D"/>
    <w:rsid w:val="00135684"/>
    <w:rsid w:val="00135AFB"/>
    <w:rsid w:val="0014165B"/>
    <w:rsid w:val="0014324D"/>
    <w:rsid w:val="00143AFB"/>
    <w:rsid w:val="001445CB"/>
    <w:rsid w:val="00144A1F"/>
    <w:rsid w:val="00145D2A"/>
    <w:rsid w:val="00146647"/>
    <w:rsid w:val="001469DD"/>
    <w:rsid w:val="00146FB8"/>
    <w:rsid w:val="00147ADD"/>
    <w:rsid w:val="00151632"/>
    <w:rsid w:val="00155048"/>
    <w:rsid w:val="001551CE"/>
    <w:rsid w:val="00157F30"/>
    <w:rsid w:val="00160AEB"/>
    <w:rsid w:val="00161F02"/>
    <w:rsid w:val="001623E2"/>
    <w:rsid w:val="00163CE6"/>
    <w:rsid w:val="0016428C"/>
    <w:rsid w:val="00167A93"/>
    <w:rsid w:val="00171957"/>
    <w:rsid w:val="00172051"/>
    <w:rsid w:val="0017335D"/>
    <w:rsid w:val="0017441B"/>
    <w:rsid w:val="00176855"/>
    <w:rsid w:val="001805BA"/>
    <w:rsid w:val="00187059"/>
    <w:rsid w:val="00187351"/>
    <w:rsid w:val="00187A20"/>
    <w:rsid w:val="001912C8"/>
    <w:rsid w:val="00192E51"/>
    <w:rsid w:val="00193A4C"/>
    <w:rsid w:val="00194482"/>
    <w:rsid w:val="0019541E"/>
    <w:rsid w:val="00196D35"/>
    <w:rsid w:val="001972EE"/>
    <w:rsid w:val="001A40AC"/>
    <w:rsid w:val="001A4B64"/>
    <w:rsid w:val="001A4FFF"/>
    <w:rsid w:val="001A7B1E"/>
    <w:rsid w:val="001B059B"/>
    <w:rsid w:val="001B1932"/>
    <w:rsid w:val="001B4670"/>
    <w:rsid w:val="001B619C"/>
    <w:rsid w:val="001B6D51"/>
    <w:rsid w:val="001B7E60"/>
    <w:rsid w:val="001C0389"/>
    <w:rsid w:val="001C1FC6"/>
    <w:rsid w:val="001C52D1"/>
    <w:rsid w:val="001D0C7E"/>
    <w:rsid w:val="001D162E"/>
    <w:rsid w:val="001D3DCE"/>
    <w:rsid w:val="001D4C07"/>
    <w:rsid w:val="001D684E"/>
    <w:rsid w:val="001E09D3"/>
    <w:rsid w:val="001E1B2B"/>
    <w:rsid w:val="001E2D30"/>
    <w:rsid w:val="001E2D91"/>
    <w:rsid w:val="001E776F"/>
    <w:rsid w:val="001F258F"/>
    <w:rsid w:val="001F6185"/>
    <w:rsid w:val="001F77F7"/>
    <w:rsid w:val="0020027C"/>
    <w:rsid w:val="002003C8"/>
    <w:rsid w:val="00200AFA"/>
    <w:rsid w:val="0020292E"/>
    <w:rsid w:val="00202CFE"/>
    <w:rsid w:val="00203B58"/>
    <w:rsid w:val="00203EF1"/>
    <w:rsid w:val="002052FD"/>
    <w:rsid w:val="0020675A"/>
    <w:rsid w:val="00210C58"/>
    <w:rsid w:val="0021137C"/>
    <w:rsid w:val="002128E4"/>
    <w:rsid w:val="00215B67"/>
    <w:rsid w:val="002165A8"/>
    <w:rsid w:val="00216BB9"/>
    <w:rsid w:val="00216CE9"/>
    <w:rsid w:val="00217703"/>
    <w:rsid w:val="0022113E"/>
    <w:rsid w:val="00221A0C"/>
    <w:rsid w:val="002223EB"/>
    <w:rsid w:val="00223798"/>
    <w:rsid w:val="00224C96"/>
    <w:rsid w:val="00225291"/>
    <w:rsid w:val="002318F4"/>
    <w:rsid w:val="002347CB"/>
    <w:rsid w:val="002359FE"/>
    <w:rsid w:val="00235BFF"/>
    <w:rsid w:val="00242285"/>
    <w:rsid w:val="002454F5"/>
    <w:rsid w:val="00250E4C"/>
    <w:rsid w:val="00251873"/>
    <w:rsid w:val="00252176"/>
    <w:rsid w:val="0025358A"/>
    <w:rsid w:val="00253BE3"/>
    <w:rsid w:val="00254390"/>
    <w:rsid w:val="00254453"/>
    <w:rsid w:val="00256523"/>
    <w:rsid w:val="00256974"/>
    <w:rsid w:val="00262220"/>
    <w:rsid w:val="0026237F"/>
    <w:rsid w:val="00262E80"/>
    <w:rsid w:val="00263594"/>
    <w:rsid w:val="00263AA1"/>
    <w:rsid w:val="002650BA"/>
    <w:rsid w:val="002658BD"/>
    <w:rsid w:val="0026745E"/>
    <w:rsid w:val="00270458"/>
    <w:rsid w:val="0027129D"/>
    <w:rsid w:val="002718A0"/>
    <w:rsid w:val="00271EEE"/>
    <w:rsid w:val="00272E3F"/>
    <w:rsid w:val="00276E82"/>
    <w:rsid w:val="00277316"/>
    <w:rsid w:val="0028126F"/>
    <w:rsid w:val="00281FF5"/>
    <w:rsid w:val="0028205A"/>
    <w:rsid w:val="002829A9"/>
    <w:rsid w:val="002866AB"/>
    <w:rsid w:val="002867CD"/>
    <w:rsid w:val="002949A4"/>
    <w:rsid w:val="00294E79"/>
    <w:rsid w:val="002A03CD"/>
    <w:rsid w:val="002A0982"/>
    <w:rsid w:val="002A276E"/>
    <w:rsid w:val="002A2F3A"/>
    <w:rsid w:val="002A3198"/>
    <w:rsid w:val="002A406C"/>
    <w:rsid w:val="002A418C"/>
    <w:rsid w:val="002A482B"/>
    <w:rsid w:val="002B0420"/>
    <w:rsid w:val="002B0F17"/>
    <w:rsid w:val="002B1DFF"/>
    <w:rsid w:val="002B218A"/>
    <w:rsid w:val="002B2376"/>
    <w:rsid w:val="002B2897"/>
    <w:rsid w:val="002B3ABC"/>
    <w:rsid w:val="002B42F9"/>
    <w:rsid w:val="002B758F"/>
    <w:rsid w:val="002C0EC5"/>
    <w:rsid w:val="002C1E40"/>
    <w:rsid w:val="002C46BD"/>
    <w:rsid w:val="002C5846"/>
    <w:rsid w:val="002C5C72"/>
    <w:rsid w:val="002C70C7"/>
    <w:rsid w:val="002D1CEA"/>
    <w:rsid w:val="002D32A3"/>
    <w:rsid w:val="002D5112"/>
    <w:rsid w:val="002D65E3"/>
    <w:rsid w:val="002D69C5"/>
    <w:rsid w:val="002D7A17"/>
    <w:rsid w:val="002E1B70"/>
    <w:rsid w:val="002E42F2"/>
    <w:rsid w:val="002E7D73"/>
    <w:rsid w:val="002F03F7"/>
    <w:rsid w:val="002F0C2D"/>
    <w:rsid w:val="002F1171"/>
    <w:rsid w:val="002F2F38"/>
    <w:rsid w:val="002F7ECB"/>
    <w:rsid w:val="00300281"/>
    <w:rsid w:val="00300E7A"/>
    <w:rsid w:val="0030289E"/>
    <w:rsid w:val="00302C0B"/>
    <w:rsid w:val="00302F99"/>
    <w:rsid w:val="00302FB7"/>
    <w:rsid w:val="0030317C"/>
    <w:rsid w:val="00304DEA"/>
    <w:rsid w:val="003052C1"/>
    <w:rsid w:val="0030668F"/>
    <w:rsid w:val="003113C2"/>
    <w:rsid w:val="00311734"/>
    <w:rsid w:val="003147D0"/>
    <w:rsid w:val="00314E2E"/>
    <w:rsid w:val="00316241"/>
    <w:rsid w:val="00316CD6"/>
    <w:rsid w:val="0031787B"/>
    <w:rsid w:val="00321730"/>
    <w:rsid w:val="00322DC1"/>
    <w:rsid w:val="00323337"/>
    <w:rsid w:val="00323A1D"/>
    <w:rsid w:val="00323A57"/>
    <w:rsid w:val="00323E52"/>
    <w:rsid w:val="00325FFD"/>
    <w:rsid w:val="003269EA"/>
    <w:rsid w:val="00326A71"/>
    <w:rsid w:val="00326F8E"/>
    <w:rsid w:val="00327A0A"/>
    <w:rsid w:val="003322E6"/>
    <w:rsid w:val="0033376F"/>
    <w:rsid w:val="00333F7D"/>
    <w:rsid w:val="003342AA"/>
    <w:rsid w:val="00336765"/>
    <w:rsid w:val="00336A01"/>
    <w:rsid w:val="00340488"/>
    <w:rsid w:val="003431FF"/>
    <w:rsid w:val="00344553"/>
    <w:rsid w:val="00347AC4"/>
    <w:rsid w:val="0035133E"/>
    <w:rsid w:val="003513D1"/>
    <w:rsid w:val="003516E8"/>
    <w:rsid w:val="003521AE"/>
    <w:rsid w:val="00352490"/>
    <w:rsid w:val="00352DC3"/>
    <w:rsid w:val="003534F5"/>
    <w:rsid w:val="00353934"/>
    <w:rsid w:val="00354213"/>
    <w:rsid w:val="0035481F"/>
    <w:rsid w:val="003548A0"/>
    <w:rsid w:val="00355A26"/>
    <w:rsid w:val="00356435"/>
    <w:rsid w:val="003571A4"/>
    <w:rsid w:val="00357EC3"/>
    <w:rsid w:val="00361931"/>
    <w:rsid w:val="00362D7E"/>
    <w:rsid w:val="00364A4A"/>
    <w:rsid w:val="00364EC9"/>
    <w:rsid w:val="0036514B"/>
    <w:rsid w:val="00366D21"/>
    <w:rsid w:val="00367799"/>
    <w:rsid w:val="003705B5"/>
    <w:rsid w:val="00371158"/>
    <w:rsid w:val="00371AA7"/>
    <w:rsid w:val="00372DE4"/>
    <w:rsid w:val="00374DD0"/>
    <w:rsid w:val="00374E1F"/>
    <w:rsid w:val="003755E7"/>
    <w:rsid w:val="00376B19"/>
    <w:rsid w:val="003773CE"/>
    <w:rsid w:val="00380502"/>
    <w:rsid w:val="00382C36"/>
    <w:rsid w:val="00383706"/>
    <w:rsid w:val="003844E3"/>
    <w:rsid w:val="00385308"/>
    <w:rsid w:val="00385A72"/>
    <w:rsid w:val="00386105"/>
    <w:rsid w:val="00391049"/>
    <w:rsid w:val="003928D7"/>
    <w:rsid w:val="00394B5B"/>
    <w:rsid w:val="003976A7"/>
    <w:rsid w:val="003A081A"/>
    <w:rsid w:val="003A17AD"/>
    <w:rsid w:val="003A257E"/>
    <w:rsid w:val="003A6464"/>
    <w:rsid w:val="003B16F1"/>
    <w:rsid w:val="003B1A13"/>
    <w:rsid w:val="003B3FCB"/>
    <w:rsid w:val="003B4A68"/>
    <w:rsid w:val="003B5CAB"/>
    <w:rsid w:val="003B6345"/>
    <w:rsid w:val="003C08E6"/>
    <w:rsid w:val="003C0F04"/>
    <w:rsid w:val="003C13A0"/>
    <w:rsid w:val="003C2398"/>
    <w:rsid w:val="003C25F9"/>
    <w:rsid w:val="003C2BEC"/>
    <w:rsid w:val="003C5054"/>
    <w:rsid w:val="003C62AD"/>
    <w:rsid w:val="003D0F9D"/>
    <w:rsid w:val="003D1915"/>
    <w:rsid w:val="003D1E90"/>
    <w:rsid w:val="003D3470"/>
    <w:rsid w:val="003D364F"/>
    <w:rsid w:val="003D3CEC"/>
    <w:rsid w:val="003D43F2"/>
    <w:rsid w:val="003D4C77"/>
    <w:rsid w:val="003D5FAA"/>
    <w:rsid w:val="003D6285"/>
    <w:rsid w:val="003D63EF"/>
    <w:rsid w:val="003D6A02"/>
    <w:rsid w:val="003E32C9"/>
    <w:rsid w:val="003E6442"/>
    <w:rsid w:val="003E64B8"/>
    <w:rsid w:val="003E6C16"/>
    <w:rsid w:val="003E6D1C"/>
    <w:rsid w:val="003F0D4A"/>
    <w:rsid w:val="003F14C3"/>
    <w:rsid w:val="003F1519"/>
    <w:rsid w:val="003F1746"/>
    <w:rsid w:val="003F1A56"/>
    <w:rsid w:val="003F244C"/>
    <w:rsid w:val="003F298C"/>
    <w:rsid w:val="003F5595"/>
    <w:rsid w:val="003F7A2D"/>
    <w:rsid w:val="003F7F66"/>
    <w:rsid w:val="00400468"/>
    <w:rsid w:val="0040089D"/>
    <w:rsid w:val="00401630"/>
    <w:rsid w:val="00403445"/>
    <w:rsid w:val="004039EE"/>
    <w:rsid w:val="00404804"/>
    <w:rsid w:val="00404F65"/>
    <w:rsid w:val="004059FB"/>
    <w:rsid w:val="004066DF"/>
    <w:rsid w:val="00406B1E"/>
    <w:rsid w:val="00406ED7"/>
    <w:rsid w:val="004121FF"/>
    <w:rsid w:val="004143AD"/>
    <w:rsid w:val="0041476F"/>
    <w:rsid w:val="00417331"/>
    <w:rsid w:val="00421FAD"/>
    <w:rsid w:val="00422C04"/>
    <w:rsid w:val="00423417"/>
    <w:rsid w:val="00423947"/>
    <w:rsid w:val="00424404"/>
    <w:rsid w:val="00424FFE"/>
    <w:rsid w:val="004262B0"/>
    <w:rsid w:val="00426C23"/>
    <w:rsid w:val="00427996"/>
    <w:rsid w:val="00427BBF"/>
    <w:rsid w:val="00430F9E"/>
    <w:rsid w:val="004325CB"/>
    <w:rsid w:val="00432FD7"/>
    <w:rsid w:val="00433ABD"/>
    <w:rsid w:val="0043499A"/>
    <w:rsid w:val="004357DD"/>
    <w:rsid w:val="0043762F"/>
    <w:rsid w:val="00437ADA"/>
    <w:rsid w:val="00442EBD"/>
    <w:rsid w:val="0044476F"/>
    <w:rsid w:val="00444CF1"/>
    <w:rsid w:val="00444D50"/>
    <w:rsid w:val="00445DE6"/>
    <w:rsid w:val="00446C3F"/>
    <w:rsid w:val="00451171"/>
    <w:rsid w:val="00453182"/>
    <w:rsid w:val="00453E66"/>
    <w:rsid w:val="004541DD"/>
    <w:rsid w:val="00454CBB"/>
    <w:rsid w:val="00456518"/>
    <w:rsid w:val="004605AA"/>
    <w:rsid w:val="00461F58"/>
    <w:rsid w:val="0046207F"/>
    <w:rsid w:val="0046230D"/>
    <w:rsid w:val="0046278E"/>
    <w:rsid w:val="00463E21"/>
    <w:rsid w:val="00464472"/>
    <w:rsid w:val="00464E86"/>
    <w:rsid w:val="00465A20"/>
    <w:rsid w:val="00471C81"/>
    <w:rsid w:val="004720D2"/>
    <w:rsid w:val="004735AE"/>
    <w:rsid w:val="00473942"/>
    <w:rsid w:val="004742C3"/>
    <w:rsid w:val="004743C7"/>
    <w:rsid w:val="004771BB"/>
    <w:rsid w:val="0048030D"/>
    <w:rsid w:val="00480D9A"/>
    <w:rsid w:val="00480EE2"/>
    <w:rsid w:val="00481895"/>
    <w:rsid w:val="00482AA9"/>
    <w:rsid w:val="00483786"/>
    <w:rsid w:val="00483B2B"/>
    <w:rsid w:val="0048467D"/>
    <w:rsid w:val="00484794"/>
    <w:rsid w:val="0048534C"/>
    <w:rsid w:val="00485CD1"/>
    <w:rsid w:val="00487E43"/>
    <w:rsid w:val="00490DC2"/>
    <w:rsid w:val="004915AC"/>
    <w:rsid w:val="00491AA5"/>
    <w:rsid w:val="00493025"/>
    <w:rsid w:val="0049480F"/>
    <w:rsid w:val="00494A9F"/>
    <w:rsid w:val="00495B86"/>
    <w:rsid w:val="004969E2"/>
    <w:rsid w:val="004A009B"/>
    <w:rsid w:val="004A464A"/>
    <w:rsid w:val="004A51B0"/>
    <w:rsid w:val="004A5B8E"/>
    <w:rsid w:val="004B0F71"/>
    <w:rsid w:val="004B1C04"/>
    <w:rsid w:val="004B21C1"/>
    <w:rsid w:val="004B4663"/>
    <w:rsid w:val="004B4729"/>
    <w:rsid w:val="004B49B2"/>
    <w:rsid w:val="004B4F21"/>
    <w:rsid w:val="004B5F37"/>
    <w:rsid w:val="004B676F"/>
    <w:rsid w:val="004C3B70"/>
    <w:rsid w:val="004C3C0B"/>
    <w:rsid w:val="004C4B6D"/>
    <w:rsid w:val="004C62A1"/>
    <w:rsid w:val="004C7C31"/>
    <w:rsid w:val="004D04AE"/>
    <w:rsid w:val="004D1CF8"/>
    <w:rsid w:val="004D2109"/>
    <w:rsid w:val="004D6CD6"/>
    <w:rsid w:val="004D767D"/>
    <w:rsid w:val="004D7AAB"/>
    <w:rsid w:val="004E1A33"/>
    <w:rsid w:val="004E25CA"/>
    <w:rsid w:val="004E3F8B"/>
    <w:rsid w:val="004E55C5"/>
    <w:rsid w:val="004E5788"/>
    <w:rsid w:val="004E5A8A"/>
    <w:rsid w:val="004E62D2"/>
    <w:rsid w:val="004E72A4"/>
    <w:rsid w:val="004F0463"/>
    <w:rsid w:val="004F1201"/>
    <w:rsid w:val="004F3892"/>
    <w:rsid w:val="004F5A4F"/>
    <w:rsid w:val="004F5FEA"/>
    <w:rsid w:val="004F65D0"/>
    <w:rsid w:val="004F6BB5"/>
    <w:rsid w:val="004F76EE"/>
    <w:rsid w:val="00501601"/>
    <w:rsid w:val="00502EB2"/>
    <w:rsid w:val="005051DB"/>
    <w:rsid w:val="00505D90"/>
    <w:rsid w:val="00506A27"/>
    <w:rsid w:val="00507FED"/>
    <w:rsid w:val="00512862"/>
    <w:rsid w:val="00515431"/>
    <w:rsid w:val="00516CA0"/>
    <w:rsid w:val="00516D3C"/>
    <w:rsid w:val="005213ED"/>
    <w:rsid w:val="005215A1"/>
    <w:rsid w:val="00522C4A"/>
    <w:rsid w:val="00523047"/>
    <w:rsid w:val="00523DF0"/>
    <w:rsid w:val="005242B1"/>
    <w:rsid w:val="00525DAB"/>
    <w:rsid w:val="00530274"/>
    <w:rsid w:val="00530C78"/>
    <w:rsid w:val="00531B29"/>
    <w:rsid w:val="00532596"/>
    <w:rsid w:val="00535A72"/>
    <w:rsid w:val="005360A2"/>
    <w:rsid w:val="00537A26"/>
    <w:rsid w:val="0054042A"/>
    <w:rsid w:val="00541CC5"/>
    <w:rsid w:val="005433B2"/>
    <w:rsid w:val="005439FA"/>
    <w:rsid w:val="005509C3"/>
    <w:rsid w:val="00551721"/>
    <w:rsid w:val="005519F3"/>
    <w:rsid w:val="00555708"/>
    <w:rsid w:val="005611BD"/>
    <w:rsid w:val="00561F08"/>
    <w:rsid w:val="00565E46"/>
    <w:rsid w:val="00565F46"/>
    <w:rsid w:val="00571201"/>
    <w:rsid w:val="005723C6"/>
    <w:rsid w:val="005758E5"/>
    <w:rsid w:val="0057711E"/>
    <w:rsid w:val="0057721E"/>
    <w:rsid w:val="00585CD9"/>
    <w:rsid w:val="00585EB5"/>
    <w:rsid w:val="005862BB"/>
    <w:rsid w:val="00586554"/>
    <w:rsid w:val="00586A81"/>
    <w:rsid w:val="00590F8B"/>
    <w:rsid w:val="005919B6"/>
    <w:rsid w:val="00593B78"/>
    <w:rsid w:val="0059420F"/>
    <w:rsid w:val="00594619"/>
    <w:rsid w:val="005947B0"/>
    <w:rsid w:val="00594918"/>
    <w:rsid w:val="00597D6F"/>
    <w:rsid w:val="005A05E8"/>
    <w:rsid w:val="005A0C31"/>
    <w:rsid w:val="005A280B"/>
    <w:rsid w:val="005A2D1C"/>
    <w:rsid w:val="005A315B"/>
    <w:rsid w:val="005A3287"/>
    <w:rsid w:val="005A346B"/>
    <w:rsid w:val="005A39F1"/>
    <w:rsid w:val="005A7DC5"/>
    <w:rsid w:val="005A7F16"/>
    <w:rsid w:val="005B0004"/>
    <w:rsid w:val="005B450C"/>
    <w:rsid w:val="005B6366"/>
    <w:rsid w:val="005B6EA8"/>
    <w:rsid w:val="005B6FB1"/>
    <w:rsid w:val="005B7F4F"/>
    <w:rsid w:val="005C1EA8"/>
    <w:rsid w:val="005C24B5"/>
    <w:rsid w:val="005C41D7"/>
    <w:rsid w:val="005C5863"/>
    <w:rsid w:val="005C7D67"/>
    <w:rsid w:val="005D0677"/>
    <w:rsid w:val="005D09BF"/>
    <w:rsid w:val="005D0C0F"/>
    <w:rsid w:val="005D1F30"/>
    <w:rsid w:val="005D483A"/>
    <w:rsid w:val="005D5267"/>
    <w:rsid w:val="005D5886"/>
    <w:rsid w:val="005D64DA"/>
    <w:rsid w:val="005D6FFA"/>
    <w:rsid w:val="005E0A81"/>
    <w:rsid w:val="005E1F66"/>
    <w:rsid w:val="005E25A0"/>
    <w:rsid w:val="005E2E8E"/>
    <w:rsid w:val="005E32F7"/>
    <w:rsid w:val="005E6157"/>
    <w:rsid w:val="005E67F4"/>
    <w:rsid w:val="005E6E81"/>
    <w:rsid w:val="005E6EF8"/>
    <w:rsid w:val="005E6FD5"/>
    <w:rsid w:val="005F6178"/>
    <w:rsid w:val="005F67D5"/>
    <w:rsid w:val="005F6D92"/>
    <w:rsid w:val="005F7E1E"/>
    <w:rsid w:val="006005B7"/>
    <w:rsid w:val="006013FE"/>
    <w:rsid w:val="00603129"/>
    <w:rsid w:val="00603C9E"/>
    <w:rsid w:val="00603DC9"/>
    <w:rsid w:val="00604B64"/>
    <w:rsid w:val="00604F80"/>
    <w:rsid w:val="00607536"/>
    <w:rsid w:val="00607BBD"/>
    <w:rsid w:val="00610793"/>
    <w:rsid w:val="00611DAB"/>
    <w:rsid w:val="00613C02"/>
    <w:rsid w:val="00616698"/>
    <w:rsid w:val="00622C9D"/>
    <w:rsid w:val="00623989"/>
    <w:rsid w:val="00623D07"/>
    <w:rsid w:val="0062401D"/>
    <w:rsid w:val="00624830"/>
    <w:rsid w:val="00626A98"/>
    <w:rsid w:val="00630FF1"/>
    <w:rsid w:val="006326F9"/>
    <w:rsid w:val="006348A6"/>
    <w:rsid w:val="00636B85"/>
    <w:rsid w:val="0063723E"/>
    <w:rsid w:val="006376F2"/>
    <w:rsid w:val="00637809"/>
    <w:rsid w:val="00637F7E"/>
    <w:rsid w:val="006418E4"/>
    <w:rsid w:val="00641F07"/>
    <w:rsid w:val="00646AFD"/>
    <w:rsid w:val="006473B9"/>
    <w:rsid w:val="00650E25"/>
    <w:rsid w:val="00651072"/>
    <w:rsid w:val="00651C87"/>
    <w:rsid w:val="00652164"/>
    <w:rsid w:val="00656839"/>
    <w:rsid w:val="00657A42"/>
    <w:rsid w:val="00660348"/>
    <w:rsid w:val="00662348"/>
    <w:rsid w:val="00663C76"/>
    <w:rsid w:val="00665F3F"/>
    <w:rsid w:val="0067009F"/>
    <w:rsid w:val="0067048A"/>
    <w:rsid w:val="006722DC"/>
    <w:rsid w:val="006736F4"/>
    <w:rsid w:val="00673779"/>
    <w:rsid w:val="006741A1"/>
    <w:rsid w:val="0067438A"/>
    <w:rsid w:val="00677EF4"/>
    <w:rsid w:val="006804D1"/>
    <w:rsid w:val="00681ADC"/>
    <w:rsid w:val="006860DB"/>
    <w:rsid w:val="00686D19"/>
    <w:rsid w:val="00686DD6"/>
    <w:rsid w:val="006876F2"/>
    <w:rsid w:val="00687B04"/>
    <w:rsid w:val="00690497"/>
    <w:rsid w:val="00693DAE"/>
    <w:rsid w:val="0069493B"/>
    <w:rsid w:val="00695A75"/>
    <w:rsid w:val="0069685B"/>
    <w:rsid w:val="006978DF"/>
    <w:rsid w:val="00697F42"/>
    <w:rsid w:val="006A043A"/>
    <w:rsid w:val="006A1FA6"/>
    <w:rsid w:val="006A4319"/>
    <w:rsid w:val="006A4D46"/>
    <w:rsid w:val="006A61C6"/>
    <w:rsid w:val="006B1A3B"/>
    <w:rsid w:val="006B4D6E"/>
    <w:rsid w:val="006B4FC5"/>
    <w:rsid w:val="006B6640"/>
    <w:rsid w:val="006B711F"/>
    <w:rsid w:val="006B718A"/>
    <w:rsid w:val="006C09C2"/>
    <w:rsid w:val="006C1C9A"/>
    <w:rsid w:val="006C2012"/>
    <w:rsid w:val="006C3980"/>
    <w:rsid w:val="006C42C3"/>
    <w:rsid w:val="006C4EAB"/>
    <w:rsid w:val="006C6452"/>
    <w:rsid w:val="006C693C"/>
    <w:rsid w:val="006C6F18"/>
    <w:rsid w:val="006D02EC"/>
    <w:rsid w:val="006D2556"/>
    <w:rsid w:val="006D2A27"/>
    <w:rsid w:val="006D31D4"/>
    <w:rsid w:val="006D70C3"/>
    <w:rsid w:val="006E04D4"/>
    <w:rsid w:val="006E0F28"/>
    <w:rsid w:val="006E1FC9"/>
    <w:rsid w:val="006E43D3"/>
    <w:rsid w:val="006E44CE"/>
    <w:rsid w:val="006E501D"/>
    <w:rsid w:val="006E58FC"/>
    <w:rsid w:val="006F11AC"/>
    <w:rsid w:val="006F13E6"/>
    <w:rsid w:val="006F1FAA"/>
    <w:rsid w:val="006F2608"/>
    <w:rsid w:val="006F2EA8"/>
    <w:rsid w:val="006F3232"/>
    <w:rsid w:val="006F577F"/>
    <w:rsid w:val="007057EB"/>
    <w:rsid w:val="00707063"/>
    <w:rsid w:val="0070737F"/>
    <w:rsid w:val="00707E73"/>
    <w:rsid w:val="00716230"/>
    <w:rsid w:val="007209A2"/>
    <w:rsid w:val="007229A8"/>
    <w:rsid w:val="00724067"/>
    <w:rsid w:val="00725A68"/>
    <w:rsid w:val="00727151"/>
    <w:rsid w:val="00727B7E"/>
    <w:rsid w:val="007316E5"/>
    <w:rsid w:val="00733CF0"/>
    <w:rsid w:val="0073600A"/>
    <w:rsid w:val="007374D9"/>
    <w:rsid w:val="007431E0"/>
    <w:rsid w:val="007433DA"/>
    <w:rsid w:val="007436DA"/>
    <w:rsid w:val="00745130"/>
    <w:rsid w:val="007462A8"/>
    <w:rsid w:val="00746417"/>
    <w:rsid w:val="00747A30"/>
    <w:rsid w:val="00747D60"/>
    <w:rsid w:val="0075721C"/>
    <w:rsid w:val="00760B4B"/>
    <w:rsid w:val="00760E57"/>
    <w:rsid w:val="00761288"/>
    <w:rsid w:val="00762735"/>
    <w:rsid w:val="007629B5"/>
    <w:rsid w:val="007629F7"/>
    <w:rsid w:val="0076488C"/>
    <w:rsid w:val="007667AA"/>
    <w:rsid w:val="00771410"/>
    <w:rsid w:val="007717A7"/>
    <w:rsid w:val="00771B9D"/>
    <w:rsid w:val="00771E35"/>
    <w:rsid w:val="007723F0"/>
    <w:rsid w:val="00772456"/>
    <w:rsid w:val="00772D5A"/>
    <w:rsid w:val="00775CE6"/>
    <w:rsid w:val="007775AC"/>
    <w:rsid w:val="00780B5B"/>
    <w:rsid w:val="0078164D"/>
    <w:rsid w:val="00781EB0"/>
    <w:rsid w:val="007822A2"/>
    <w:rsid w:val="0078419C"/>
    <w:rsid w:val="00787175"/>
    <w:rsid w:val="0078766C"/>
    <w:rsid w:val="00787C69"/>
    <w:rsid w:val="007910C5"/>
    <w:rsid w:val="00791F82"/>
    <w:rsid w:val="007930AD"/>
    <w:rsid w:val="0079441E"/>
    <w:rsid w:val="00795C34"/>
    <w:rsid w:val="007972B4"/>
    <w:rsid w:val="00797737"/>
    <w:rsid w:val="007977BB"/>
    <w:rsid w:val="00797E3B"/>
    <w:rsid w:val="007A31D6"/>
    <w:rsid w:val="007B0726"/>
    <w:rsid w:val="007B2F8A"/>
    <w:rsid w:val="007B3A3B"/>
    <w:rsid w:val="007B4302"/>
    <w:rsid w:val="007B4B1A"/>
    <w:rsid w:val="007B673F"/>
    <w:rsid w:val="007B6BA9"/>
    <w:rsid w:val="007B764C"/>
    <w:rsid w:val="007B7772"/>
    <w:rsid w:val="007C027F"/>
    <w:rsid w:val="007C1664"/>
    <w:rsid w:val="007C245E"/>
    <w:rsid w:val="007C5ECC"/>
    <w:rsid w:val="007D11ED"/>
    <w:rsid w:val="007D3A1F"/>
    <w:rsid w:val="007D58C1"/>
    <w:rsid w:val="007D7001"/>
    <w:rsid w:val="007D7315"/>
    <w:rsid w:val="007D779A"/>
    <w:rsid w:val="007E2CA8"/>
    <w:rsid w:val="007E5469"/>
    <w:rsid w:val="007F0042"/>
    <w:rsid w:val="007F06A3"/>
    <w:rsid w:val="007F0C1C"/>
    <w:rsid w:val="007F24EA"/>
    <w:rsid w:val="007F3A3E"/>
    <w:rsid w:val="007F5247"/>
    <w:rsid w:val="007F56F4"/>
    <w:rsid w:val="007F735D"/>
    <w:rsid w:val="00800190"/>
    <w:rsid w:val="008004BE"/>
    <w:rsid w:val="00800C93"/>
    <w:rsid w:val="008010EC"/>
    <w:rsid w:val="00801D23"/>
    <w:rsid w:val="008039E3"/>
    <w:rsid w:val="00805C90"/>
    <w:rsid w:val="00806BAC"/>
    <w:rsid w:val="00807F47"/>
    <w:rsid w:val="008120FE"/>
    <w:rsid w:val="00814148"/>
    <w:rsid w:val="00814725"/>
    <w:rsid w:val="00814905"/>
    <w:rsid w:val="00817039"/>
    <w:rsid w:val="00820283"/>
    <w:rsid w:val="00820B77"/>
    <w:rsid w:val="0082138C"/>
    <w:rsid w:val="008220C7"/>
    <w:rsid w:val="00822F5B"/>
    <w:rsid w:val="0082406A"/>
    <w:rsid w:val="00825290"/>
    <w:rsid w:val="00826D72"/>
    <w:rsid w:val="00830244"/>
    <w:rsid w:val="00831D34"/>
    <w:rsid w:val="008332D1"/>
    <w:rsid w:val="00833568"/>
    <w:rsid w:val="00833597"/>
    <w:rsid w:val="00833F92"/>
    <w:rsid w:val="008356A6"/>
    <w:rsid w:val="00836D32"/>
    <w:rsid w:val="0084008B"/>
    <w:rsid w:val="00840ED9"/>
    <w:rsid w:val="0084442A"/>
    <w:rsid w:val="00844AE2"/>
    <w:rsid w:val="00844FF6"/>
    <w:rsid w:val="00850DE2"/>
    <w:rsid w:val="00855303"/>
    <w:rsid w:val="008553C7"/>
    <w:rsid w:val="008558D6"/>
    <w:rsid w:val="00860177"/>
    <w:rsid w:val="00860EA7"/>
    <w:rsid w:val="0086443D"/>
    <w:rsid w:val="00864851"/>
    <w:rsid w:val="00864FAC"/>
    <w:rsid w:val="00866310"/>
    <w:rsid w:val="00866493"/>
    <w:rsid w:val="00866D69"/>
    <w:rsid w:val="00867EEE"/>
    <w:rsid w:val="00871EB3"/>
    <w:rsid w:val="00871F76"/>
    <w:rsid w:val="00872925"/>
    <w:rsid w:val="00872C23"/>
    <w:rsid w:val="008732B4"/>
    <w:rsid w:val="008761C1"/>
    <w:rsid w:val="00876842"/>
    <w:rsid w:val="00876CDA"/>
    <w:rsid w:val="00876DFB"/>
    <w:rsid w:val="00877278"/>
    <w:rsid w:val="008774DA"/>
    <w:rsid w:val="00882709"/>
    <w:rsid w:val="00882C43"/>
    <w:rsid w:val="0088342F"/>
    <w:rsid w:val="008837AE"/>
    <w:rsid w:val="00884473"/>
    <w:rsid w:val="008858F9"/>
    <w:rsid w:val="00885926"/>
    <w:rsid w:val="00887538"/>
    <w:rsid w:val="008914BF"/>
    <w:rsid w:val="008918D7"/>
    <w:rsid w:val="00891F91"/>
    <w:rsid w:val="00893B65"/>
    <w:rsid w:val="008955D9"/>
    <w:rsid w:val="00895B08"/>
    <w:rsid w:val="008A1A66"/>
    <w:rsid w:val="008A21B9"/>
    <w:rsid w:val="008B3740"/>
    <w:rsid w:val="008B4D10"/>
    <w:rsid w:val="008C0AF4"/>
    <w:rsid w:val="008C1112"/>
    <w:rsid w:val="008C15E9"/>
    <w:rsid w:val="008C1E23"/>
    <w:rsid w:val="008C47FA"/>
    <w:rsid w:val="008C58F1"/>
    <w:rsid w:val="008C7039"/>
    <w:rsid w:val="008C74EE"/>
    <w:rsid w:val="008C7897"/>
    <w:rsid w:val="008C7B5B"/>
    <w:rsid w:val="008D0B41"/>
    <w:rsid w:val="008D3E54"/>
    <w:rsid w:val="008D4FA6"/>
    <w:rsid w:val="008D606D"/>
    <w:rsid w:val="008D6558"/>
    <w:rsid w:val="008E0B94"/>
    <w:rsid w:val="008E274E"/>
    <w:rsid w:val="008E3E80"/>
    <w:rsid w:val="008E7231"/>
    <w:rsid w:val="008E72B2"/>
    <w:rsid w:val="008F2F33"/>
    <w:rsid w:val="008F377F"/>
    <w:rsid w:val="008F422D"/>
    <w:rsid w:val="009006AD"/>
    <w:rsid w:val="00900793"/>
    <w:rsid w:val="00903426"/>
    <w:rsid w:val="009039B3"/>
    <w:rsid w:val="00903DFE"/>
    <w:rsid w:val="00904011"/>
    <w:rsid w:val="0090450D"/>
    <w:rsid w:val="0090579C"/>
    <w:rsid w:val="0090645F"/>
    <w:rsid w:val="0090749E"/>
    <w:rsid w:val="009108E2"/>
    <w:rsid w:val="00910B8D"/>
    <w:rsid w:val="009140DE"/>
    <w:rsid w:val="009162F5"/>
    <w:rsid w:val="00916671"/>
    <w:rsid w:val="00916C62"/>
    <w:rsid w:val="00917F17"/>
    <w:rsid w:val="00921142"/>
    <w:rsid w:val="0092463A"/>
    <w:rsid w:val="00927915"/>
    <w:rsid w:val="00930949"/>
    <w:rsid w:val="00931D9F"/>
    <w:rsid w:val="009329A3"/>
    <w:rsid w:val="00932DAB"/>
    <w:rsid w:val="00934766"/>
    <w:rsid w:val="009348F2"/>
    <w:rsid w:val="00935D4E"/>
    <w:rsid w:val="00936F48"/>
    <w:rsid w:val="009374AB"/>
    <w:rsid w:val="009412A8"/>
    <w:rsid w:val="009416BC"/>
    <w:rsid w:val="0094196E"/>
    <w:rsid w:val="00943016"/>
    <w:rsid w:val="00943CF9"/>
    <w:rsid w:val="00944C30"/>
    <w:rsid w:val="00946116"/>
    <w:rsid w:val="00946380"/>
    <w:rsid w:val="00947E64"/>
    <w:rsid w:val="00952285"/>
    <w:rsid w:val="0095358C"/>
    <w:rsid w:val="0095739A"/>
    <w:rsid w:val="00960032"/>
    <w:rsid w:val="009620A1"/>
    <w:rsid w:val="0096256D"/>
    <w:rsid w:val="00962754"/>
    <w:rsid w:val="00962851"/>
    <w:rsid w:val="0096640C"/>
    <w:rsid w:val="00970A4B"/>
    <w:rsid w:val="00971EDD"/>
    <w:rsid w:val="009721F0"/>
    <w:rsid w:val="00973020"/>
    <w:rsid w:val="0097320D"/>
    <w:rsid w:val="00973264"/>
    <w:rsid w:val="0097532F"/>
    <w:rsid w:val="00976016"/>
    <w:rsid w:val="0097661C"/>
    <w:rsid w:val="0097728A"/>
    <w:rsid w:val="009774B1"/>
    <w:rsid w:val="0097755E"/>
    <w:rsid w:val="0098025F"/>
    <w:rsid w:val="00980DA6"/>
    <w:rsid w:val="00981343"/>
    <w:rsid w:val="00981650"/>
    <w:rsid w:val="00982221"/>
    <w:rsid w:val="00983AFF"/>
    <w:rsid w:val="00984D90"/>
    <w:rsid w:val="00986B0B"/>
    <w:rsid w:val="009904A3"/>
    <w:rsid w:val="00991EC3"/>
    <w:rsid w:val="009932C1"/>
    <w:rsid w:val="00993E3E"/>
    <w:rsid w:val="009A07F0"/>
    <w:rsid w:val="009A0AE5"/>
    <w:rsid w:val="009A1B9A"/>
    <w:rsid w:val="009A2308"/>
    <w:rsid w:val="009A38D1"/>
    <w:rsid w:val="009A3F1C"/>
    <w:rsid w:val="009A6684"/>
    <w:rsid w:val="009A758D"/>
    <w:rsid w:val="009B0368"/>
    <w:rsid w:val="009B04C2"/>
    <w:rsid w:val="009B1D11"/>
    <w:rsid w:val="009B1E32"/>
    <w:rsid w:val="009B204D"/>
    <w:rsid w:val="009B3870"/>
    <w:rsid w:val="009B433D"/>
    <w:rsid w:val="009B4943"/>
    <w:rsid w:val="009B780B"/>
    <w:rsid w:val="009B7A07"/>
    <w:rsid w:val="009C18ED"/>
    <w:rsid w:val="009C42E1"/>
    <w:rsid w:val="009C5640"/>
    <w:rsid w:val="009C64A4"/>
    <w:rsid w:val="009C654D"/>
    <w:rsid w:val="009C7132"/>
    <w:rsid w:val="009C79C5"/>
    <w:rsid w:val="009C7A06"/>
    <w:rsid w:val="009C7C93"/>
    <w:rsid w:val="009D1011"/>
    <w:rsid w:val="009D3366"/>
    <w:rsid w:val="009D39DB"/>
    <w:rsid w:val="009D43F4"/>
    <w:rsid w:val="009D4E5C"/>
    <w:rsid w:val="009D6E69"/>
    <w:rsid w:val="009D7460"/>
    <w:rsid w:val="009D759B"/>
    <w:rsid w:val="009E02DF"/>
    <w:rsid w:val="009E1C74"/>
    <w:rsid w:val="009E2BAA"/>
    <w:rsid w:val="009E576A"/>
    <w:rsid w:val="009F0904"/>
    <w:rsid w:val="009F1C9D"/>
    <w:rsid w:val="009F2277"/>
    <w:rsid w:val="009F2EA6"/>
    <w:rsid w:val="009F6FBA"/>
    <w:rsid w:val="00A00899"/>
    <w:rsid w:val="00A01F11"/>
    <w:rsid w:val="00A04AD0"/>
    <w:rsid w:val="00A12BFF"/>
    <w:rsid w:val="00A1311D"/>
    <w:rsid w:val="00A14106"/>
    <w:rsid w:val="00A15384"/>
    <w:rsid w:val="00A16613"/>
    <w:rsid w:val="00A2143C"/>
    <w:rsid w:val="00A21C52"/>
    <w:rsid w:val="00A22BDF"/>
    <w:rsid w:val="00A24448"/>
    <w:rsid w:val="00A249A7"/>
    <w:rsid w:val="00A26D32"/>
    <w:rsid w:val="00A3007E"/>
    <w:rsid w:val="00A3238A"/>
    <w:rsid w:val="00A32F57"/>
    <w:rsid w:val="00A331EF"/>
    <w:rsid w:val="00A33E24"/>
    <w:rsid w:val="00A3501B"/>
    <w:rsid w:val="00A35956"/>
    <w:rsid w:val="00A35C13"/>
    <w:rsid w:val="00A40578"/>
    <w:rsid w:val="00A4073C"/>
    <w:rsid w:val="00A410E1"/>
    <w:rsid w:val="00A45EDA"/>
    <w:rsid w:val="00A46B65"/>
    <w:rsid w:val="00A47A94"/>
    <w:rsid w:val="00A510D0"/>
    <w:rsid w:val="00A522B7"/>
    <w:rsid w:val="00A5309A"/>
    <w:rsid w:val="00A550A4"/>
    <w:rsid w:val="00A57B0D"/>
    <w:rsid w:val="00A6052D"/>
    <w:rsid w:val="00A60766"/>
    <w:rsid w:val="00A60B8F"/>
    <w:rsid w:val="00A678D4"/>
    <w:rsid w:val="00A67FD4"/>
    <w:rsid w:val="00A70737"/>
    <w:rsid w:val="00A71B51"/>
    <w:rsid w:val="00A71E03"/>
    <w:rsid w:val="00A71F28"/>
    <w:rsid w:val="00A71F77"/>
    <w:rsid w:val="00A72B6A"/>
    <w:rsid w:val="00A76E07"/>
    <w:rsid w:val="00A80616"/>
    <w:rsid w:val="00A80E69"/>
    <w:rsid w:val="00A81B0D"/>
    <w:rsid w:val="00A82118"/>
    <w:rsid w:val="00A84814"/>
    <w:rsid w:val="00A864BF"/>
    <w:rsid w:val="00A87291"/>
    <w:rsid w:val="00A922FB"/>
    <w:rsid w:val="00A92BB4"/>
    <w:rsid w:val="00A93D3F"/>
    <w:rsid w:val="00A94FB3"/>
    <w:rsid w:val="00A950A4"/>
    <w:rsid w:val="00AA4236"/>
    <w:rsid w:val="00AA4C2E"/>
    <w:rsid w:val="00AA613F"/>
    <w:rsid w:val="00AA7054"/>
    <w:rsid w:val="00AB0885"/>
    <w:rsid w:val="00AB2164"/>
    <w:rsid w:val="00AB3734"/>
    <w:rsid w:val="00AB4466"/>
    <w:rsid w:val="00AB705C"/>
    <w:rsid w:val="00AC0470"/>
    <w:rsid w:val="00AC1281"/>
    <w:rsid w:val="00AC1A33"/>
    <w:rsid w:val="00AC2AE5"/>
    <w:rsid w:val="00AC2E12"/>
    <w:rsid w:val="00AC3245"/>
    <w:rsid w:val="00AC6EBF"/>
    <w:rsid w:val="00AC7BA5"/>
    <w:rsid w:val="00AD0103"/>
    <w:rsid w:val="00AD328A"/>
    <w:rsid w:val="00AD4834"/>
    <w:rsid w:val="00AD7688"/>
    <w:rsid w:val="00AE1276"/>
    <w:rsid w:val="00AE1A0B"/>
    <w:rsid w:val="00AE2926"/>
    <w:rsid w:val="00AE4729"/>
    <w:rsid w:val="00AE56E2"/>
    <w:rsid w:val="00AE59B4"/>
    <w:rsid w:val="00AE7B06"/>
    <w:rsid w:val="00AF17A2"/>
    <w:rsid w:val="00AF1B96"/>
    <w:rsid w:val="00AF26EB"/>
    <w:rsid w:val="00AF2865"/>
    <w:rsid w:val="00AF34AA"/>
    <w:rsid w:val="00AF51B4"/>
    <w:rsid w:val="00AF7199"/>
    <w:rsid w:val="00B00138"/>
    <w:rsid w:val="00B00529"/>
    <w:rsid w:val="00B015B5"/>
    <w:rsid w:val="00B02AB8"/>
    <w:rsid w:val="00B04935"/>
    <w:rsid w:val="00B05AA4"/>
    <w:rsid w:val="00B06DC0"/>
    <w:rsid w:val="00B06F22"/>
    <w:rsid w:val="00B10C3D"/>
    <w:rsid w:val="00B16F18"/>
    <w:rsid w:val="00B220F8"/>
    <w:rsid w:val="00B22734"/>
    <w:rsid w:val="00B25DED"/>
    <w:rsid w:val="00B26302"/>
    <w:rsid w:val="00B2688D"/>
    <w:rsid w:val="00B27235"/>
    <w:rsid w:val="00B30F6C"/>
    <w:rsid w:val="00B312FF"/>
    <w:rsid w:val="00B318D8"/>
    <w:rsid w:val="00B32C6A"/>
    <w:rsid w:val="00B35BF3"/>
    <w:rsid w:val="00B36A14"/>
    <w:rsid w:val="00B37E5D"/>
    <w:rsid w:val="00B4074F"/>
    <w:rsid w:val="00B40F20"/>
    <w:rsid w:val="00B40F39"/>
    <w:rsid w:val="00B424BD"/>
    <w:rsid w:val="00B424F3"/>
    <w:rsid w:val="00B447C6"/>
    <w:rsid w:val="00B44947"/>
    <w:rsid w:val="00B46752"/>
    <w:rsid w:val="00B47104"/>
    <w:rsid w:val="00B50190"/>
    <w:rsid w:val="00B524A2"/>
    <w:rsid w:val="00B52EA8"/>
    <w:rsid w:val="00B5370F"/>
    <w:rsid w:val="00B537C7"/>
    <w:rsid w:val="00B53A94"/>
    <w:rsid w:val="00B54C0F"/>
    <w:rsid w:val="00B60E23"/>
    <w:rsid w:val="00B6267C"/>
    <w:rsid w:val="00B630FA"/>
    <w:rsid w:val="00B637BE"/>
    <w:rsid w:val="00B66638"/>
    <w:rsid w:val="00B66989"/>
    <w:rsid w:val="00B669E3"/>
    <w:rsid w:val="00B6752B"/>
    <w:rsid w:val="00B71660"/>
    <w:rsid w:val="00B724FF"/>
    <w:rsid w:val="00B73761"/>
    <w:rsid w:val="00B759E7"/>
    <w:rsid w:val="00B80060"/>
    <w:rsid w:val="00B81A3D"/>
    <w:rsid w:val="00B81DF6"/>
    <w:rsid w:val="00B8376C"/>
    <w:rsid w:val="00B84994"/>
    <w:rsid w:val="00B84A21"/>
    <w:rsid w:val="00B85511"/>
    <w:rsid w:val="00B85921"/>
    <w:rsid w:val="00B876F3"/>
    <w:rsid w:val="00B87E29"/>
    <w:rsid w:val="00B9329D"/>
    <w:rsid w:val="00B93949"/>
    <w:rsid w:val="00B97249"/>
    <w:rsid w:val="00BA0229"/>
    <w:rsid w:val="00BA05D0"/>
    <w:rsid w:val="00BA0A39"/>
    <w:rsid w:val="00BA138A"/>
    <w:rsid w:val="00BA2C28"/>
    <w:rsid w:val="00BA4171"/>
    <w:rsid w:val="00BA4F76"/>
    <w:rsid w:val="00BA57D3"/>
    <w:rsid w:val="00BB16B4"/>
    <w:rsid w:val="00BB2447"/>
    <w:rsid w:val="00BB66D9"/>
    <w:rsid w:val="00BB7627"/>
    <w:rsid w:val="00BC1F30"/>
    <w:rsid w:val="00BC24D3"/>
    <w:rsid w:val="00BC48E9"/>
    <w:rsid w:val="00BC4C59"/>
    <w:rsid w:val="00BC66E5"/>
    <w:rsid w:val="00BD0D48"/>
    <w:rsid w:val="00BD0F85"/>
    <w:rsid w:val="00BD304C"/>
    <w:rsid w:val="00BD32FB"/>
    <w:rsid w:val="00BD481C"/>
    <w:rsid w:val="00BD54FE"/>
    <w:rsid w:val="00BD5746"/>
    <w:rsid w:val="00BD77BB"/>
    <w:rsid w:val="00BE34F6"/>
    <w:rsid w:val="00BE4840"/>
    <w:rsid w:val="00BF0211"/>
    <w:rsid w:val="00BF02A4"/>
    <w:rsid w:val="00BF10A1"/>
    <w:rsid w:val="00BF1A76"/>
    <w:rsid w:val="00BF3599"/>
    <w:rsid w:val="00BF4179"/>
    <w:rsid w:val="00BF4DEF"/>
    <w:rsid w:val="00BF7395"/>
    <w:rsid w:val="00C00F0F"/>
    <w:rsid w:val="00C052B9"/>
    <w:rsid w:val="00C061C0"/>
    <w:rsid w:val="00C11B78"/>
    <w:rsid w:val="00C15CE3"/>
    <w:rsid w:val="00C169CF"/>
    <w:rsid w:val="00C171F0"/>
    <w:rsid w:val="00C17C6E"/>
    <w:rsid w:val="00C17FA6"/>
    <w:rsid w:val="00C2030E"/>
    <w:rsid w:val="00C20497"/>
    <w:rsid w:val="00C206E9"/>
    <w:rsid w:val="00C21354"/>
    <w:rsid w:val="00C22931"/>
    <w:rsid w:val="00C25491"/>
    <w:rsid w:val="00C26CA1"/>
    <w:rsid w:val="00C30B5B"/>
    <w:rsid w:val="00C313E2"/>
    <w:rsid w:val="00C31737"/>
    <w:rsid w:val="00C31AE7"/>
    <w:rsid w:val="00C3396A"/>
    <w:rsid w:val="00C342D1"/>
    <w:rsid w:val="00C35543"/>
    <w:rsid w:val="00C357AC"/>
    <w:rsid w:val="00C359BB"/>
    <w:rsid w:val="00C379B0"/>
    <w:rsid w:val="00C422B3"/>
    <w:rsid w:val="00C440F8"/>
    <w:rsid w:val="00C44337"/>
    <w:rsid w:val="00C443B8"/>
    <w:rsid w:val="00C450B2"/>
    <w:rsid w:val="00C4573F"/>
    <w:rsid w:val="00C45868"/>
    <w:rsid w:val="00C47790"/>
    <w:rsid w:val="00C50D25"/>
    <w:rsid w:val="00C52F5B"/>
    <w:rsid w:val="00C54440"/>
    <w:rsid w:val="00C54FCC"/>
    <w:rsid w:val="00C60722"/>
    <w:rsid w:val="00C6133A"/>
    <w:rsid w:val="00C62499"/>
    <w:rsid w:val="00C63FA2"/>
    <w:rsid w:val="00C65C8B"/>
    <w:rsid w:val="00C66606"/>
    <w:rsid w:val="00C6695A"/>
    <w:rsid w:val="00C7173C"/>
    <w:rsid w:val="00C723E4"/>
    <w:rsid w:val="00C730DF"/>
    <w:rsid w:val="00C73674"/>
    <w:rsid w:val="00C7382E"/>
    <w:rsid w:val="00C744B1"/>
    <w:rsid w:val="00C74E79"/>
    <w:rsid w:val="00C80746"/>
    <w:rsid w:val="00C86DFA"/>
    <w:rsid w:val="00C87357"/>
    <w:rsid w:val="00C90108"/>
    <w:rsid w:val="00C907E3"/>
    <w:rsid w:val="00C90EE1"/>
    <w:rsid w:val="00C94C3E"/>
    <w:rsid w:val="00C97764"/>
    <w:rsid w:val="00CA0D0D"/>
    <w:rsid w:val="00CA3BBA"/>
    <w:rsid w:val="00CA6D39"/>
    <w:rsid w:val="00CA7BD9"/>
    <w:rsid w:val="00CB02C6"/>
    <w:rsid w:val="00CB271B"/>
    <w:rsid w:val="00CB582C"/>
    <w:rsid w:val="00CB7146"/>
    <w:rsid w:val="00CB73EC"/>
    <w:rsid w:val="00CB7A68"/>
    <w:rsid w:val="00CB7B6A"/>
    <w:rsid w:val="00CB7BFC"/>
    <w:rsid w:val="00CC2B8C"/>
    <w:rsid w:val="00CC2F40"/>
    <w:rsid w:val="00CC56DA"/>
    <w:rsid w:val="00CC62AC"/>
    <w:rsid w:val="00CC6436"/>
    <w:rsid w:val="00CD07A6"/>
    <w:rsid w:val="00CD086B"/>
    <w:rsid w:val="00CD08FF"/>
    <w:rsid w:val="00CD141E"/>
    <w:rsid w:val="00CD146D"/>
    <w:rsid w:val="00CD1D84"/>
    <w:rsid w:val="00CD2A4F"/>
    <w:rsid w:val="00CD2EE3"/>
    <w:rsid w:val="00CD58A3"/>
    <w:rsid w:val="00CD5B19"/>
    <w:rsid w:val="00CD722A"/>
    <w:rsid w:val="00CD72E7"/>
    <w:rsid w:val="00CD7BF6"/>
    <w:rsid w:val="00CD7CC7"/>
    <w:rsid w:val="00CE0DBA"/>
    <w:rsid w:val="00CE0F5C"/>
    <w:rsid w:val="00CE303D"/>
    <w:rsid w:val="00CE4535"/>
    <w:rsid w:val="00CE5174"/>
    <w:rsid w:val="00CE5A27"/>
    <w:rsid w:val="00CE6F43"/>
    <w:rsid w:val="00CF57F6"/>
    <w:rsid w:val="00D00498"/>
    <w:rsid w:val="00D0068E"/>
    <w:rsid w:val="00D01ECF"/>
    <w:rsid w:val="00D05E30"/>
    <w:rsid w:val="00D06477"/>
    <w:rsid w:val="00D06657"/>
    <w:rsid w:val="00D06E8F"/>
    <w:rsid w:val="00D12782"/>
    <w:rsid w:val="00D13031"/>
    <w:rsid w:val="00D137EC"/>
    <w:rsid w:val="00D15CEA"/>
    <w:rsid w:val="00D15D66"/>
    <w:rsid w:val="00D16335"/>
    <w:rsid w:val="00D1663E"/>
    <w:rsid w:val="00D16B5D"/>
    <w:rsid w:val="00D177C1"/>
    <w:rsid w:val="00D17A50"/>
    <w:rsid w:val="00D17D11"/>
    <w:rsid w:val="00D20923"/>
    <w:rsid w:val="00D21634"/>
    <w:rsid w:val="00D21BBA"/>
    <w:rsid w:val="00D230CF"/>
    <w:rsid w:val="00D23738"/>
    <w:rsid w:val="00D237FB"/>
    <w:rsid w:val="00D23EDC"/>
    <w:rsid w:val="00D23F54"/>
    <w:rsid w:val="00D25DE4"/>
    <w:rsid w:val="00D26659"/>
    <w:rsid w:val="00D2674D"/>
    <w:rsid w:val="00D272B7"/>
    <w:rsid w:val="00D30F53"/>
    <w:rsid w:val="00D31AA5"/>
    <w:rsid w:val="00D3735C"/>
    <w:rsid w:val="00D37737"/>
    <w:rsid w:val="00D378E8"/>
    <w:rsid w:val="00D37A15"/>
    <w:rsid w:val="00D37C20"/>
    <w:rsid w:val="00D403A2"/>
    <w:rsid w:val="00D40D50"/>
    <w:rsid w:val="00D40F44"/>
    <w:rsid w:val="00D41DB5"/>
    <w:rsid w:val="00D42FE5"/>
    <w:rsid w:val="00D43815"/>
    <w:rsid w:val="00D43AE9"/>
    <w:rsid w:val="00D4451C"/>
    <w:rsid w:val="00D45059"/>
    <w:rsid w:val="00D45A7E"/>
    <w:rsid w:val="00D51501"/>
    <w:rsid w:val="00D53033"/>
    <w:rsid w:val="00D553CC"/>
    <w:rsid w:val="00D5788C"/>
    <w:rsid w:val="00D62A5D"/>
    <w:rsid w:val="00D645FB"/>
    <w:rsid w:val="00D65471"/>
    <w:rsid w:val="00D66023"/>
    <w:rsid w:val="00D7047D"/>
    <w:rsid w:val="00D70E04"/>
    <w:rsid w:val="00D72D13"/>
    <w:rsid w:val="00D73A92"/>
    <w:rsid w:val="00D74007"/>
    <w:rsid w:val="00D74239"/>
    <w:rsid w:val="00D748AE"/>
    <w:rsid w:val="00D764B6"/>
    <w:rsid w:val="00D775A6"/>
    <w:rsid w:val="00D77ABA"/>
    <w:rsid w:val="00D82894"/>
    <w:rsid w:val="00D84418"/>
    <w:rsid w:val="00D84643"/>
    <w:rsid w:val="00D8735C"/>
    <w:rsid w:val="00D87960"/>
    <w:rsid w:val="00D90779"/>
    <w:rsid w:val="00D9152F"/>
    <w:rsid w:val="00D919EE"/>
    <w:rsid w:val="00D93D3E"/>
    <w:rsid w:val="00D94826"/>
    <w:rsid w:val="00D96716"/>
    <w:rsid w:val="00D97A4A"/>
    <w:rsid w:val="00DA0377"/>
    <w:rsid w:val="00DA0DEA"/>
    <w:rsid w:val="00DA162D"/>
    <w:rsid w:val="00DA18E6"/>
    <w:rsid w:val="00DA22E6"/>
    <w:rsid w:val="00DA3E21"/>
    <w:rsid w:val="00DB0ADE"/>
    <w:rsid w:val="00DB12F2"/>
    <w:rsid w:val="00DB2499"/>
    <w:rsid w:val="00DB3310"/>
    <w:rsid w:val="00DB353D"/>
    <w:rsid w:val="00DB51D9"/>
    <w:rsid w:val="00DB5E68"/>
    <w:rsid w:val="00DC11AB"/>
    <w:rsid w:val="00DC2D94"/>
    <w:rsid w:val="00DC2E36"/>
    <w:rsid w:val="00DC2E57"/>
    <w:rsid w:val="00DC3019"/>
    <w:rsid w:val="00DC32AA"/>
    <w:rsid w:val="00DC4235"/>
    <w:rsid w:val="00DC46AB"/>
    <w:rsid w:val="00DC5870"/>
    <w:rsid w:val="00DC589B"/>
    <w:rsid w:val="00DC6146"/>
    <w:rsid w:val="00DC6603"/>
    <w:rsid w:val="00DD0288"/>
    <w:rsid w:val="00DD06FD"/>
    <w:rsid w:val="00DD1F25"/>
    <w:rsid w:val="00DD2429"/>
    <w:rsid w:val="00DD2512"/>
    <w:rsid w:val="00DD3132"/>
    <w:rsid w:val="00DD6AAA"/>
    <w:rsid w:val="00DE207A"/>
    <w:rsid w:val="00DE2BE1"/>
    <w:rsid w:val="00DE3C76"/>
    <w:rsid w:val="00DE53F1"/>
    <w:rsid w:val="00DF18EA"/>
    <w:rsid w:val="00DF2DCF"/>
    <w:rsid w:val="00DF373F"/>
    <w:rsid w:val="00DF4FD0"/>
    <w:rsid w:val="00DF55B5"/>
    <w:rsid w:val="00DF5FD5"/>
    <w:rsid w:val="00DF700D"/>
    <w:rsid w:val="00DF7B1D"/>
    <w:rsid w:val="00E005AC"/>
    <w:rsid w:val="00E0140C"/>
    <w:rsid w:val="00E04383"/>
    <w:rsid w:val="00E05EB6"/>
    <w:rsid w:val="00E0780A"/>
    <w:rsid w:val="00E10354"/>
    <w:rsid w:val="00E12B11"/>
    <w:rsid w:val="00E12E4B"/>
    <w:rsid w:val="00E14376"/>
    <w:rsid w:val="00E148DC"/>
    <w:rsid w:val="00E1647D"/>
    <w:rsid w:val="00E16852"/>
    <w:rsid w:val="00E202A3"/>
    <w:rsid w:val="00E204FE"/>
    <w:rsid w:val="00E20B65"/>
    <w:rsid w:val="00E20CD5"/>
    <w:rsid w:val="00E210DF"/>
    <w:rsid w:val="00E21F50"/>
    <w:rsid w:val="00E229BA"/>
    <w:rsid w:val="00E23B83"/>
    <w:rsid w:val="00E24E63"/>
    <w:rsid w:val="00E27016"/>
    <w:rsid w:val="00E27D43"/>
    <w:rsid w:val="00E27F4C"/>
    <w:rsid w:val="00E30A86"/>
    <w:rsid w:val="00E31D06"/>
    <w:rsid w:val="00E3582E"/>
    <w:rsid w:val="00E4068C"/>
    <w:rsid w:val="00E41D53"/>
    <w:rsid w:val="00E43E90"/>
    <w:rsid w:val="00E44F18"/>
    <w:rsid w:val="00E456B4"/>
    <w:rsid w:val="00E4571B"/>
    <w:rsid w:val="00E45E9D"/>
    <w:rsid w:val="00E4726D"/>
    <w:rsid w:val="00E4756E"/>
    <w:rsid w:val="00E47F7C"/>
    <w:rsid w:val="00E54455"/>
    <w:rsid w:val="00E54DCA"/>
    <w:rsid w:val="00E55FE0"/>
    <w:rsid w:val="00E60BCD"/>
    <w:rsid w:val="00E6328B"/>
    <w:rsid w:val="00E63DA2"/>
    <w:rsid w:val="00E672CC"/>
    <w:rsid w:val="00E67EAB"/>
    <w:rsid w:val="00E70649"/>
    <w:rsid w:val="00E725C3"/>
    <w:rsid w:val="00E731F0"/>
    <w:rsid w:val="00E7526F"/>
    <w:rsid w:val="00E75700"/>
    <w:rsid w:val="00E76A1A"/>
    <w:rsid w:val="00E81312"/>
    <w:rsid w:val="00E813F2"/>
    <w:rsid w:val="00E82767"/>
    <w:rsid w:val="00E83637"/>
    <w:rsid w:val="00E83D86"/>
    <w:rsid w:val="00E84D07"/>
    <w:rsid w:val="00E873F4"/>
    <w:rsid w:val="00E87B8A"/>
    <w:rsid w:val="00E91BC7"/>
    <w:rsid w:val="00E92185"/>
    <w:rsid w:val="00E92713"/>
    <w:rsid w:val="00E96668"/>
    <w:rsid w:val="00E96B1B"/>
    <w:rsid w:val="00E973B1"/>
    <w:rsid w:val="00EA159E"/>
    <w:rsid w:val="00EA38B4"/>
    <w:rsid w:val="00EA43E7"/>
    <w:rsid w:val="00EA4D22"/>
    <w:rsid w:val="00EA69EC"/>
    <w:rsid w:val="00EB26C3"/>
    <w:rsid w:val="00EB2B6A"/>
    <w:rsid w:val="00EB4329"/>
    <w:rsid w:val="00EB483F"/>
    <w:rsid w:val="00EB5C13"/>
    <w:rsid w:val="00EB5F14"/>
    <w:rsid w:val="00EB6183"/>
    <w:rsid w:val="00EB64EC"/>
    <w:rsid w:val="00EB7357"/>
    <w:rsid w:val="00EB7797"/>
    <w:rsid w:val="00EC0213"/>
    <w:rsid w:val="00EC1913"/>
    <w:rsid w:val="00EC69FB"/>
    <w:rsid w:val="00ED11A1"/>
    <w:rsid w:val="00ED1480"/>
    <w:rsid w:val="00ED193B"/>
    <w:rsid w:val="00ED2C31"/>
    <w:rsid w:val="00ED3EF9"/>
    <w:rsid w:val="00ED6461"/>
    <w:rsid w:val="00ED67A0"/>
    <w:rsid w:val="00ED7335"/>
    <w:rsid w:val="00EE132D"/>
    <w:rsid w:val="00EE4F93"/>
    <w:rsid w:val="00EE74DF"/>
    <w:rsid w:val="00EE7C61"/>
    <w:rsid w:val="00EF1933"/>
    <w:rsid w:val="00EF449A"/>
    <w:rsid w:val="00EF5278"/>
    <w:rsid w:val="00EF5A2A"/>
    <w:rsid w:val="00EF5D2D"/>
    <w:rsid w:val="00EF704B"/>
    <w:rsid w:val="00EF761E"/>
    <w:rsid w:val="00F00424"/>
    <w:rsid w:val="00F00B2A"/>
    <w:rsid w:val="00F01F31"/>
    <w:rsid w:val="00F02A99"/>
    <w:rsid w:val="00F04080"/>
    <w:rsid w:val="00F042E4"/>
    <w:rsid w:val="00F06198"/>
    <w:rsid w:val="00F14505"/>
    <w:rsid w:val="00F1459B"/>
    <w:rsid w:val="00F1461C"/>
    <w:rsid w:val="00F14724"/>
    <w:rsid w:val="00F15048"/>
    <w:rsid w:val="00F15B7F"/>
    <w:rsid w:val="00F217B6"/>
    <w:rsid w:val="00F22B8D"/>
    <w:rsid w:val="00F248CB"/>
    <w:rsid w:val="00F2614C"/>
    <w:rsid w:val="00F26C67"/>
    <w:rsid w:val="00F2709E"/>
    <w:rsid w:val="00F2742E"/>
    <w:rsid w:val="00F3024C"/>
    <w:rsid w:val="00F315E8"/>
    <w:rsid w:val="00F31E05"/>
    <w:rsid w:val="00F3327F"/>
    <w:rsid w:val="00F35D04"/>
    <w:rsid w:val="00F37628"/>
    <w:rsid w:val="00F41D2D"/>
    <w:rsid w:val="00F42D1E"/>
    <w:rsid w:val="00F42E32"/>
    <w:rsid w:val="00F43DCE"/>
    <w:rsid w:val="00F44D03"/>
    <w:rsid w:val="00F517F0"/>
    <w:rsid w:val="00F51A19"/>
    <w:rsid w:val="00F51B5E"/>
    <w:rsid w:val="00F52DEE"/>
    <w:rsid w:val="00F56988"/>
    <w:rsid w:val="00F60450"/>
    <w:rsid w:val="00F60795"/>
    <w:rsid w:val="00F6320D"/>
    <w:rsid w:val="00F64B26"/>
    <w:rsid w:val="00F654B9"/>
    <w:rsid w:val="00F67C84"/>
    <w:rsid w:val="00F7147D"/>
    <w:rsid w:val="00F7426A"/>
    <w:rsid w:val="00F758BA"/>
    <w:rsid w:val="00F76227"/>
    <w:rsid w:val="00F77273"/>
    <w:rsid w:val="00F807ED"/>
    <w:rsid w:val="00F80B45"/>
    <w:rsid w:val="00F8108B"/>
    <w:rsid w:val="00F84862"/>
    <w:rsid w:val="00F85C9E"/>
    <w:rsid w:val="00F85E76"/>
    <w:rsid w:val="00F91482"/>
    <w:rsid w:val="00F91C6F"/>
    <w:rsid w:val="00F93C68"/>
    <w:rsid w:val="00F950F6"/>
    <w:rsid w:val="00F95505"/>
    <w:rsid w:val="00F97877"/>
    <w:rsid w:val="00F97938"/>
    <w:rsid w:val="00FA1027"/>
    <w:rsid w:val="00FA3452"/>
    <w:rsid w:val="00FA52FC"/>
    <w:rsid w:val="00FA7A51"/>
    <w:rsid w:val="00FA7B42"/>
    <w:rsid w:val="00FB028F"/>
    <w:rsid w:val="00FB0BD6"/>
    <w:rsid w:val="00FB1587"/>
    <w:rsid w:val="00FB2A91"/>
    <w:rsid w:val="00FB4AFE"/>
    <w:rsid w:val="00FB6D35"/>
    <w:rsid w:val="00FB773D"/>
    <w:rsid w:val="00FB7B08"/>
    <w:rsid w:val="00FC44CE"/>
    <w:rsid w:val="00FC5E71"/>
    <w:rsid w:val="00FC62D2"/>
    <w:rsid w:val="00FC675E"/>
    <w:rsid w:val="00FD02ED"/>
    <w:rsid w:val="00FD0D74"/>
    <w:rsid w:val="00FD1B21"/>
    <w:rsid w:val="00FD1CAB"/>
    <w:rsid w:val="00FD223B"/>
    <w:rsid w:val="00FD3F23"/>
    <w:rsid w:val="00FD41A0"/>
    <w:rsid w:val="00FD509B"/>
    <w:rsid w:val="00FD5DCD"/>
    <w:rsid w:val="00FD64E1"/>
    <w:rsid w:val="00FE0C90"/>
    <w:rsid w:val="00FE4530"/>
    <w:rsid w:val="00FE4A2D"/>
    <w:rsid w:val="00FE4D09"/>
    <w:rsid w:val="00FE525B"/>
    <w:rsid w:val="00FE7816"/>
    <w:rsid w:val="00FE787F"/>
    <w:rsid w:val="00FF1439"/>
    <w:rsid w:val="00FF18CD"/>
    <w:rsid w:val="00FF2E96"/>
    <w:rsid w:val="00FF46F8"/>
    <w:rsid w:val="00FF773A"/>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38A"/>
    <w:rPr>
      <w:rFonts w:ascii="Times New Roman" w:hAnsi="Times New Roman"/>
      <w:sz w:val="24"/>
      <w:szCs w:val="24"/>
    </w:rPr>
  </w:style>
  <w:style w:type="paragraph" w:styleId="Heading1">
    <w:name w:val="heading 1"/>
    <w:aliases w:val="h1"/>
    <w:basedOn w:val="single"/>
    <w:next w:val="Normal"/>
    <w:qFormat/>
    <w:rsid w:val="00BA138A"/>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qFormat/>
    <w:rsid w:val="00BA138A"/>
    <w:pPr>
      <w:spacing w:before="360" w:after="360" w:line="240" w:lineRule="auto"/>
      <w:ind w:hanging="720"/>
      <w:jc w:val="left"/>
      <w:outlineLvl w:val="1"/>
    </w:pPr>
    <w:rPr>
      <w:szCs w:val="24"/>
      <w:u w:val="single"/>
    </w:rPr>
  </w:style>
  <w:style w:type="paragraph" w:styleId="Heading3">
    <w:name w:val="heading 3"/>
    <w:aliases w:val="h3"/>
    <w:basedOn w:val="Heading2"/>
    <w:next w:val="Normal"/>
    <w:qFormat/>
    <w:rsid w:val="00BA138A"/>
    <w:pPr>
      <w:spacing w:before="120"/>
      <w:ind w:left="1440"/>
      <w:outlineLvl w:val="2"/>
    </w:pPr>
  </w:style>
  <w:style w:type="paragraph" w:styleId="Heading4">
    <w:name w:val="heading 4"/>
    <w:aliases w:val="h4"/>
    <w:basedOn w:val="Heading3"/>
    <w:next w:val="Normal"/>
    <w:qFormat/>
    <w:rsid w:val="00BA138A"/>
    <w:pPr>
      <w:ind w:left="2160"/>
      <w:outlineLvl w:val="3"/>
    </w:pPr>
  </w:style>
  <w:style w:type="paragraph" w:styleId="Heading5">
    <w:name w:val="heading 5"/>
    <w:aliases w:val="h5"/>
    <w:basedOn w:val="Heading4"/>
    <w:next w:val="Normal"/>
    <w:qFormat/>
    <w:rsid w:val="00BA138A"/>
    <w:pPr>
      <w:ind w:left="2880"/>
      <w:outlineLvl w:val="4"/>
    </w:pPr>
  </w:style>
  <w:style w:type="paragraph" w:styleId="Heading6">
    <w:name w:val="heading 6"/>
    <w:aliases w:val="h6"/>
    <w:basedOn w:val="Heading5"/>
    <w:next w:val="Normal"/>
    <w:qFormat/>
    <w:rsid w:val="00BA138A"/>
    <w:pPr>
      <w:ind w:left="3600"/>
      <w:outlineLvl w:val="5"/>
    </w:pPr>
  </w:style>
  <w:style w:type="paragraph" w:styleId="Heading7">
    <w:name w:val="heading 7"/>
    <w:aliases w:val="h7"/>
    <w:basedOn w:val="Heading6"/>
    <w:next w:val="Normal"/>
    <w:qFormat/>
    <w:rsid w:val="00BA138A"/>
    <w:pPr>
      <w:ind w:left="4320"/>
      <w:outlineLvl w:val="6"/>
    </w:pPr>
  </w:style>
  <w:style w:type="paragraph" w:styleId="Heading8">
    <w:name w:val="heading 8"/>
    <w:aliases w:val="h8"/>
    <w:basedOn w:val="Heading6"/>
    <w:next w:val="Normal"/>
    <w:qFormat/>
    <w:rsid w:val="00BA138A"/>
    <w:pPr>
      <w:ind w:left="5040"/>
      <w:outlineLvl w:val="7"/>
    </w:pPr>
  </w:style>
  <w:style w:type="paragraph" w:styleId="Heading9">
    <w:name w:val="heading 9"/>
    <w:aliases w:val="h9"/>
    <w:basedOn w:val="Heading6"/>
    <w:next w:val="Normal"/>
    <w:qFormat/>
    <w:rsid w:val="00BA138A"/>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rsid w:val="00BA138A"/>
    <w:pPr>
      <w:spacing w:before="240" w:line="240" w:lineRule="atLeast"/>
      <w:ind w:firstLine="720"/>
    </w:pPr>
    <w:rPr>
      <w:rFonts w:eastAsia="SimSun"/>
      <w:lang w:eastAsia="zh-CN"/>
    </w:rPr>
  </w:style>
  <w:style w:type="character" w:styleId="CommentReference">
    <w:name w:val="annotation reference"/>
    <w:basedOn w:val="DefaultParagraphFont"/>
    <w:semiHidden/>
    <w:rsid w:val="00BA138A"/>
    <w:rPr>
      <w:rFonts w:ascii="Univers (WN)" w:hAnsi="Univers (WN)"/>
      <w:position w:val="4"/>
      <w:sz w:val="16"/>
      <w:u w:val="double"/>
    </w:rPr>
  </w:style>
  <w:style w:type="paragraph" w:styleId="CommentText">
    <w:name w:val="annotation text"/>
    <w:basedOn w:val="FootnoteText"/>
    <w:semiHidden/>
    <w:rsid w:val="00BA138A"/>
  </w:style>
  <w:style w:type="paragraph" w:styleId="FootnoteText">
    <w:name w:val="footnote text"/>
    <w:basedOn w:val="single"/>
    <w:semiHidden/>
    <w:rsid w:val="00BA138A"/>
    <w:rPr>
      <w:sz w:val="22"/>
    </w:rPr>
  </w:style>
  <w:style w:type="paragraph" w:styleId="TOC7">
    <w:name w:val="toc 7"/>
    <w:basedOn w:val="TOC4"/>
    <w:semiHidden/>
    <w:rsid w:val="00BA138A"/>
    <w:pPr>
      <w:ind w:left="5040"/>
    </w:pPr>
  </w:style>
  <w:style w:type="paragraph" w:styleId="TOC4">
    <w:name w:val="toc 4"/>
    <w:basedOn w:val="TOC3"/>
    <w:semiHidden/>
    <w:rsid w:val="00BA138A"/>
    <w:pPr>
      <w:ind w:left="2880"/>
    </w:pPr>
  </w:style>
  <w:style w:type="paragraph" w:styleId="TOC3">
    <w:name w:val="toc 3"/>
    <w:basedOn w:val="TOC2"/>
    <w:semiHidden/>
    <w:rsid w:val="00BA138A"/>
    <w:pPr>
      <w:ind w:left="2160"/>
    </w:pPr>
  </w:style>
  <w:style w:type="paragraph" w:styleId="TOC2">
    <w:name w:val="toc 2"/>
    <w:basedOn w:val="TOC1"/>
    <w:uiPriority w:val="39"/>
    <w:rsid w:val="00BA138A"/>
    <w:pPr>
      <w:ind w:left="1440"/>
    </w:pPr>
  </w:style>
  <w:style w:type="paragraph" w:styleId="TOC1">
    <w:name w:val="toc 1"/>
    <w:basedOn w:val="unjustifiedblock"/>
    <w:uiPriority w:val="39"/>
    <w:rsid w:val="00BA138A"/>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rsid w:val="00BA138A"/>
  </w:style>
  <w:style w:type="paragraph" w:customStyle="1" w:styleId="singleblock">
    <w:name w:val="single block"/>
    <w:basedOn w:val="single"/>
    <w:rsid w:val="00BA138A"/>
    <w:pPr>
      <w:ind w:firstLine="0"/>
    </w:pPr>
  </w:style>
  <w:style w:type="paragraph" w:styleId="TOC6">
    <w:name w:val="toc 6"/>
    <w:basedOn w:val="TOC4"/>
    <w:semiHidden/>
    <w:rsid w:val="00BA138A"/>
    <w:pPr>
      <w:ind w:left="4320"/>
    </w:pPr>
  </w:style>
  <w:style w:type="paragraph" w:styleId="TOC5">
    <w:name w:val="toc 5"/>
    <w:basedOn w:val="TOC4"/>
    <w:semiHidden/>
    <w:rsid w:val="00BA138A"/>
    <w:pPr>
      <w:ind w:left="3600"/>
    </w:pPr>
  </w:style>
  <w:style w:type="paragraph" w:styleId="Index2">
    <w:name w:val="index 2"/>
    <w:basedOn w:val="unjustifiedblock"/>
    <w:next w:val="Normal"/>
    <w:semiHidden/>
    <w:rsid w:val="00BA138A"/>
    <w:pPr>
      <w:tabs>
        <w:tab w:val="right" w:leader="dot" w:pos="9000"/>
      </w:tabs>
      <w:ind w:left="360" w:right="2520" w:hanging="360"/>
    </w:pPr>
    <w:rPr>
      <w:color w:val="0000FF"/>
    </w:rPr>
  </w:style>
  <w:style w:type="paragraph" w:styleId="Index1">
    <w:name w:val="index 1"/>
    <w:basedOn w:val="unjustifiedblock"/>
    <w:next w:val="Normal"/>
    <w:semiHidden/>
    <w:rsid w:val="00BA138A"/>
    <w:rPr>
      <w:b/>
      <w:color w:val="0000FF"/>
    </w:rPr>
  </w:style>
  <w:style w:type="paragraph" w:styleId="IndexHeading">
    <w:name w:val="index heading"/>
    <w:basedOn w:val="unjustifiedblock"/>
    <w:next w:val="Normal"/>
    <w:semiHidden/>
    <w:rsid w:val="00BA138A"/>
    <w:rPr>
      <w:b/>
    </w:rPr>
  </w:style>
  <w:style w:type="paragraph" w:styleId="Footer">
    <w:name w:val="footer"/>
    <w:basedOn w:val="plain"/>
    <w:link w:val="FooterChar"/>
    <w:rsid w:val="00BA138A"/>
    <w:pPr>
      <w:tabs>
        <w:tab w:val="center" w:pos="4507"/>
        <w:tab w:val="right" w:pos="9000"/>
      </w:tabs>
      <w:ind w:right="4320"/>
    </w:pPr>
    <w:rPr>
      <w:color w:val="000000"/>
    </w:rPr>
  </w:style>
  <w:style w:type="paragraph" w:customStyle="1" w:styleId="plain">
    <w:name w:val="plain"/>
    <w:basedOn w:val="unjustifiedblock"/>
    <w:link w:val="plainChar"/>
    <w:rsid w:val="00BA138A"/>
    <w:pPr>
      <w:spacing w:before="0"/>
    </w:pPr>
  </w:style>
  <w:style w:type="paragraph" w:styleId="Header">
    <w:name w:val="header"/>
    <w:basedOn w:val="plain"/>
    <w:rsid w:val="00BA138A"/>
    <w:pPr>
      <w:tabs>
        <w:tab w:val="center" w:pos="4507"/>
        <w:tab w:val="right" w:pos="9000"/>
      </w:tabs>
    </w:pPr>
  </w:style>
  <w:style w:type="character" w:styleId="FootnoteReference">
    <w:name w:val="footnote reference"/>
    <w:basedOn w:val="DefaultParagraphFont"/>
    <w:semiHidden/>
    <w:rsid w:val="00BA138A"/>
    <w:rPr>
      <w:position w:val="6"/>
      <w:sz w:val="16"/>
    </w:rPr>
  </w:style>
  <w:style w:type="paragraph" w:styleId="NormalIndent">
    <w:name w:val="Normal Indent"/>
    <w:basedOn w:val="singleblock"/>
    <w:rsid w:val="00BA138A"/>
    <w:pPr>
      <w:spacing w:before="0" w:after="240" w:line="240" w:lineRule="auto"/>
      <w:ind w:left="1440" w:right="720"/>
    </w:pPr>
    <w:rPr>
      <w:snapToGrid w:val="0"/>
      <w:lang w:eastAsia="en-US"/>
    </w:rPr>
  </w:style>
  <w:style w:type="paragraph" w:customStyle="1" w:styleId="macrobutton">
    <w:name w:val="macrobutton"/>
    <w:basedOn w:val="plain"/>
    <w:rsid w:val="00BA138A"/>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rsid w:val="00BA138A"/>
  </w:style>
  <w:style w:type="paragraph" w:customStyle="1" w:styleId="coverpage">
    <w:name w:val="cover page"/>
    <w:basedOn w:val="unjustifiedblock"/>
    <w:rsid w:val="00BA138A"/>
    <w:pPr>
      <w:jc w:val="right"/>
    </w:pPr>
  </w:style>
  <w:style w:type="paragraph" w:customStyle="1" w:styleId="center">
    <w:name w:val="center"/>
    <w:basedOn w:val="unjustifiedblock"/>
    <w:rsid w:val="00BA138A"/>
    <w:pPr>
      <w:keepLines/>
      <w:jc w:val="center"/>
    </w:pPr>
  </w:style>
  <w:style w:type="paragraph" w:customStyle="1" w:styleId="normal2">
    <w:name w:val="normal2"/>
    <w:basedOn w:val="Normal"/>
    <w:rsid w:val="00BA138A"/>
    <w:pPr>
      <w:ind w:firstLine="1440"/>
    </w:pPr>
  </w:style>
  <w:style w:type="paragraph" w:customStyle="1" w:styleId="table">
    <w:name w:val="table"/>
    <w:basedOn w:val="plain"/>
    <w:rsid w:val="00BA138A"/>
    <w:pPr>
      <w:spacing w:before="60" w:after="60" w:line="240" w:lineRule="auto"/>
    </w:pPr>
  </w:style>
  <w:style w:type="paragraph" w:customStyle="1" w:styleId="footnoteblock">
    <w:name w:val="footnote block"/>
    <w:basedOn w:val="FootnoteText"/>
    <w:rsid w:val="00BA138A"/>
    <w:pPr>
      <w:ind w:firstLine="0"/>
    </w:pPr>
  </w:style>
  <w:style w:type="paragraph" w:customStyle="1" w:styleId="footnoteindent">
    <w:name w:val="footnote indent"/>
    <w:basedOn w:val="footnoteblock"/>
    <w:rsid w:val="00BA138A"/>
    <w:pPr>
      <w:ind w:left="1440" w:right="720"/>
    </w:pPr>
  </w:style>
  <w:style w:type="paragraph" w:customStyle="1" w:styleId="Title1">
    <w:name w:val="Title1"/>
    <w:basedOn w:val="center"/>
    <w:rsid w:val="00BA138A"/>
    <w:pPr>
      <w:keepNext/>
      <w:ind w:left="720" w:right="720"/>
    </w:pPr>
    <w:rPr>
      <w:b/>
      <w:bCs/>
    </w:rPr>
  </w:style>
  <w:style w:type="paragraph" w:customStyle="1" w:styleId="normal3">
    <w:name w:val="normal3"/>
    <w:basedOn w:val="normal2"/>
    <w:rsid w:val="00BA138A"/>
    <w:pPr>
      <w:ind w:firstLine="2160"/>
    </w:pPr>
  </w:style>
  <w:style w:type="paragraph" w:customStyle="1" w:styleId="normalhanging">
    <w:name w:val="normal hanging"/>
    <w:basedOn w:val="Normal"/>
    <w:rsid w:val="00BA138A"/>
    <w:pPr>
      <w:ind w:left="720" w:hanging="720"/>
    </w:pPr>
  </w:style>
  <w:style w:type="paragraph" w:customStyle="1" w:styleId="righthalf">
    <w:name w:val="right half"/>
    <w:basedOn w:val="unjustifiedblock"/>
    <w:rsid w:val="00BA138A"/>
    <w:pPr>
      <w:keepLines/>
      <w:tabs>
        <w:tab w:val="left" w:pos="4190"/>
        <w:tab w:val="right" w:pos="8640"/>
      </w:tabs>
      <w:ind w:left="3787" w:right="187"/>
    </w:pPr>
  </w:style>
  <w:style w:type="paragraph" w:customStyle="1" w:styleId="normalhanging2">
    <w:name w:val="normal hanging2"/>
    <w:basedOn w:val="normalhanging"/>
    <w:rsid w:val="00BA138A"/>
    <w:pPr>
      <w:ind w:left="1440"/>
    </w:pPr>
  </w:style>
  <w:style w:type="paragraph" w:customStyle="1" w:styleId="normalhanging3">
    <w:name w:val="normal hanging3"/>
    <w:basedOn w:val="normalhanging2"/>
    <w:rsid w:val="00BA138A"/>
    <w:pPr>
      <w:ind w:left="2160"/>
    </w:pPr>
  </w:style>
  <w:style w:type="paragraph" w:customStyle="1" w:styleId="singlehanging">
    <w:name w:val="single hanging"/>
    <w:basedOn w:val="singleblock"/>
    <w:rsid w:val="00BA138A"/>
    <w:pPr>
      <w:ind w:left="720" w:hanging="720"/>
    </w:pPr>
  </w:style>
  <w:style w:type="paragraph" w:customStyle="1" w:styleId="pleading-linenums">
    <w:name w:val="pleading-line nums"/>
    <w:rsid w:val="00BA138A"/>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BA138A"/>
    <w:pPr>
      <w:spacing w:before="0" w:after="240"/>
      <w:ind w:left="1440"/>
    </w:pPr>
  </w:style>
  <w:style w:type="paragraph" w:customStyle="1" w:styleId="response">
    <w:name w:val="response"/>
    <w:basedOn w:val="Normal"/>
    <w:rsid w:val="00BA138A"/>
    <w:pPr>
      <w:spacing w:after="2880" w:line="480" w:lineRule="atLeast"/>
    </w:pPr>
  </w:style>
  <w:style w:type="paragraph" w:customStyle="1" w:styleId="pleading-leftbar">
    <w:name w:val="pleading-left bar"/>
    <w:rsid w:val="00BA138A"/>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BA138A"/>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BA138A"/>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BA138A"/>
    <w:pPr>
      <w:ind w:left="2160"/>
    </w:pPr>
  </w:style>
  <w:style w:type="paragraph" w:customStyle="1" w:styleId="singleindent">
    <w:name w:val="single indent"/>
    <w:basedOn w:val="singleblock"/>
    <w:rsid w:val="00BA138A"/>
    <w:pPr>
      <w:spacing w:before="0" w:after="240"/>
      <w:ind w:left="1440" w:right="720"/>
    </w:pPr>
  </w:style>
  <w:style w:type="paragraph" w:customStyle="1" w:styleId="unjustifiedhanging">
    <w:name w:val="unjustified hanging"/>
    <w:basedOn w:val="unjustifiedblock"/>
    <w:rsid w:val="00BA138A"/>
    <w:pPr>
      <w:ind w:left="720" w:hanging="720"/>
    </w:pPr>
  </w:style>
  <w:style w:type="paragraph" w:customStyle="1" w:styleId="unjustifiedhanging2">
    <w:name w:val="unjustified hanging2"/>
    <w:basedOn w:val="unjustifiedhanging"/>
    <w:rsid w:val="00BA138A"/>
    <w:pPr>
      <w:ind w:left="1440"/>
    </w:pPr>
  </w:style>
  <w:style w:type="paragraph" w:customStyle="1" w:styleId="unjustifiedhanging3">
    <w:name w:val="unjustified hanging3"/>
    <w:basedOn w:val="unjustifiedhanging2"/>
    <w:rsid w:val="00BA138A"/>
    <w:pPr>
      <w:ind w:left="2160"/>
    </w:pPr>
  </w:style>
  <w:style w:type="paragraph" w:customStyle="1" w:styleId="GilbertAssoc1990">
    <w:name w:val="©Gilbert&amp;Assoc. 1990"/>
    <w:basedOn w:val="Normal"/>
    <w:rsid w:val="00BA138A"/>
  </w:style>
  <w:style w:type="paragraph" w:customStyle="1" w:styleId="pleading-rightrule">
    <w:name w:val="pleading-right rule"/>
    <w:basedOn w:val="pleading-leftrule"/>
    <w:rsid w:val="00BA138A"/>
    <w:pPr>
      <w:framePr w:wrap="auto" w:x="11708"/>
    </w:pPr>
  </w:style>
  <w:style w:type="paragraph" w:customStyle="1" w:styleId="pleading-leftrule">
    <w:name w:val="pleading-left rule"/>
    <w:basedOn w:val="pleading-linenums"/>
    <w:rsid w:val="00BA138A"/>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BA138A"/>
    <w:pPr>
      <w:framePr w:w="576" w:vSpace="0" w:wrap="notBeside" w:vAnchor="margin" w:hAnchor="text" w:x="720" w:yAlign="top"/>
      <w:spacing w:line="480" w:lineRule="exact"/>
    </w:pPr>
  </w:style>
  <w:style w:type="paragraph" w:styleId="EnvelopeAddress">
    <w:name w:val="envelope address"/>
    <w:basedOn w:val="Normal"/>
    <w:rsid w:val="00BA138A"/>
    <w:pPr>
      <w:framePr w:w="7920" w:h="1987" w:hRule="exact" w:hSpace="187" w:wrap="around" w:hAnchor="page" w:xAlign="center" w:yAlign="bottom"/>
      <w:ind w:left="2880" w:firstLine="1440"/>
    </w:pPr>
  </w:style>
  <w:style w:type="paragraph" w:styleId="EnvelopeReturn">
    <w:name w:val="envelope return"/>
    <w:basedOn w:val="Normal"/>
    <w:rsid w:val="00BA138A"/>
    <w:rPr>
      <w:sz w:val="20"/>
    </w:rPr>
  </w:style>
  <w:style w:type="paragraph" w:styleId="TOAHeading">
    <w:name w:val="toa heading"/>
    <w:basedOn w:val="Normal"/>
    <w:next w:val="Normal"/>
    <w:semiHidden/>
    <w:rsid w:val="00BA138A"/>
    <w:pPr>
      <w:spacing w:before="120"/>
    </w:pPr>
    <w:rPr>
      <w:b/>
    </w:rPr>
  </w:style>
  <w:style w:type="paragraph" w:styleId="TableofAuthorities">
    <w:name w:val="table of authorities"/>
    <w:basedOn w:val="Normal"/>
    <w:next w:val="Normal"/>
    <w:semiHidden/>
    <w:rsid w:val="00BA138A"/>
    <w:pPr>
      <w:tabs>
        <w:tab w:val="right" w:leader="dot" w:pos="9000"/>
      </w:tabs>
      <w:spacing w:before="240"/>
      <w:ind w:left="245" w:right="1440" w:hanging="245"/>
    </w:pPr>
  </w:style>
  <w:style w:type="paragraph" w:customStyle="1" w:styleId="ti">
    <w:name w:val="ti"/>
    <w:basedOn w:val="normalblock"/>
    <w:rsid w:val="00BA138A"/>
    <w:rPr>
      <w:b/>
    </w:rPr>
  </w:style>
  <w:style w:type="paragraph" w:styleId="BodyTextIndent">
    <w:name w:val="Body Text Indent"/>
    <w:basedOn w:val="Normal"/>
    <w:rsid w:val="00BA138A"/>
    <w:rPr>
      <w:rFonts w:ascii="Arial" w:hAnsi="Arial"/>
      <w:sz w:val="22"/>
    </w:rPr>
  </w:style>
  <w:style w:type="paragraph" w:styleId="BodyText">
    <w:name w:val="Body Text"/>
    <w:aliases w:val="bt"/>
    <w:basedOn w:val="Normal"/>
    <w:rsid w:val="00BA138A"/>
    <w:pPr>
      <w:jc w:val="both"/>
    </w:pPr>
    <w:rPr>
      <w:lang w:val="en-GB"/>
    </w:rPr>
  </w:style>
  <w:style w:type="paragraph" w:customStyle="1" w:styleId="bul">
    <w:name w:val="bul"/>
    <w:basedOn w:val="Normal"/>
    <w:rsid w:val="00BA138A"/>
    <w:pPr>
      <w:spacing w:before="240" w:line="240" w:lineRule="atLeast"/>
      <w:ind w:left="1440" w:hanging="720"/>
    </w:pPr>
    <w:rPr>
      <w:sz w:val="26"/>
    </w:rPr>
  </w:style>
  <w:style w:type="paragraph" w:customStyle="1" w:styleId="ind">
    <w:name w:val="ind"/>
    <w:basedOn w:val="bul"/>
    <w:rsid w:val="00BA138A"/>
    <w:pPr>
      <w:ind w:firstLine="0"/>
    </w:pPr>
  </w:style>
  <w:style w:type="paragraph" w:customStyle="1" w:styleId="Commitmenttotheenvironment">
    <w:name w:val="Commitment to the environment"/>
    <w:basedOn w:val="normalhanging"/>
    <w:rsid w:val="00BA138A"/>
    <w:pPr>
      <w:widowControl w:val="0"/>
    </w:pPr>
  </w:style>
  <w:style w:type="character" w:styleId="PageNumber">
    <w:name w:val="page number"/>
    <w:basedOn w:val="DefaultParagraphFont"/>
    <w:rsid w:val="00BA138A"/>
  </w:style>
  <w:style w:type="paragraph" w:customStyle="1" w:styleId="memo">
    <w:name w:val="memo"/>
    <w:basedOn w:val="normalblock"/>
    <w:rsid w:val="00BA138A"/>
    <w:pPr>
      <w:spacing w:before="240" w:line="240" w:lineRule="atLeast"/>
      <w:ind w:left="1440" w:hanging="1440"/>
    </w:pPr>
    <w:rPr>
      <w:sz w:val="26"/>
    </w:rPr>
  </w:style>
  <w:style w:type="paragraph" w:customStyle="1" w:styleId="cclist">
    <w:name w:val="cc list"/>
    <w:basedOn w:val="plain"/>
    <w:rsid w:val="00BA138A"/>
    <w:pPr>
      <w:keepLines/>
      <w:spacing w:before="240"/>
      <w:ind w:left="720" w:hanging="720"/>
    </w:pPr>
    <w:rPr>
      <w:sz w:val="26"/>
    </w:rPr>
  </w:style>
  <w:style w:type="paragraph" w:customStyle="1" w:styleId="roman">
    <w:name w:val="roman"/>
    <w:basedOn w:val="Normal"/>
    <w:rsid w:val="00BA138A"/>
    <w:pPr>
      <w:tabs>
        <w:tab w:val="right" w:pos="1800"/>
        <w:tab w:val="left" w:pos="2160"/>
      </w:tabs>
      <w:spacing w:before="240" w:line="240" w:lineRule="atLeast"/>
      <w:ind w:left="2160" w:hanging="1440"/>
    </w:pPr>
    <w:rPr>
      <w:sz w:val="26"/>
    </w:rPr>
  </w:style>
  <w:style w:type="paragraph" w:customStyle="1" w:styleId="nest">
    <w:name w:val="nest"/>
    <w:basedOn w:val="Normal"/>
    <w:rsid w:val="00BA138A"/>
    <w:pPr>
      <w:spacing w:before="240" w:line="240" w:lineRule="atLeast"/>
      <w:ind w:left="720"/>
    </w:pPr>
    <w:rPr>
      <w:sz w:val="26"/>
    </w:rPr>
  </w:style>
  <w:style w:type="paragraph" w:customStyle="1" w:styleId="footnotehanging">
    <w:name w:val="footnote hanging"/>
    <w:basedOn w:val="footnoteindent"/>
    <w:rsid w:val="00BA138A"/>
    <w:pPr>
      <w:ind w:left="720" w:hanging="720"/>
    </w:pPr>
  </w:style>
  <w:style w:type="paragraph" w:customStyle="1" w:styleId="roman2">
    <w:name w:val="roman2"/>
    <w:basedOn w:val="roman"/>
    <w:rsid w:val="00BA138A"/>
    <w:pPr>
      <w:tabs>
        <w:tab w:val="clear" w:pos="1800"/>
        <w:tab w:val="clear" w:pos="2160"/>
      </w:tabs>
      <w:ind w:left="2880" w:hanging="720"/>
    </w:pPr>
  </w:style>
  <w:style w:type="paragraph" w:customStyle="1" w:styleId="question">
    <w:name w:val="question"/>
    <w:basedOn w:val="singlehanging"/>
    <w:next w:val="answer"/>
    <w:rsid w:val="00BA138A"/>
    <w:pPr>
      <w:keepNext/>
      <w:widowControl w:val="0"/>
      <w:spacing w:after="120" w:line="480" w:lineRule="auto"/>
    </w:pPr>
    <w:rPr>
      <w:b/>
      <w:bCs/>
    </w:rPr>
  </w:style>
  <w:style w:type="paragraph" w:customStyle="1" w:styleId="answer">
    <w:name w:val="answer"/>
    <w:basedOn w:val="Normal"/>
    <w:rsid w:val="00BA138A"/>
    <w:pPr>
      <w:spacing w:before="120" w:after="120" w:line="480" w:lineRule="auto"/>
      <w:ind w:left="720" w:hanging="720"/>
    </w:pPr>
    <w:rPr>
      <w:rFonts w:eastAsia="SimSun"/>
      <w:lang w:eastAsia="zh-CN"/>
    </w:rPr>
  </w:style>
  <w:style w:type="paragraph" w:customStyle="1" w:styleId="q">
    <w:name w:val="q"/>
    <w:basedOn w:val="singlehanging"/>
    <w:rsid w:val="00BA138A"/>
    <w:pPr>
      <w:spacing w:line="480" w:lineRule="auto"/>
    </w:pPr>
    <w:rPr>
      <w:b/>
      <w:sz w:val="26"/>
    </w:rPr>
  </w:style>
  <w:style w:type="paragraph" w:customStyle="1" w:styleId="normalhangingQ">
    <w:name w:val="normal hangingQ"/>
    <w:basedOn w:val="normalhanging"/>
    <w:rsid w:val="00BA138A"/>
    <w:pPr>
      <w:keepNext/>
      <w:spacing w:before="240"/>
    </w:pPr>
    <w:rPr>
      <w:b/>
    </w:rPr>
  </w:style>
  <w:style w:type="paragraph" w:styleId="BodyTextIndent2">
    <w:name w:val="Body Text Indent 2"/>
    <w:basedOn w:val="Normal"/>
    <w:rsid w:val="00BA138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BA138A"/>
  </w:style>
  <w:style w:type="paragraph" w:customStyle="1" w:styleId="BulletSS">
    <w:name w:val="Bullet SS"/>
    <w:basedOn w:val="Normal"/>
    <w:rsid w:val="00BA138A"/>
    <w:pPr>
      <w:tabs>
        <w:tab w:val="left" w:pos="216"/>
        <w:tab w:val="left" w:pos="533"/>
        <w:tab w:val="left" w:pos="734"/>
      </w:tabs>
      <w:ind w:left="216" w:hanging="216"/>
    </w:pPr>
    <w:rPr>
      <w:rFonts w:ascii="Times" w:hAnsi="Times"/>
      <w:sz w:val="23"/>
    </w:rPr>
  </w:style>
  <w:style w:type="paragraph" w:customStyle="1" w:styleId="BulletDS">
    <w:name w:val="Bullet DS"/>
    <w:basedOn w:val="Normal"/>
    <w:rsid w:val="00BA138A"/>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rsid w:val="00BA138A"/>
    <w:pPr>
      <w:tabs>
        <w:tab w:val="left" w:pos="533"/>
        <w:tab w:val="left" w:pos="734"/>
      </w:tabs>
      <w:ind w:left="533" w:hanging="317"/>
    </w:pPr>
    <w:rPr>
      <w:rFonts w:ascii="Times" w:hAnsi="Times"/>
      <w:sz w:val="23"/>
    </w:rPr>
  </w:style>
  <w:style w:type="paragraph" w:customStyle="1" w:styleId="EmDashDS">
    <w:name w:val="EmDash DS"/>
    <w:basedOn w:val="Normal"/>
    <w:rsid w:val="00BA138A"/>
    <w:pPr>
      <w:tabs>
        <w:tab w:val="left" w:pos="533"/>
        <w:tab w:val="left" w:pos="734"/>
      </w:tabs>
      <w:spacing w:after="260"/>
      <w:ind w:left="533" w:hanging="317"/>
    </w:pPr>
    <w:rPr>
      <w:rFonts w:ascii="Times" w:hAnsi="Times"/>
      <w:sz w:val="23"/>
    </w:rPr>
  </w:style>
  <w:style w:type="paragraph" w:customStyle="1" w:styleId="EnDashSS">
    <w:name w:val="EnDash SS"/>
    <w:basedOn w:val="Normal"/>
    <w:rsid w:val="00BA138A"/>
    <w:pPr>
      <w:tabs>
        <w:tab w:val="left" w:pos="734"/>
      </w:tabs>
      <w:ind w:left="734" w:hanging="201"/>
    </w:pPr>
    <w:rPr>
      <w:rFonts w:ascii="Times" w:hAnsi="Times"/>
      <w:sz w:val="23"/>
    </w:rPr>
  </w:style>
  <w:style w:type="paragraph" w:customStyle="1" w:styleId="EnDashDS">
    <w:name w:val="EnDash DS"/>
    <w:basedOn w:val="Normal"/>
    <w:rsid w:val="00BA138A"/>
    <w:pPr>
      <w:tabs>
        <w:tab w:val="left" w:pos="734"/>
      </w:tabs>
      <w:spacing w:after="260"/>
      <w:ind w:left="734" w:hanging="201"/>
    </w:pPr>
    <w:rPr>
      <w:rFonts w:ascii="Times" w:hAnsi="Times"/>
      <w:sz w:val="23"/>
    </w:rPr>
  </w:style>
  <w:style w:type="paragraph" w:customStyle="1" w:styleId="Numbr10DS">
    <w:name w:val="Numbr 10+ DS"/>
    <w:basedOn w:val="Normal"/>
    <w:rsid w:val="00BA138A"/>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rsid w:val="00BA138A"/>
    <w:pPr>
      <w:tabs>
        <w:tab w:val="num" w:pos="360"/>
        <w:tab w:val="left" w:pos="547"/>
        <w:tab w:val="left" w:pos="878"/>
      </w:tabs>
      <w:ind w:left="360" w:hanging="360"/>
    </w:pPr>
    <w:rPr>
      <w:rFonts w:ascii="Times" w:hAnsi="Times"/>
      <w:sz w:val="23"/>
    </w:rPr>
  </w:style>
  <w:style w:type="paragraph" w:customStyle="1" w:styleId="Numbr10SS">
    <w:name w:val="Numbr 10+ SS"/>
    <w:basedOn w:val="Normal"/>
    <w:rsid w:val="00BA138A"/>
    <w:pPr>
      <w:tabs>
        <w:tab w:val="num" w:pos="360"/>
        <w:tab w:val="left" w:pos="547"/>
        <w:tab w:val="left" w:pos="878"/>
      </w:tabs>
      <w:ind w:left="360" w:hanging="72"/>
    </w:pPr>
    <w:rPr>
      <w:rFonts w:ascii="Times" w:hAnsi="Times"/>
      <w:sz w:val="23"/>
    </w:rPr>
  </w:style>
  <w:style w:type="paragraph" w:customStyle="1" w:styleId="Numbr1-9DS">
    <w:name w:val="Numbr 1-9 DS"/>
    <w:basedOn w:val="Normal"/>
    <w:rsid w:val="00BA138A"/>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rsid w:val="00BA138A"/>
    <w:pPr>
      <w:tabs>
        <w:tab w:val="left" w:pos="187"/>
      </w:tabs>
      <w:ind w:left="187" w:hanging="187"/>
    </w:pPr>
    <w:rPr>
      <w:rFonts w:ascii="Times" w:hAnsi="Times"/>
      <w:sz w:val="20"/>
    </w:rPr>
  </w:style>
  <w:style w:type="paragraph" w:customStyle="1" w:styleId="Table3Data-EmDash">
    <w:name w:val="Table3/Data-EmDash"/>
    <w:basedOn w:val="Normal"/>
    <w:rsid w:val="00BA138A"/>
    <w:pPr>
      <w:tabs>
        <w:tab w:val="left" w:pos="504"/>
      </w:tabs>
      <w:ind w:left="504" w:hanging="317"/>
    </w:pPr>
    <w:rPr>
      <w:rFonts w:ascii="Times" w:hAnsi="Times"/>
      <w:sz w:val="20"/>
    </w:rPr>
  </w:style>
  <w:style w:type="paragraph" w:customStyle="1" w:styleId="Tab5Data-EmDash">
    <w:name w:val="Tab5/Data-EmDash"/>
    <w:basedOn w:val="Normal"/>
    <w:rsid w:val="00BA138A"/>
    <w:pPr>
      <w:tabs>
        <w:tab w:val="left" w:pos="504"/>
      </w:tabs>
      <w:ind w:left="504" w:hanging="317"/>
    </w:pPr>
    <w:rPr>
      <w:rFonts w:ascii="Times" w:hAnsi="Times"/>
      <w:sz w:val="20"/>
    </w:rPr>
  </w:style>
  <w:style w:type="paragraph" w:customStyle="1" w:styleId="Tab5Data-Bullet">
    <w:name w:val="Tab5/Data-Bullet"/>
    <w:basedOn w:val="Normal"/>
    <w:rsid w:val="00BA138A"/>
    <w:pPr>
      <w:tabs>
        <w:tab w:val="left" w:pos="187"/>
      </w:tabs>
      <w:ind w:left="187" w:hanging="187"/>
    </w:pPr>
    <w:rPr>
      <w:rFonts w:ascii="Times" w:hAnsi="Times"/>
      <w:sz w:val="20"/>
    </w:rPr>
  </w:style>
  <w:style w:type="paragraph" w:customStyle="1" w:styleId="Int3ATMBullet">
    <w:name w:val="Int3/ATM Bullet"/>
    <w:basedOn w:val="Int3ATMText"/>
    <w:rsid w:val="00BA138A"/>
    <w:pPr>
      <w:tabs>
        <w:tab w:val="left" w:pos="230"/>
      </w:tabs>
      <w:ind w:left="230" w:hanging="230"/>
    </w:pPr>
  </w:style>
  <w:style w:type="paragraph" w:customStyle="1" w:styleId="Int3ATMText">
    <w:name w:val="Int3/ATM Text"/>
    <w:basedOn w:val="NormalDS"/>
    <w:rsid w:val="00BA138A"/>
    <w:rPr>
      <w:sz w:val="30"/>
    </w:rPr>
  </w:style>
  <w:style w:type="paragraph" w:customStyle="1" w:styleId="NormalDS">
    <w:name w:val="Normal DS"/>
    <w:basedOn w:val="Normal"/>
    <w:rsid w:val="00BA138A"/>
    <w:pPr>
      <w:spacing w:after="260"/>
    </w:pPr>
    <w:rPr>
      <w:rFonts w:ascii="Times" w:hAnsi="Times"/>
      <w:sz w:val="23"/>
    </w:rPr>
  </w:style>
  <w:style w:type="paragraph" w:customStyle="1" w:styleId="Tab5Data-EnDash">
    <w:name w:val="Tab5/Data-EnDash"/>
    <w:basedOn w:val="Normal"/>
    <w:rsid w:val="00BA138A"/>
    <w:pPr>
      <w:tabs>
        <w:tab w:val="left" w:pos="706"/>
      </w:tabs>
      <w:ind w:left="706" w:hanging="202"/>
    </w:pPr>
    <w:rPr>
      <w:rFonts w:ascii="Times" w:hAnsi="Times"/>
      <w:sz w:val="20"/>
    </w:rPr>
  </w:style>
  <w:style w:type="paragraph" w:customStyle="1" w:styleId="Table3Data-EnDash">
    <w:name w:val="Table3/Data-EnDash"/>
    <w:basedOn w:val="Normal"/>
    <w:rsid w:val="00BA138A"/>
    <w:pPr>
      <w:tabs>
        <w:tab w:val="left" w:pos="706"/>
      </w:tabs>
      <w:ind w:left="706" w:hanging="202"/>
    </w:pPr>
    <w:rPr>
      <w:rFonts w:ascii="Times" w:hAnsi="Times"/>
      <w:sz w:val="20"/>
    </w:rPr>
  </w:style>
  <w:style w:type="paragraph" w:styleId="BodyTextIndent3">
    <w:name w:val="Body Text Indent 3"/>
    <w:basedOn w:val="Normal"/>
    <w:rsid w:val="00BA138A"/>
    <w:pPr>
      <w:ind w:left="1440"/>
    </w:pPr>
    <w:rPr>
      <w:rFonts w:ascii="Times" w:hAnsi="Times"/>
    </w:rPr>
  </w:style>
  <w:style w:type="paragraph" w:customStyle="1" w:styleId="draft">
    <w:name w:val="draft"/>
    <w:basedOn w:val="Header"/>
    <w:rsid w:val="00BA138A"/>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BA138A"/>
    <w:pPr>
      <w:widowControl w:val="0"/>
      <w:tabs>
        <w:tab w:val="left" w:pos="1260"/>
      </w:tabs>
      <w:spacing w:before="252"/>
    </w:pPr>
    <w:rPr>
      <w:noProof/>
      <w:color w:val="000000"/>
      <w:sz w:val="20"/>
    </w:rPr>
  </w:style>
  <w:style w:type="paragraph" w:customStyle="1" w:styleId="H1">
    <w:name w:val="H1"/>
    <w:basedOn w:val="Normal"/>
    <w:next w:val="Normal"/>
    <w:rsid w:val="00BA138A"/>
    <w:pPr>
      <w:keepNext/>
      <w:spacing w:before="100" w:after="100"/>
      <w:outlineLvl w:val="1"/>
    </w:pPr>
    <w:rPr>
      <w:b/>
      <w:snapToGrid w:val="0"/>
      <w:kern w:val="36"/>
      <w:sz w:val="48"/>
    </w:rPr>
  </w:style>
  <w:style w:type="paragraph" w:customStyle="1" w:styleId="Preformatted">
    <w:name w:val="Preformatted"/>
    <w:basedOn w:val="Normal"/>
    <w:rsid w:val="00BA138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rsid w:val="00BA138A"/>
  </w:style>
  <w:style w:type="paragraph" w:styleId="BodyText3">
    <w:name w:val="Body Text 3"/>
    <w:basedOn w:val="Normal"/>
    <w:rsid w:val="00BA138A"/>
    <w:pPr>
      <w:spacing w:line="360" w:lineRule="auto"/>
      <w:ind w:right="-720"/>
    </w:pPr>
    <w:rPr>
      <w:snapToGrid w:val="0"/>
    </w:rPr>
  </w:style>
  <w:style w:type="paragraph" w:customStyle="1" w:styleId="SingleSpacing">
    <w:name w:val="Single Spacing"/>
    <w:basedOn w:val="Normal"/>
    <w:rsid w:val="00BA138A"/>
    <w:pPr>
      <w:spacing w:line="240" w:lineRule="exact"/>
    </w:pPr>
    <w:rPr>
      <w:rFonts w:eastAsia="SimSun"/>
      <w:sz w:val="26"/>
      <w:szCs w:val="26"/>
      <w:lang w:eastAsia="zh-CN"/>
    </w:rPr>
  </w:style>
  <w:style w:type="paragraph" w:styleId="TOC8">
    <w:name w:val="toc 8"/>
    <w:basedOn w:val="Normal"/>
    <w:next w:val="Normal"/>
    <w:autoRedefine/>
    <w:semiHidden/>
    <w:rsid w:val="00BA138A"/>
    <w:pPr>
      <w:ind w:left="1680"/>
    </w:pPr>
  </w:style>
  <w:style w:type="paragraph" w:styleId="TOC9">
    <w:name w:val="toc 9"/>
    <w:basedOn w:val="Normal"/>
    <w:next w:val="Normal"/>
    <w:autoRedefine/>
    <w:semiHidden/>
    <w:rsid w:val="00BA138A"/>
    <w:pPr>
      <w:ind w:left="1920"/>
    </w:pPr>
  </w:style>
  <w:style w:type="character" w:styleId="Hyperlink">
    <w:name w:val="Hyperlink"/>
    <w:basedOn w:val="DefaultParagraphFont"/>
    <w:uiPriority w:val="99"/>
    <w:rsid w:val="00BA138A"/>
    <w:rPr>
      <w:color w:val="0000FF"/>
      <w:u w:val="single"/>
    </w:rPr>
  </w:style>
  <w:style w:type="paragraph" w:customStyle="1" w:styleId="Default">
    <w:name w:val="Default"/>
    <w:rsid w:val="00BA138A"/>
    <w:rPr>
      <w:rFonts w:ascii="Garamond" w:hAnsi="Garamond"/>
      <w:snapToGrid w:val="0"/>
      <w:color w:val="000000"/>
      <w:sz w:val="24"/>
    </w:rPr>
  </w:style>
  <w:style w:type="paragraph" w:customStyle="1" w:styleId="LZBulletText">
    <w:name w:val="LZ Bullet Text"/>
    <w:basedOn w:val="Default"/>
    <w:next w:val="Default"/>
    <w:rsid w:val="00BA138A"/>
    <w:rPr>
      <w:color w:val="auto"/>
    </w:rPr>
  </w:style>
  <w:style w:type="paragraph" w:styleId="BalloonText">
    <w:name w:val="Balloon Text"/>
    <w:basedOn w:val="Normal"/>
    <w:semiHidden/>
    <w:rsid w:val="00BA138A"/>
    <w:rPr>
      <w:rFonts w:ascii="Tahoma" w:hAnsi="Tahoma" w:cs="TheSerif 3-Light"/>
      <w:sz w:val="16"/>
      <w:szCs w:val="16"/>
    </w:rPr>
  </w:style>
  <w:style w:type="paragraph" w:customStyle="1" w:styleId="body">
    <w:name w:val="*body"/>
    <w:basedOn w:val="Normal"/>
    <w:rsid w:val="00BA138A"/>
    <w:pPr>
      <w:widowControl w:val="0"/>
      <w:spacing w:line="280" w:lineRule="exact"/>
      <w:ind w:firstLine="540"/>
    </w:pPr>
    <w:rPr>
      <w:rFonts w:ascii="TheSerif 3-Light" w:hAnsi="TheSerif 3-Light"/>
      <w:sz w:val="18"/>
    </w:rPr>
  </w:style>
  <w:style w:type="paragraph" w:styleId="BlockText">
    <w:name w:val="Block Text"/>
    <w:basedOn w:val="Normal"/>
    <w:rsid w:val="00BA138A"/>
    <w:pPr>
      <w:numPr>
        <w:numId w:val="1"/>
      </w:numPr>
      <w:spacing w:after="120"/>
      <w:ind w:right="1440"/>
    </w:pPr>
  </w:style>
  <w:style w:type="character" w:styleId="Strong">
    <w:name w:val="Strong"/>
    <w:basedOn w:val="DefaultParagraphFont"/>
    <w:qFormat/>
    <w:rsid w:val="00BA138A"/>
    <w:rPr>
      <w:b/>
    </w:rPr>
  </w:style>
  <w:style w:type="paragraph" w:styleId="Title">
    <w:name w:val="Title"/>
    <w:basedOn w:val="Normal"/>
    <w:qFormat/>
    <w:rsid w:val="00BA138A"/>
    <w:pPr>
      <w:spacing w:before="240" w:after="60"/>
      <w:jc w:val="center"/>
      <w:outlineLvl w:val="0"/>
    </w:pPr>
    <w:rPr>
      <w:rFonts w:ascii="Arial" w:hAnsi="Arial" w:cs="Arial"/>
      <w:b/>
      <w:bCs/>
      <w:kern w:val="28"/>
      <w:sz w:val="32"/>
      <w:szCs w:val="32"/>
    </w:rPr>
  </w:style>
  <w:style w:type="paragraph" w:styleId="Caption">
    <w:name w:val="caption"/>
    <w:basedOn w:val="Normal"/>
    <w:next w:val="Normal"/>
    <w:qFormat/>
    <w:rsid w:val="00BA138A"/>
    <w:pPr>
      <w:spacing w:before="120" w:after="120" w:line="240" w:lineRule="exact"/>
    </w:pPr>
    <w:rPr>
      <w:b/>
      <w:bCs/>
      <w:sz w:val="20"/>
    </w:rPr>
  </w:style>
  <w:style w:type="paragraph" w:customStyle="1" w:styleId="Arial11">
    <w:name w:val="Arial 11"/>
    <w:aliases w:val="Line Space 1.5,Justified"/>
    <w:basedOn w:val="Normal"/>
    <w:rsid w:val="00BA138A"/>
    <w:pPr>
      <w:spacing w:line="360" w:lineRule="auto"/>
      <w:jc w:val="both"/>
    </w:pPr>
    <w:rPr>
      <w:rFonts w:ascii="Arial" w:hAnsi="Arial" w:cs="Arial"/>
      <w:sz w:val="22"/>
    </w:rPr>
  </w:style>
  <w:style w:type="character" w:customStyle="1" w:styleId="singleChar">
    <w:name w:val="single Char"/>
    <w:basedOn w:val="DefaultParagraphFont"/>
    <w:rsid w:val="00BA138A"/>
    <w:rPr>
      <w:noProof w:val="0"/>
      <w:sz w:val="24"/>
      <w:lang w:val="en-US" w:eastAsia="zh-CN" w:bidi="ar-SA"/>
    </w:rPr>
  </w:style>
  <w:style w:type="character" w:customStyle="1" w:styleId="h1CharChar">
    <w:name w:val="h1 Char Char"/>
    <w:basedOn w:val="singleChar"/>
    <w:rsid w:val="00BA138A"/>
    <w:rPr>
      <w:b/>
      <w:noProof w:val="0"/>
      <w:sz w:val="24"/>
      <w:lang w:val="en-US" w:eastAsia="zh-CN" w:bidi="ar-SA"/>
    </w:rPr>
  </w:style>
  <w:style w:type="character" w:customStyle="1" w:styleId="h2CharChar">
    <w:name w:val="h2 Char Char"/>
    <w:basedOn w:val="h1CharChar"/>
    <w:rsid w:val="00BA138A"/>
    <w:rPr>
      <w:b/>
      <w:noProof w:val="0"/>
      <w:sz w:val="24"/>
      <w:u w:val="single"/>
      <w:lang w:val="en-US" w:eastAsia="zh-CN" w:bidi="ar-SA"/>
    </w:rPr>
  </w:style>
  <w:style w:type="character" w:customStyle="1" w:styleId="h3CharChar">
    <w:name w:val="h3 Char Char"/>
    <w:basedOn w:val="h2CharChar"/>
    <w:rsid w:val="00BA138A"/>
    <w:rPr>
      <w:b/>
      <w:noProof w:val="0"/>
      <w:sz w:val="24"/>
      <w:u w:val="single"/>
      <w:lang w:val="en-US" w:eastAsia="zh-CN" w:bidi="ar-SA"/>
    </w:rPr>
  </w:style>
  <w:style w:type="character" w:styleId="FollowedHyperlink">
    <w:name w:val="FollowedHyperlink"/>
    <w:basedOn w:val="DefaultParagraphFont"/>
    <w:rsid w:val="00BA138A"/>
    <w:rPr>
      <w:color w:val="800080"/>
      <w:u w:val="single"/>
    </w:rPr>
  </w:style>
  <w:style w:type="paragraph" w:styleId="BodyTextFirstIndent">
    <w:name w:val="Body Text First Indent"/>
    <w:basedOn w:val="BodyText"/>
    <w:rsid w:val="00BA138A"/>
    <w:pPr>
      <w:spacing w:after="120" w:line="480" w:lineRule="atLeast"/>
      <w:ind w:firstLine="210"/>
      <w:jc w:val="left"/>
    </w:pPr>
    <w:rPr>
      <w:lang w:val="en-US"/>
    </w:rPr>
  </w:style>
  <w:style w:type="paragraph" w:styleId="BodyTextFirstIndent2">
    <w:name w:val="Body Text First Indent 2"/>
    <w:basedOn w:val="BodyTextIndent"/>
    <w:rsid w:val="00BA138A"/>
    <w:pPr>
      <w:spacing w:after="120" w:line="480" w:lineRule="atLeast"/>
      <w:ind w:left="360" w:firstLine="210"/>
    </w:pPr>
    <w:rPr>
      <w:rFonts w:ascii="Times New Roman" w:hAnsi="Times New Roman"/>
      <w:sz w:val="24"/>
    </w:rPr>
  </w:style>
  <w:style w:type="paragraph" w:styleId="Closing">
    <w:name w:val="Closing"/>
    <w:basedOn w:val="Normal"/>
    <w:rsid w:val="00BA138A"/>
    <w:pPr>
      <w:ind w:left="4320"/>
    </w:pPr>
  </w:style>
  <w:style w:type="paragraph" w:styleId="CommentSubject">
    <w:name w:val="annotation subject"/>
    <w:basedOn w:val="CommentText"/>
    <w:next w:val="CommentText"/>
    <w:semiHidden/>
    <w:rsid w:val="00BA138A"/>
    <w:pPr>
      <w:spacing w:before="0" w:line="480" w:lineRule="atLeast"/>
    </w:pPr>
    <w:rPr>
      <w:b/>
      <w:bCs/>
      <w:sz w:val="20"/>
    </w:rPr>
  </w:style>
  <w:style w:type="paragraph" w:styleId="Date">
    <w:name w:val="Date"/>
    <w:basedOn w:val="Normal"/>
    <w:next w:val="Normal"/>
    <w:rsid w:val="00BA138A"/>
  </w:style>
  <w:style w:type="paragraph" w:styleId="DocumentMap">
    <w:name w:val="Document Map"/>
    <w:basedOn w:val="Normal"/>
    <w:semiHidden/>
    <w:rsid w:val="00BA138A"/>
    <w:pPr>
      <w:shd w:val="clear" w:color="auto" w:fill="000080"/>
    </w:pPr>
    <w:rPr>
      <w:rFonts w:ascii="Tahoma" w:hAnsi="Tahoma" w:cs="Tahoma"/>
    </w:rPr>
  </w:style>
  <w:style w:type="paragraph" w:styleId="E-mailSignature">
    <w:name w:val="E-mail Signature"/>
    <w:basedOn w:val="Normal"/>
    <w:rsid w:val="00BA138A"/>
  </w:style>
  <w:style w:type="paragraph" w:styleId="EndnoteText">
    <w:name w:val="endnote text"/>
    <w:basedOn w:val="Normal"/>
    <w:semiHidden/>
    <w:rsid w:val="00BA138A"/>
    <w:rPr>
      <w:sz w:val="20"/>
    </w:rPr>
  </w:style>
  <w:style w:type="paragraph" w:styleId="HTMLAddress">
    <w:name w:val="HTML Address"/>
    <w:basedOn w:val="Normal"/>
    <w:rsid w:val="00BA138A"/>
    <w:rPr>
      <w:i/>
      <w:iCs/>
    </w:rPr>
  </w:style>
  <w:style w:type="paragraph" w:styleId="HTMLPreformatted">
    <w:name w:val="HTML Preformatted"/>
    <w:basedOn w:val="Normal"/>
    <w:rsid w:val="00BA138A"/>
    <w:rPr>
      <w:rFonts w:ascii="Courier New" w:hAnsi="Courier New" w:cs="Courier New"/>
      <w:sz w:val="20"/>
    </w:rPr>
  </w:style>
  <w:style w:type="paragraph" w:styleId="Index3">
    <w:name w:val="index 3"/>
    <w:basedOn w:val="Normal"/>
    <w:next w:val="Normal"/>
    <w:autoRedefine/>
    <w:semiHidden/>
    <w:rsid w:val="00BA138A"/>
    <w:pPr>
      <w:ind w:left="720" w:hanging="240"/>
    </w:pPr>
  </w:style>
  <w:style w:type="paragraph" w:styleId="Index4">
    <w:name w:val="index 4"/>
    <w:basedOn w:val="Normal"/>
    <w:next w:val="Normal"/>
    <w:autoRedefine/>
    <w:semiHidden/>
    <w:rsid w:val="00BA138A"/>
    <w:pPr>
      <w:ind w:left="960" w:hanging="240"/>
    </w:pPr>
  </w:style>
  <w:style w:type="paragraph" w:styleId="Index5">
    <w:name w:val="index 5"/>
    <w:basedOn w:val="Normal"/>
    <w:next w:val="Normal"/>
    <w:autoRedefine/>
    <w:semiHidden/>
    <w:rsid w:val="00BA138A"/>
    <w:pPr>
      <w:ind w:left="1200" w:hanging="240"/>
    </w:pPr>
  </w:style>
  <w:style w:type="paragraph" w:styleId="Index6">
    <w:name w:val="index 6"/>
    <w:basedOn w:val="Normal"/>
    <w:next w:val="Normal"/>
    <w:autoRedefine/>
    <w:semiHidden/>
    <w:rsid w:val="00BA138A"/>
    <w:pPr>
      <w:ind w:left="1440" w:hanging="240"/>
    </w:pPr>
  </w:style>
  <w:style w:type="paragraph" w:styleId="Index7">
    <w:name w:val="index 7"/>
    <w:basedOn w:val="Normal"/>
    <w:next w:val="Normal"/>
    <w:autoRedefine/>
    <w:semiHidden/>
    <w:rsid w:val="00BA138A"/>
    <w:pPr>
      <w:ind w:left="1680" w:hanging="240"/>
    </w:pPr>
  </w:style>
  <w:style w:type="paragraph" w:styleId="Index8">
    <w:name w:val="index 8"/>
    <w:basedOn w:val="Normal"/>
    <w:next w:val="Normal"/>
    <w:autoRedefine/>
    <w:semiHidden/>
    <w:rsid w:val="00BA138A"/>
    <w:pPr>
      <w:ind w:left="1920" w:hanging="240"/>
    </w:pPr>
  </w:style>
  <w:style w:type="paragraph" w:styleId="Index9">
    <w:name w:val="index 9"/>
    <w:basedOn w:val="Normal"/>
    <w:next w:val="Normal"/>
    <w:autoRedefine/>
    <w:semiHidden/>
    <w:rsid w:val="00BA138A"/>
    <w:pPr>
      <w:ind w:left="2160" w:hanging="240"/>
    </w:pPr>
  </w:style>
  <w:style w:type="paragraph" w:styleId="List">
    <w:name w:val="List"/>
    <w:basedOn w:val="Normal"/>
    <w:rsid w:val="00BA138A"/>
    <w:pPr>
      <w:ind w:left="360" w:hanging="360"/>
    </w:pPr>
  </w:style>
  <w:style w:type="paragraph" w:styleId="List2">
    <w:name w:val="List 2"/>
    <w:basedOn w:val="Normal"/>
    <w:rsid w:val="00BA138A"/>
    <w:pPr>
      <w:ind w:left="720" w:hanging="360"/>
    </w:pPr>
  </w:style>
  <w:style w:type="paragraph" w:styleId="List3">
    <w:name w:val="List 3"/>
    <w:basedOn w:val="Normal"/>
    <w:rsid w:val="00BA138A"/>
    <w:pPr>
      <w:ind w:left="1080" w:hanging="360"/>
    </w:pPr>
  </w:style>
  <w:style w:type="paragraph" w:styleId="List4">
    <w:name w:val="List 4"/>
    <w:basedOn w:val="Normal"/>
    <w:rsid w:val="00BA138A"/>
    <w:pPr>
      <w:ind w:left="1440" w:hanging="360"/>
    </w:pPr>
  </w:style>
  <w:style w:type="paragraph" w:styleId="List5">
    <w:name w:val="List 5"/>
    <w:basedOn w:val="Normal"/>
    <w:rsid w:val="00BA138A"/>
    <w:pPr>
      <w:ind w:left="1800" w:hanging="360"/>
    </w:pPr>
  </w:style>
  <w:style w:type="paragraph" w:styleId="ListBullet">
    <w:name w:val="List Bullet"/>
    <w:basedOn w:val="Normal"/>
    <w:autoRedefine/>
    <w:rsid w:val="00BA138A"/>
    <w:pPr>
      <w:numPr>
        <w:numId w:val="2"/>
      </w:numPr>
    </w:pPr>
  </w:style>
  <w:style w:type="paragraph" w:styleId="ListBullet2">
    <w:name w:val="List Bullet 2"/>
    <w:basedOn w:val="Normal"/>
    <w:autoRedefine/>
    <w:rsid w:val="00BA138A"/>
    <w:pPr>
      <w:numPr>
        <w:numId w:val="3"/>
      </w:numPr>
    </w:pPr>
  </w:style>
  <w:style w:type="paragraph" w:styleId="ListBullet3">
    <w:name w:val="List Bullet 3"/>
    <w:basedOn w:val="Normal"/>
    <w:autoRedefine/>
    <w:rsid w:val="00BA138A"/>
    <w:pPr>
      <w:numPr>
        <w:numId w:val="4"/>
      </w:numPr>
    </w:pPr>
  </w:style>
  <w:style w:type="paragraph" w:styleId="ListBullet4">
    <w:name w:val="List Bullet 4"/>
    <w:basedOn w:val="Normal"/>
    <w:autoRedefine/>
    <w:rsid w:val="00BA138A"/>
    <w:pPr>
      <w:numPr>
        <w:numId w:val="5"/>
      </w:numPr>
    </w:pPr>
  </w:style>
  <w:style w:type="paragraph" w:styleId="ListBullet5">
    <w:name w:val="List Bullet 5"/>
    <w:basedOn w:val="Normal"/>
    <w:autoRedefine/>
    <w:rsid w:val="00BA138A"/>
    <w:pPr>
      <w:numPr>
        <w:numId w:val="6"/>
      </w:numPr>
    </w:pPr>
  </w:style>
  <w:style w:type="paragraph" w:styleId="ListContinue">
    <w:name w:val="List Continue"/>
    <w:basedOn w:val="Normal"/>
    <w:rsid w:val="00BA138A"/>
    <w:pPr>
      <w:spacing w:after="120"/>
      <w:ind w:left="360"/>
    </w:pPr>
  </w:style>
  <w:style w:type="paragraph" w:styleId="ListContinue2">
    <w:name w:val="List Continue 2"/>
    <w:basedOn w:val="Normal"/>
    <w:rsid w:val="00BA138A"/>
    <w:pPr>
      <w:spacing w:after="120"/>
      <w:ind w:left="720"/>
    </w:pPr>
  </w:style>
  <w:style w:type="paragraph" w:styleId="ListContinue3">
    <w:name w:val="List Continue 3"/>
    <w:basedOn w:val="Normal"/>
    <w:rsid w:val="00BA138A"/>
    <w:pPr>
      <w:spacing w:after="120"/>
      <w:ind w:left="1080"/>
    </w:pPr>
  </w:style>
  <w:style w:type="paragraph" w:styleId="ListContinue4">
    <w:name w:val="List Continue 4"/>
    <w:basedOn w:val="Normal"/>
    <w:rsid w:val="00BA138A"/>
    <w:pPr>
      <w:spacing w:after="120"/>
      <w:ind w:left="1440"/>
    </w:pPr>
  </w:style>
  <w:style w:type="paragraph" w:styleId="ListContinue5">
    <w:name w:val="List Continue 5"/>
    <w:basedOn w:val="Normal"/>
    <w:rsid w:val="00BA138A"/>
    <w:pPr>
      <w:spacing w:after="120"/>
      <w:ind w:left="1800"/>
    </w:pPr>
  </w:style>
  <w:style w:type="paragraph" w:styleId="ListNumber">
    <w:name w:val="List Number"/>
    <w:basedOn w:val="Normal"/>
    <w:rsid w:val="00BA138A"/>
    <w:pPr>
      <w:numPr>
        <w:numId w:val="7"/>
      </w:numPr>
    </w:pPr>
  </w:style>
  <w:style w:type="paragraph" w:styleId="ListNumber2">
    <w:name w:val="List Number 2"/>
    <w:basedOn w:val="Normal"/>
    <w:rsid w:val="00BA138A"/>
    <w:pPr>
      <w:numPr>
        <w:numId w:val="8"/>
      </w:numPr>
    </w:pPr>
  </w:style>
  <w:style w:type="paragraph" w:styleId="ListNumber3">
    <w:name w:val="List Number 3"/>
    <w:basedOn w:val="Normal"/>
    <w:rsid w:val="00BA138A"/>
    <w:pPr>
      <w:numPr>
        <w:numId w:val="9"/>
      </w:numPr>
    </w:pPr>
  </w:style>
  <w:style w:type="paragraph" w:styleId="ListNumber4">
    <w:name w:val="List Number 4"/>
    <w:basedOn w:val="Normal"/>
    <w:rsid w:val="00BA138A"/>
    <w:pPr>
      <w:numPr>
        <w:numId w:val="10"/>
      </w:numPr>
    </w:pPr>
  </w:style>
  <w:style w:type="paragraph" w:styleId="ListNumber5">
    <w:name w:val="List Number 5"/>
    <w:basedOn w:val="Normal"/>
    <w:rsid w:val="00BA138A"/>
    <w:pPr>
      <w:numPr>
        <w:numId w:val="11"/>
      </w:numPr>
    </w:pPr>
  </w:style>
  <w:style w:type="paragraph" w:styleId="MacroText">
    <w:name w:val="macro"/>
    <w:semiHidden/>
    <w:rsid w:val="00BA138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BA138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BA138A"/>
  </w:style>
  <w:style w:type="paragraph" w:styleId="NoteHeading">
    <w:name w:val="Note Heading"/>
    <w:basedOn w:val="Normal"/>
    <w:next w:val="Normal"/>
    <w:rsid w:val="00BA138A"/>
  </w:style>
  <w:style w:type="paragraph" w:styleId="PlainText">
    <w:name w:val="Plain Text"/>
    <w:basedOn w:val="Normal"/>
    <w:rsid w:val="00BA138A"/>
    <w:rPr>
      <w:rFonts w:ascii="Courier New" w:hAnsi="Courier New" w:cs="Courier New"/>
      <w:sz w:val="20"/>
    </w:rPr>
  </w:style>
  <w:style w:type="paragraph" w:styleId="Salutation">
    <w:name w:val="Salutation"/>
    <w:basedOn w:val="Normal"/>
    <w:next w:val="Normal"/>
    <w:rsid w:val="00BA138A"/>
  </w:style>
  <w:style w:type="paragraph" w:styleId="Signature">
    <w:name w:val="Signature"/>
    <w:basedOn w:val="Normal"/>
    <w:rsid w:val="00BA138A"/>
    <w:pPr>
      <w:ind w:left="4320"/>
    </w:pPr>
  </w:style>
  <w:style w:type="paragraph" w:styleId="Subtitle">
    <w:name w:val="Subtitle"/>
    <w:basedOn w:val="Normal"/>
    <w:qFormat/>
    <w:rsid w:val="00BA138A"/>
    <w:pPr>
      <w:spacing w:after="60"/>
      <w:jc w:val="center"/>
      <w:outlineLvl w:val="1"/>
    </w:pPr>
    <w:rPr>
      <w:rFonts w:ascii="Arial" w:hAnsi="Arial" w:cs="Arial"/>
    </w:rPr>
  </w:style>
  <w:style w:type="paragraph" w:styleId="TableofFigures">
    <w:name w:val="table of figures"/>
    <w:basedOn w:val="Normal"/>
    <w:next w:val="Normal"/>
    <w:semiHidden/>
    <w:rsid w:val="00BA138A"/>
    <w:pPr>
      <w:ind w:left="480" w:hanging="480"/>
    </w:pPr>
  </w:style>
  <w:style w:type="character" w:styleId="HTMLCode">
    <w:name w:val="HTML Code"/>
    <w:basedOn w:val="DefaultParagraphFont"/>
    <w:rsid w:val="00BA138A"/>
    <w:rPr>
      <w:rFonts w:ascii="Courier New" w:hAnsi="Courier New" w:cs="Tahoma"/>
      <w:sz w:val="20"/>
      <w:szCs w:val="20"/>
    </w:rPr>
  </w:style>
  <w:style w:type="character" w:customStyle="1" w:styleId="h1CharChar1">
    <w:name w:val="h1 Char Char1"/>
    <w:basedOn w:val="singleChar"/>
    <w:rsid w:val="00BA138A"/>
    <w:rPr>
      <w:b/>
      <w:noProof w:val="0"/>
      <w:sz w:val="24"/>
      <w:lang w:val="en-US" w:eastAsia="zh-CN" w:bidi="ar-SA"/>
    </w:rPr>
  </w:style>
  <w:style w:type="character" w:customStyle="1" w:styleId="h2CharChar1">
    <w:name w:val="h2 Char Char1"/>
    <w:basedOn w:val="h1CharChar1"/>
    <w:rsid w:val="00BA138A"/>
    <w:rPr>
      <w:b/>
      <w:noProof w:val="0"/>
      <w:sz w:val="24"/>
      <w:u w:val="single"/>
      <w:lang w:val="en-US" w:eastAsia="zh-CN" w:bidi="ar-SA"/>
    </w:rPr>
  </w:style>
  <w:style w:type="paragraph" w:customStyle="1" w:styleId="Notes">
    <w:name w:val="Notes"/>
    <w:basedOn w:val="Normal"/>
    <w:rsid w:val="00BA138A"/>
    <w:pPr>
      <w:ind w:left="2160" w:hanging="2160"/>
    </w:pPr>
  </w:style>
  <w:style w:type="character" w:customStyle="1" w:styleId="zzmpTrailerItem">
    <w:name w:val="zzmpTrailerItem"/>
    <w:basedOn w:val="DefaultParagraphFont"/>
    <w:rsid w:val="00ED11A1"/>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BA138A"/>
    <w:rPr>
      <w:rFonts w:eastAsia="SimSun"/>
      <w:noProof w:val="0"/>
      <w:sz w:val="24"/>
      <w:szCs w:val="24"/>
      <w:lang w:val="en-US" w:eastAsia="zh-CN" w:bidi="ar-SA"/>
    </w:rPr>
  </w:style>
  <w:style w:type="character" w:customStyle="1" w:styleId="style3">
    <w:name w:val="style3"/>
    <w:basedOn w:val="DefaultParagraphFont"/>
    <w:rsid w:val="00BA138A"/>
  </w:style>
  <w:style w:type="character" w:customStyle="1" w:styleId="plainChar">
    <w:name w:val="plain Char"/>
    <w:basedOn w:val="DefaultParagraphFont"/>
    <w:link w:val="plain"/>
    <w:rsid w:val="00943CF9"/>
    <w:rPr>
      <w:rFonts w:eastAsia="SimSun"/>
      <w:sz w:val="24"/>
      <w:szCs w:val="24"/>
      <w:lang w:val="en-US" w:eastAsia="zh-CN" w:bidi="ar-SA"/>
    </w:rPr>
  </w:style>
  <w:style w:type="character" w:customStyle="1" w:styleId="FooterChar">
    <w:name w:val="Footer Char"/>
    <w:basedOn w:val="DefaultParagraphFont"/>
    <w:link w:val="Footer"/>
    <w:rsid w:val="00943CF9"/>
    <w:rPr>
      <w:rFonts w:eastAsia="SimSun"/>
      <w:color w:val="000000"/>
      <w:sz w:val="24"/>
      <w:szCs w:val="24"/>
      <w:lang w:val="en-US" w:eastAsia="zh-CN" w:bidi="ar-SA"/>
    </w:rPr>
  </w:style>
  <w:style w:type="paragraph" w:styleId="Revision">
    <w:name w:val="Revision"/>
    <w:hidden/>
    <w:uiPriority w:val="99"/>
    <w:semiHidden/>
    <w:rsid w:val="0017335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38A"/>
    <w:rPr>
      <w:rFonts w:ascii="Times New Roman" w:hAnsi="Times New Roman"/>
      <w:sz w:val="24"/>
      <w:szCs w:val="24"/>
    </w:rPr>
  </w:style>
  <w:style w:type="paragraph" w:styleId="Heading1">
    <w:name w:val="heading 1"/>
    <w:aliases w:val="h1"/>
    <w:basedOn w:val="single"/>
    <w:next w:val="Normal"/>
    <w:qFormat/>
    <w:rsid w:val="00BA138A"/>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qFormat/>
    <w:rsid w:val="00BA138A"/>
    <w:pPr>
      <w:spacing w:before="360" w:after="360" w:line="240" w:lineRule="auto"/>
      <w:ind w:hanging="720"/>
      <w:jc w:val="left"/>
      <w:outlineLvl w:val="1"/>
    </w:pPr>
    <w:rPr>
      <w:szCs w:val="24"/>
      <w:u w:val="single"/>
    </w:rPr>
  </w:style>
  <w:style w:type="paragraph" w:styleId="Heading3">
    <w:name w:val="heading 3"/>
    <w:aliases w:val="h3"/>
    <w:basedOn w:val="Heading2"/>
    <w:next w:val="Normal"/>
    <w:qFormat/>
    <w:rsid w:val="00BA138A"/>
    <w:pPr>
      <w:spacing w:before="120"/>
      <w:ind w:left="1440"/>
      <w:outlineLvl w:val="2"/>
    </w:pPr>
  </w:style>
  <w:style w:type="paragraph" w:styleId="Heading4">
    <w:name w:val="heading 4"/>
    <w:aliases w:val="h4"/>
    <w:basedOn w:val="Heading3"/>
    <w:next w:val="Normal"/>
    <w:qFormat/>
    <w:rsid w:val="00BA138A"/>
    <w:pPr>
      <w:ind w:left="2160"/>
      <w:outlineLvl w:val="3"/>
    </w:pPr>
  </w:style>
  <w:style w:type="paragraph" w:styleId="Heading5">
    <w:name w:val="heading 5"/>
    <w:aliases w:val="h5"/>
    <w:basedOn w:val="Heading4"/>
    <w:next w:val="Normal"/>
    <w:qFormat/>
    <w:rsid w:val="00BA138A"/>
    <w:pPr>
      <w:ind w:left="2880"/>
      <w:outlineLvl w:val="4"/>
    </w:pPr>
  </w:style>
  <w:style w:type="paragraph" w:styleId="Heading6">
    <w:name w:val="heading 6"/>
    <w:aliases w:val="h6"/>
    <w:basedOn w:val="Heading5"/>
    <w:next w:val="Normal"/>
    <w:qFormat/>
    <w:rsid w:val="00BA138A"/>
    <w:pPr>
      <w:ind w:left="3600"/>
      <w:outlineLvl w:val="5"/>
    </w:pPr>
  </w:style>
  <w:style w:type="paragraph" w:styleId="Heading7">
    <w:name w:val="heading 7"/>
    <w:aliases w:val="h7"/>
    <w:basedOn w:val="Heading6"/>
    <w:next w:val="Normal"/>
    <w:qFormat/>
    <w:rsid w:val="00BA138A"/>
    <w:pPr>
      <w:ind w:left="4320"/>
      <w:outlineLvl w:val="6"/>
    </w:pPr>
  </w:style>
  <w:style w:type="paragraph" w:styleId="Heading8">
    <w:name w:val="heading 8"/>
    <w:aliases w:val="h8"/>
    <w:basedOn w:val="Heading6"/>
    <w:next w:val="Normal"/>
    <w:qFormat/>
    <w:rsid w:val="00BA138A"/>
    <w:pPr>
      <w:ind w:left="5040"/>
      <w:outlineLvl w:val="7"/>
    </w:pPr>
  </w:style>
  <w:style w:type="paragraph" w:styleId="Heading9">
    <w:name w:val="heading 9"/>
    <w:aliases w:val="h9"/>
    <w:basedOn w:val="Heading6"/>
    <w:next w:val="Normal"/>
    <w:qFormat/>
    <w:rsid w:val="00BA138A"/>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rsid w:val="00BA138A"/>
    <w:pPr>
      <w:spacing w:before="240" w:line="240" w:lineRule="atLeast"/>
      <w:ind w:firstLine="720"/>
    </w:pPr>
    <w:rPr>
      <w:rFonts w:eastAsia="SimSun"/>
      <w:lang w:eastAsia="zh-CN"/>
    </w:rPr>
  </w:style>
  <w:style w:type="character" w:styleId="CommentReference">
    <w:name w:val="annotation reference"/>
    <w:basedOn w:val="DefaultParagraphFont"/>
    <w:semiHidden/>
    <w:rsid w:val="00BA138A"/>
    <w:rPr>
      <w:rFonts w:ascii="Univers (WN)" w:hAnsi="Univers (WN)"/>
      <w:position w:val="4"/>
      <w:sz w:val="16"/>
      <w:u w:val="double"/>
    </w:rPr>
  </w:style>
  <w:style w:type="paragraph" w:styleId="CommentText">
    <w:name w:val="annotation text"/>
    <w:basedOn w:val="FootnoteText"/>
    <w:semiHidden/>
    <w:rsid w:val="00BA138A"/>
  </w:style>
  <w:style w:type="paragraph" w:styleId="FootnoteText">
    <w:name w:val="footnote text"/>
    <w:basedOn w:val="single"/>
    <w:semiHidden/>
    <w:rsid w:val="00BA138A"/>
    <w:rPr>
      <w:sz w:val="22"/>
    </w:rPr>
  </w:style>
  <w:style w:type="paragraph" w:styleId="TOC7">
    <w:name w:val="toc 7"/>
    <w:basedOn w:val="TOC4"/>
    <w:semiHidden/>
    <w:rsid w:val="00BA138A"/>
    <w:pPr>
      <w:ind w:left="5040"/>
    </w:pPr>
  </w:style>
  <w:style w:type="paragraph" w:styleId="TOC4">
    <w:name w:val="toc 4"/>
    <w:basedOn w:val="TOC3"/>
    <w:semiHidden/>
    <w:rsid w:val="00BA138A"/>
    <w:pPr>
      <w:ind w:left="2880"/>
    </w:pPr>
  </w:style>
  <w:style w:type="paragraph" w:styleId="TOC3">
    <w:name w:val="toc 3"/>
    <w:basedOn w:val="TOC2"/>
    <w:semiHidden/>
    <w:rsid w:val="00BA138A"/>
    <w:pPr>
      <w:ind w:left="2160"/>
    </w:pPr>
  </w:style>
  <w:style w:type="paragraph" w:styleId="TOC2">
    <w:name w:val="toc 2"/>
    <w:basedOn w:val="TOC1"/>
    <w:uiPriority w:val="39"/>
    <w:rsid w:val="00BA138A"/>
    <w:pPr>
      <w:ind w:left="1440"/>
    </w:pPr>
  </w:style>
  <w:style w:type="paragraph" w:styleId="TOC1">
    <w:name w:val="toc 1"/>
    <w:basedOn w:val="unjustifiedblock"/>
    <w:uiPriority w:val="39"/>
    <w:rsid w:val="00BA138A"/>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rsid w:val="00BA138A"/>
  </w:style>
  <w:style w:type="paragraph" w:customStyle="1" w:styleId="singleblock">
    <w:name w:val="single block"/>
    <w:basedOn w:val="single"/>
    <w:rsid w:val="00BA138A"/>
    <w:pPr>
      <w:ind w:firstLine="0"/>
    </w:pPr>
  </w:style>
  <w:style w:type="paragraph" w:styleId="TOC6">
    <w:name w:val="toc 6"/>
    <w:basedOn w:val="TOC4"/>
    <w:semiHidden/>
    <w:rsid w:val="00BA138A"/>
    <w:pPr>
      <w:ind w:left="4320"/>
    </w:pPr>
  </w:style>
  <w:style w:type="paragraph" w:styleId="TOC5">
    <w:name w:val="toc 5"/>
    <w:basedOn w:val="TOC4"/>
    <w:semiHidden/>
    <w:rsid w:val="00BA138A"/>
    <w:pPr>
      <w:ind w:left="3600"/>
    </w:pPr>
  </w:style>
  <w:style w:type="paragraph" w:styleId="Index2">
    <w:name w:val="index 2"/>
    <w:basedOn w:val="unjustifiedblock"/>
    <w:next w:val="Normal"/>
    <w:semiHidden/>
    <w:rsid w:val="00BA138A"/>
    <w:pPr>
      <w:tabs>
        <w:tab w:val="right" w:leader="dot" w:pos="9000"/>
      </w:tabs>
      <w:ind w:left="360" w:right="2520" w:hanging="360"/>
    </w:pPr>
    <w:rPr>
      <w:color w:val="0000FF"/>
    </w:rPr>
  </w:style>
  <w:style w:type="paragraph" w:styleId="Index1">
    <w:name w:val="index 1"/>
    <w:basedOn w:val="unjustifiedblock"/>
    <w:next w:val="Normal"/>
    <w:semiHidden/>
    <w:rsid w:val="00BA138A"/>
    <w:rPr>
      <w:b/>
      <w:color w:val="0000FF"/>
    </w:rPr>
  </w:style>
  <w:style w:type="paragraph" w:styleId="IndexHeading">
    <w:name w:val="index heading"/>
    <w:basedOn w:val="unjustifiedblock"/>
    <w:next w:val="Normal"/>
    <w:semiHidden/>
    <w:rsid w:val="00BA138A"/>
    <w:rPr>
      <w:b/>
    </w:rPr>
  </w:style>
  <w:style w:type="paragraph" w:styleId="Footer">
    <w:name w:val="footer"/>
    <w:basedOn w:val="plain"/>
    <w:link w:val="FooterChar"/>
    <w:rsid w:val="00BA138A"/>
    <w:pPr>
      <w:tabs>
        <w:tab w:val="center" w:pos="4507"/>
        <w:tab w:val="right" w:pos="9000"/>
      </w:tabs>
      <w:ind w:right="4320"/>
    </w:pPr>
    <w:rPr>
      <w:color w:val="000000"/>
    </w:rPr>
  </w:style>
  <w:style w:type="paragraph" w:customStyle="1" w:styleId="plain">
    <w:name w:val="plain"/>
    <w:basedOn w:val="unjustifiedblock"/>
    <w:link w:val="plainChar"/>
    <w:rsid w:val="00BA138A"/>
    <w:pPr>
      <w:spacing w:before="0"/>
    </w:pPr>
  </w:style>
  <w:style w:type="paragraph" w:styleId="Header">
    <w:name w:val="header"/>
    <w:basedOn w:val="plain"/>
    <w:rsid w:val="00BA138A"/>
    <w:pPr>
      <w:tabs>
        <w:tab w:val="center" w:pos="4507"/>
        <w:tab w:val="right" w:pos="9000"/>
      </w:tabs>
    </w:pPr>
  </w:style>
  <w:style w:type="character" w:styleId="FootnoteReference">
    <w:name w:val="footnote reference"/>
    <w:basedOn w:val="DefaultParagraphFont"/>
    <w:semiHidden/>
    <w:rsid w:val="00BA138A"/>
    <w:rPr>
      <w:position w:val="6"/>
      <w:sz w:val="16"/>
    </w:rPr>
  </w:style>
  <w:style w:type="paragraph" w:styleId="NormalIndent">
    <w:name w:val="Normal Indent"/>
    <w:basedOn w:val="singleblock"/>
    <w:rsid w:val="00BA138A"/>
    <w:pPr>
      <w:spacing w:before="0" w:after="240" w:line="240" w:lineRule="auto"/>
      <w:ind w:left="1440" w:right="720"/>
    </w:pPr>
    <w:rPr>
      <w:snapToGrid w:val="0"/>
      <w:lang w:eastAsia="en-US"/>
    </w:rPr>
  </w:style>
  <w:style w:type="paragraph" w:customStyle="1" w:styleId="macrobutton">
    <w:name w:val="macrobutton"/>
    <w:basedOn w:val="plain"/>
    <w:rsid w:val="00BA138A"/>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rsid w:val="00BA138A"/>
  </w:style>
  <w:style w:type="paragraph" w:customStyle="1" w:styleId="coverpage">
    <w:name w:val="cover page"/>
    <w:basedOn w:val="unjustifiedblock"/>
    <w:rsid w:val="00BA138A"/>
    <w:pPr>
      <w:jc w:val="right"/>
    </w:pPr>
  </w:style>
  <w:style w:type="paragraph" w:customStyle="1" w:styleId="center">
    <w:name w:val="center"/>
    <w:basedOn w:val="unjustifiedblock"/>
    <w:rsid w:val="00BA138A"/>
    <w:pPr>
      <w:keepLines/>
      <w:jc w:val="center"/>
    </w:pPr>
  </w:style>
  <w:style w:type="paragraph" w:customStyle="1" w:styleId="normal2">
    <w:name w:val="normal2"/>
    <w:basedOn w:val="Normal"/>
    <w:rsid w:val="00BA138A"/>
    <w:pPr>
      <w:ind w:firstLine="1440"/>
    </w:pPr>
  </w:style>
  <w:style w:type="paragraph" w:customStyle="1" w:styleId="table">
    <w:name w:val="table"/>
    <w:basedOn w:val="plain"/>
    <w:rsid w:val="00BA138A"/>
    <w:pPr>
      <w:spacing w:before="60" w:after="60" w:line="240" w:lineRule="auto"/>
    </w:pPr>
  </w:style>
  <w:style w:type="paragraph" w:customStyle="1" w:styleId="footnoteblock">
    <w:name w:val="footnote block"/>
    <w:basedOn w:val="FootnoteText"/>
    <w:rsid w:val="00BA138A"/>
    <w:pPr>
      <w:ind w:firstLine="0"/>
    </w:pPr>
  </w:style>
  <w:style w:type="paragraph" w:customStyle="1" w:styleId="footnoteindent">
    <w:name w:val="footnote indent"/>
    <w:basedOn w:val="footnoteblock"/>
    <w:rsid w:val="00BA138A"/>
    <w:pPr>
      <w:ind w:left="1440" w:right="720"/>
    </w:pPr>
  </w:style>
  <w:style w:type="paragraph" w:customStyle="1" w:styleId="Title1">
    <w:name w:val="Title1"/>
    <w:basedOn w:val="center"/>
    <w:rsid w:val="00BA138A"/>
    <w:pPr>
      <w:keepNext/>
      <w:ind w:left="720" w:right="720"/>
    </w:pPr>
    <w:rPr>
      <w:b/>
      <w:bCs/>
    </w:rPr>
  </w:style>
  <w:style w:type="paragraph" w:customStyle="1" w:styleId="normal3">
    <w:name w:val="normal3"/>
    <w:basedOn w:val="normal2"/>
    <w:rsid w:val="00BA138A"/>
    <w:pPr>
      <w:ind w:firstLine="2160"/>
    </w:pPr>
  </w:style>
  <w:style w:type="paragraph" w:customStyle="1" w:styleId="normalhanging">
    <w:name w:val="normal hanging"/>
    <w:basedOn w:val="Normal"/>
    <w:rsid w:val="00BA138A"/>
    <w:pPr>
      <w:ind w:left="720" w:hanging="720"/>
    </w:pPr>
  </w:style>
  <w:style w:type="paragraph" w:customStyle="1" w:styleId="righthalf">
    <w:name w:val="right half"/>
    <w:basedOn w:val="unjustifiedblock"/>
    <w:rsid w:val="00BA138A"/>
    <w:pPr>
      <w:keepLines/>
      <w:tabs>
        <w:tab w:val="left" w:pos="4190"/>
        <w:tab w:val="right" w:pos="8640"/>
      </w:tabs>
      <w:ind w:left="3787" w:right="187"/>
    </w:pPr>
  </w:style>
  <w:style w:type="paragraph" w:customStyle="1" w:styleId="normalhanging2">
    <w:name w:val="normal hanging2"/>
    <w:basedOn w:val="normalhanging"/>
    <w:rsid w:val="00BA138A"/>
    <w:pPr>
      <w:ind w:left="1440"/>
    </w:pPr>
  </w:style>
  <w:style w:type="paragraph" w:customStyle="1" w:styleId="normalhanging3">
    <w:name w:val="normal hanging3"/>
    <w:basedOn w:val="normalhanging2"/>
    <w:rsid w:val="00BA138A"/>
    <w:pPr>
      <w:ind w:left="2160"/>
    </w:pPr>
  </w:style>
  <w:style w:type="paragraph" w:customStyle="1" w:styleId="singlehanging">
    <w:name w:val="single hanging"/>
    <w:basedOn w:val="singleblock"/>
    <w:rsid w:val="00BA138A"/>
    <w:pPr>
      <w:ind w:left="720" w:hanging="720"/>
    </w:pPr>
  </w:style>
  <w:style w:type="paragraph" w:customStyle="1" w:styleId="pleading-linenums">
    <w:name w:val="pleading-line nums"/>
    <w:rsid w:val="00BA138A"/>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BA138A"/>
    <w:pPr>
      <w:spacing w:before="0" w:after="240"/>
      <w:ind w:left="1440"/>
    </w:pPr>
  </w:style>
  <w:style w:type="paragraph" w:customStyle="1" w:styleId="response">
    <w:name w:val="response"/>
    <w:basedOn w:val="Normal"/>
    <w:rsid w:val="00BA138A"/>
    <w:pPr>
      <w:spacing w:after="2880" w:line="480" w:lineRule="atLeast"/>
    </w:pPr>
  </w:style>
  <w:style w:type="paragraph" w:customStyle="1" w:styleId="pleading-leftbar">
    <w:name w:val="pleading-left bar"/>
    <w:rsid w:val="00BA138A"/>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BA138A"/>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BA138A"/>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BA138A"/>
    <w:pPr>
      <w:ind w:left="2160"/>
    </w:pPr>
  </w:style>
  <w:style w:type="paragraph" w:customStyle="1" w:styleId="singleindent">
    <w:name w:val="single indent"/>
    <w:basedOn w:val="singleblock"/>
    <w:rsid w:val="00BA138A"/>
    <w:pPr>
      <w:spacing w:before="0" w:after="240"/>
      <w:ind w:left="1440" w:right="720"/>
    </w:pPr>
  </w:style>
  <w:style w:type="paragraph" w:customStyle="1" w:styleId="unjustifiedhanging">
    <w:name w:val="unjustified hanging"/>
    <w:basedOn w:val="unjustifiedblock"/>
    <w:rsid w:val="00BA138A"/>
    <w:pPr>
      <w:ind w:left="720" w:hanging="720"/>
    </w:pPr>
  </w:style>
  <w:style w:type="paragraph" w:customStyle="1" w:styleId="unjustifiedhanging2">
    <w:name w:val="unjustified hanging2"/>
    <w:basedOn w:val="unjustifiedhanging"/>
    <w:rsid w:val="00BA138A"/>
    <w:pPr>
      <w:ind w:left="1440"/>
    </w:pPr>
  </w:style>
  <w:style w:type="paragraph" w:customStyle="1" w:styleId="unjustifiedhanging3">
    <w:name w:val="unjustified hanging3"/>
    <w:basedOn w:val="unjustifiedhanging2"/>
    <w:rsid w:val="00BA138A"/>
    <w:pPr>
      <w:ind w:left="2160"/>
    </w:pPr>
  </w:style>
  <w:style w:type="paragraph" w:customStyle="1" w:styleId="GilbertAssoc1990">
    <w:name w:val="©Gilbert&amp;Assoc. 1990"/>
    <w:basedOn w:val="Normal"/>
    <w:rsid w:val="00BA138A"/>
  </w:style>
  <w:style w:type="paragraph" w:customStyle="1" w:styleId="pleading-rightrule">
    <w:name w:val="pleading-right rule"/>
    <w:basedOn w:val="pleading-leftrule"/>
    <w:rsid w:val="00BA138A"/>
    <w:pPr>
      <w:framePr w:wrap="auto" w:x="11708"/>
    </w:pPr>
  </w:style>
  <w:style w:type="paragraph" w:customStyle="1" w:styleId="pleading-leftrule">
    <w:name w:val="pleading-left rule"/>
    <w:basedOn w:val="pleading-linenums"/>
    <w:rsid w:val="00BA138A"/>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BA138A"/>
    <w:pPr>
      <w:framePr w:w="576" w:vSpace="0" w:wrap="notBeside" w:vAnchor="margin" w:hAnchor="text" w:x="720" w:yAlign="top"/>
      <w:spacing w:line="480" w:lineRule="exact"/>
    </w:pPr>
  </w:style>
  <w:style w:type="paragraph" w:styleId="EnvelopeAddress">
    <w:name w:val="envelope address"/>
    <w:basedOn w:val="Normal"/>
    <w:rsid w:val="00BA138A"/>
    <w:pPr>
      <w:framePr w:w="7920" w:h="1987" w:hRule="exact" w:hSpace="187" w:wrap="around" w:hAnchor="page" w:xAlign="center" w:yAlign="bottom"/>
      <w:ind w:left="2880" w:firstLine="1440"/>
    </w:pPr>
  </w:style>
  <w:style w:type="paragraph" w:styleId="EnvelopeReturn">
    <w:name w:val="envelope return"/>
    <w:basedOn w:val="Normal"/>
    <w:rsid w:val="00BA138A"/>
    <w:rPr>
      <w:sz w:val="20"/>
    </w:rPr>
  </w:style>
  <w:style w:type="paragraph" w:styleId="TOAHeading">
    <w:name w:val="toa heading"/>
    <w:basedOn w:val="Normal"/>
    <w:next w:val="Normal"/>
    <w:semiHidden/>
    <w:rsid w:val="00BA138A"/>
    <w:pPr>
      <w:spacing w:before="120"/>
    </w:pPr>
    <w:rPr>
      <w:b/>
    </w:rPr>
  </w:style>
  <w:style w:type="paragraph" w:styleId="TableofAuthorities">
    <w:name w:val="table of authorities"/>
    <w:basedOn w:val="Normal"/>
    <w:next w:val="Normal"/>
    <w:semiHidden/>
    <w:rsid w:val="00BA138A"/>
    <w:pPr>
      <w:tabs>
        <w:tab w:val="right" w:leader="dot" w:pos="9000"/>
      </w:tabs>
      <w:spacing w:before="240"/>
      <w:ind w:left="245" w:right="1440" w:hanging="245"/>
    </w:pPr>
  </w:style>
  <w:style w:type="paragraph" w:customStyle="1" w:styleId="ti">
    <w:name w:val="ti"/>
    <w:basedOn w:val="normalblock"/>
    <w:rsid w:val="00BA138A"/>
    <w:rPr>
      <w:b/>
    </w:rPr>
  </w:style>
  <w:style w:type="paragraph" w:styleId="BodyTextIndent">
    <w:name w:val="Body Text Indent"/>
    <w:basedOn w:val="Normal"/>
    <w:rsid w:val="00BA138A"/>
    <w:rPr>
      <w:rFonts w:ascii="Arial" w:hAnsi="Arial"/>
      <w:sz w:val="22"/>
    </w:rPr>
  </w:style>
  <w:style w:type="paragraph" w:styleId="BodyText">
    <w:name w:val="Body Text"/>
    <w:aliases w:val="bt"/>
    <w:basedOn w:val="Normal"/>
    <w:rsid w:val="00BA138A"/>
    <w:pPr>
      <w:jc w:val="both"/>
    </w:pPr>
    <w:rPr>
      <w:lang w:val="en-GB"/>
    </w:rPr>
  </w:style>
  <w:style w:type="paragraph" w:customStyle="1" w:styleId="bul">
    <w:name w:val="bul"/>
    <w:basedOn w:val="Normal"/>
    <w:rsid w:val="00BA138A"/>
    <w:pPr>
      <w:spacing w:before="240" w:line="240" w:lineRule="atLeast"/>
      <w:ind w:left="1440" w:hanging="720"/>
    </w:pPr>
    <w:rPr>
      <w:sz w:val="26"/>
    </w:rPr>
  </w:style>
  <w:style w:type="paragraph" w:customStyle="1" w:styleId="ind">
    <w:name w:val="ind"/>
    <w:basedOn w:val="bul"/>
    <w:rsid w:val="00BA138A"/>
    <w:pPr>
      <w:ind w:firstLine="0"/>
    </w:pPr>
  </w:style>
  <w:style w:type="paragraph" w:customStyle="1" w:styleId="Commitmenttotheenvironment">
    <w:name w:val="Commitment to the environment"/>
    <w:basedOn w:val="normalhanging"/>
    <w:rsid w:val="00BA138A"/>
    <w:pPr>
      <w:widowControl w:val="0"/>
    </w:pPr>
  </w:style>
  <w:style w:type="character" w:styleId="PageNumber">
    <w:name w:val="page number"/>
    <w:basedOn w:val="DefaultParagraphFont"/>
    <w:rsid w:val="00BA138A"/>
  </w:style>
  <w:style w:type="paragraph" w:customStyle="1" w:styleId="memo">
    <w:name w:val="memo"/>
    <w:basedOn w:val="normalblock"/>
    <w:rsid w:val="00BA138A"/>
    <w:pPr>
      <w:spacing w:before="240" w:line="240" w:lineRule="atLeast"/>
      <w:ind w:left="1440" w:hanging="1440"/>
    </w:pPr>
    <w:rPr>
      <w:sz w:val="26"/>
    </w:rPr>
  </w:style>
  <w:style w:type="paragraph" w:customStyle="1" w:styleId="cclist">
    <w:name w:val="cc list"/>
    <w:basedOn w:val="plain"/>
    <w:rsid w:val="00BA138A"/>
    <w:pPr>
      <w:keepLines/>
      <w:spacing w:before="240"/>
      <w:ind w:left="720" w:hanging="720"/>
    </w:pPr>
    <w:rPr>
      <w:sz w:val="26"/>
    </w:rPr>
  </w:style>
  <w:style w:type="paragraph" w:customStyle="1" w:styleId="roman">
    <w:name w:val="roman"/>
    <w:basedOn w:val="Normal"/>
    <w:rsid w:val="00BA138A"/>
    <w:pPr>
      <w:tabs>
        <w:tab w:val="right" w:pos="1800"/>
        <w:tab w:val="left" w:pos="2160"/>
      </w:tabs>
      <w:spacing w:before="240" w:line="240" w:lineRule="atLeast"/>
      <w:ind w:left="2160" w:hanging="1440"/>
    </w:pPr>
    <w:rPr>
      <w:sz w:val="26"/>
    </w:rPr>
  </w:style>
  <w:style w:type="paragraph" w:customStyle="1" w:styleId="nest">
    <w:name w:val="nest"/>
    <w:basedOn w:val="Normal"/>
    <w:rsid w:val="00BA138A"/>
    <w:pPr>
      <w:spacing w:before="240" w:line="240" w:lineRule="atLeast"/>
      <w:ind w:left="720"/>
    </w:pPr>
    <w:rPr>
      <w:sz w:val="26"/>
    </w:rPr>
  </w:style>
  <w:style w:type="paragraph" w:customStyle="1" w:styleId="footnotehanging">
    <w:name w:val="footnote hanging"/>
    <w:basedOn w:val="footnoteindent"/>
    <w:rsid w:val="00BA138A"/>
    <w:pPr>
      <w:ind w:left="720" w:hanging="720"/>
    </w:pPr>
  </w:style>
  <w:style w:type="paragraph" w:customStyle="1" w:styleId="roman2">
    <w:name w:val="roman2"/>
    <w:basedOn w:val="roman"/>
    <w:rsid w:val="00BA138A"/>
    <w:pPr>
      <w:tabs>
        <w:tab w:val="clear" w:pos="1800"/>
        <w:tab w:val="clear" w:pos="2160"/>
      </w:tabs>
      <w:ind w:left="2880" w:hanging="720"/>
    </w:pPr>
  </w:style>
  <w:style w:type="paragraph" w:customStyle="1" w:styleId="question">
    <w:name w:val="question"/>
    <w:basedOn w:val="singlehanging"/>
    <w:next w:val="answer"/>
    <w:rsid w:val="00BA138A"/>
    <w:pPr>
      <w:keepNext/>
      <w:widowControl w:val="0"/>
      <w:spacing w:after="120" w:line="480" w:lineRule="auto"/>
    </w:pPr>
    <w:rPr>
      <w:b/>
      <w:bCs/>
    </w:rPr>
  </w:style>
  <w:style w:type="paragraph" w:customStyle="1" w:styleId="answer">
    <w:name w:val="answer"/>
    <w:basedOn w:val="Normal"/>
    <w:rsid w:val="00BA138A"/>
    <w:pPr>
      <w:spacing w:before="120" w:after="120" w:line="480" w:lineRule="auto"/>
      <w:ind w:left="720" w:hanging="720"/>
    </w:pPr>
    <w:rPr>
      <w:rFonts w:eastAsia="SimSun"/>
      <w:lang w:eastAsia="zh-CN"/>
    </w:rPr>
  </w:style>
  <w:style w:type="paragraph" w:customStyle="1" w:styleId="q">
    <w:name w:val="q"/>
    <w:basedOn w:val="singlehanging"/>
    <w:rsid w:val="00BA138A"/>
    <w:pPr>
      <w:spacing w:line="480" w:lineRule="auto"/>
    </w:pPr>
    <w:rPr>
      <w:b/>
      <w:sz w:val="26"/>
    </w:rPr>
  </w:style>
  <w:style w:type="paragraph" w:customStyle="1" w:styleId="normalhangingQ">
    <w:name w:val="normal hangingQ"/>
    <w:basedOn w:val="normalhanging"/>
    <w:rsid w:val="00BA138A"/>
    <w:pPr>
      <w:keepNext/>
      <w:spacing w:before="240"/>
    </w:pPr>
    <w:rPr>
      <w:b/>
    </w:rPr>
  </w:style>
  <w:style w:type="paragraph" w:styleId="BodyTextIndent2">
    <w:name w:val="Body Text Indent 2"/>
    <w:basedOn w:val="Normal"/>
    <w:rsid w:val="00BA138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BA138A"/>
  </w:style>
  <w:style w:type="paragraph" w:customStyle="1" w:styleId="BulletSS">
    <w:name w:val="Bullet SS"/>
    <w:basedOn w:val="Normal"/>
    <w:rsid w:val="00BA138A"/>
    <w:pPr>
      <w:tabs>
        <w:tab w:val="left" w:pos="216"/>
        <w:tab w:val="left" w:pos="533"/>
        <w:tab w:val="left" w:pos="734"/>
      </w:tabs>
      <w:ind w:left="216" w:hanging="216"/>
    </w:pPr>
    <w:rPr>
      <w:rFonts w:ascii="Times" w:hAnsi="Times"/>
      <w:sz w:val="23"/>
    </w:rPr>
  </w:style>
  <w:style w:type="paragraph" w:customStyle="1" w:styleId="BulletDS">
    <w:name w:val="Bullet DS"/>
    <w:basedOn w:val="Normal"/>
    <w:rsid w:val="00BA138A"/>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rsid w:val="00BA138A"/>
    <w:pPr>
      <w:tabs>
        <w:tab w:val="left" w:pos="533"/>
        <w:tab w:val="left" w:pos="734"/>
      </w:tabs>
      <w:ind w:left="533" w:hanging="317"/>
    </w:pPr>
    <w:rPr>
      <w:rFonts w:ascii="Times" w:hAnsi="Times"/>
      <w:sz w:val="23"/>
    </w:rPr>
  </w:style>
  <w:style w:type="paragraph" w:customStyle="1" w:styleId="EmDashDS">
    <w:name w:val="EmDash DS"/>
    <w:basedOn w:val="Normal"/>
    <w:rsid w:val="00BA138A"/>
    <w:pPr>
      <w:tabs>
        <w:tab w:val="left" w:pos="533"/>
        <w:tab w:val="left" w:pos="734"/>
      </w:tabs>
      <w:spacing w:after="260"/>
      <w:ind w:left="533" w:hanging="317"/>
    </w:pPr>
    <w:rPr>
      <w:rFonts w:ascii="Times" w:hAnsi="Times"/>
      <w:sz w:val="23"/>
    </w:rPr>
  </w:style>
  <w:style w:type="paragraph" w:customStyle="1" w:styleId="EnDashSS">
    <w:name w:val="EnDash SS"/>
    <w:basedOn w:val="Normal"/>
    <w:rsid w:val="00BA138A"/>
    <w:pPr>
      <w:tabs>
        <w:tab w:val="left" w:pos="734"/>
      </w:tabs>
      <w:ind w:left="734" w:hanging="201"/>
    </w:pPr>
    <w:rPr>
      <w:rFonts w:ascii="Times" w:hAnsi="Times"/>
      <w:sz w:val="23"/>
    </w:rPr>
  </w:style>
  <w:style w:type="paragraph" w:customStyle="1" w:styleId="EnDashDS">
    <w:name w:val="EnDash DS"/>
    <w:basedOn w:val="Normal"/>
    <w:rsid w:val="00BA138A"/>
    <w:pPr>
      <w:tabs>
        <w:tab w:val="left" w:pos="734"/>
      </w:tabs>
      <w:spacing w:after="260"/>
      <w:ind w:left="734" w:hanging="201"/>
    </w:pPr>
    <w:rPr>
      <w:rFonts w:ascii="Times" w:hAnsi="Times"/>
      <w:sz w:val="23"/>
    </w:rPr>
  </w:style>
  <w:style w:type="paragraph" w:customStyle="1" w:styleId="Numbr10DS">
    <w:name w:val="Numbr 10+ DS"/>
    <w:basedOn w:val="Normal"/>
    <w:rsid w:val="00BA138A"/>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rsid w:val="00BA138A"/>
    <w:pPr>
      <w:tabs>
        <w:tab w:val="num" w:pos="360"/>
        <w:tab w:val="left" w:pos="547"/>
        <w:tab w:val="left" w:pos="878"/>
      </w:tabs>
      <w:ind w:left="360" w:hanging="360"/>
    </w:pPr>
    <w:rPr>
      <w:rFonts w:ascii="Times" w:hAnsi="Times"/>
      <w:sz w:val="23"/>
    </w:rPr>
  </w:style>
  <w:style w:type="paragraph" w:customStyle="1" w:styleId="Numbr10SS">
    <w:name w:val="Numbr 10+ SS"/>
    <w:basedOn w:val="Normal"/>
    <w:rsid w:val="00BA138A"/>
    <w:pPr>
      <w:tabs>
        <w:tab w:val="num" w:pos="360"/>
        <w:tab w:val="left" w:pos="547"/>
        <w:tab w:val="left" w:pos="878"/>
      </w:tabs>
      <w:ind w:left="360" w:hanging="72"/>
    </w:pPr>
    <w:rPr>
      <w:rFonts w:ascii="Times" w:hAnsi="Times"/>
      <w:sz w:val="23"/>
    </w:rPr>
  </w:style>
  <w:style w:type="paragraph" w:customStyle="1" w:styleId="Numbr1-9DS">
    <w:name w:val="Numbr 1-9 DS"/>
    <w:basedOn w:val="Normal"/>
    <w:rsid w:val="00BA138A"/>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rsid w:val="00BA138A"/>
    <w:pPr>
      <w:tabs>
        <w:tab w:val="left" w:pos="187"/>
      </w:tabs>
      <w:ind w:left="187" w:hanging="187"/>
    </w:pPr>
    <w:rPr>
      <w:rFonts w:ascii="Times" w:hAnsi="Times"/>
      <w:sz w:val="20"/>
    </w:rPr>
  </w:style>
  <w:style w:type="paragraph" w:customStyle="1" w:styleId="Table3Data-EmDash">
    <w:name w:val="Table3/Data-EmDash"/>
    <w:basedOn w:val="Normal"/>
    <w:rsid w:val="00BA138A"/>
    <w:pPr>
      <w:tabs>
        <w:tab w:val="left" w:pos="504"/>
      </w:tabs>
      <w:ind w:left="504" w:hanging="317"/>
    </w:pPr>
    <w:rPr>
      <w:rFonts w:ascii="Times" w:hAnsi="Times"/>
      <w:sz w:val="20"/>
    </w:rPr>
  </w:style>
  <w:style w:type="paragraph" w:customStyle="1" w:styleId="Tab5Data-EmDash">
    <w:name w:val="Tab5/Data-EmDash"/>
    <w:basedOn w:val="Normal"/>
    <w:rsid w:val="00BA138A"/>
    <w:pPr>
      <w:tabs>
        <w:tab w:val="left" w:pos="504"/>
      </w:tabs>
      <w:ind w:left="504" w:hanging="317"/>
    </w:pPr>
    <w:rPr>
      <w:rFonts w:ascii="Times" w:hAnsi="Times"/>
      <w:sz w:val="20"/>
    </w:rPr>
  </w:style>
  <w:style w:type="paragraph" w:customStyle="1" w:styleId="Tab5Data-Bullet">
    <w:name w:val="Tab5/Data-Bullet"/>
    <w:basedOn w:val="Normal"/>
    <w:rsid w:val="00BA138A"/>
    <w:pPr>
      <w:tabs>
        <w:tab w:val="left" w:pos="187"/>
      </w:tabs>
      <w:ind w:left="187" w:hanging="187"/>
    </w:pPr>
    <w:rPr>
      <w:rFonts w:ascii="Times" w:hAnsi="Times"/>
      <w:sz w:val="20"/>
    </w:rPr>
  </w:style>
  <w:style w:type="paragraph" w:customStyle="1" w:styleId="Int3ATMBullet">
    <w:name w:val="Int3/ATM Bullet"/>
    <w:basedOn w:val="Int3ATMText"/>
    <w:rsid w:val="00BA138A"/>
    <w:pPr>
      <w:tabs>
        <w:tab w:val="left" w:pos="230"/>
      </w:tabs>
      <w:ind w:left="230" w:hanging="230"/>
    </w:pPr>
  </w:style>
  <w:style w:type="paragraph" w:customStyle="1" w:styleId="Int3ATMText">
    <w:name w:val="Int3/ATM Text"/>
    <w:basedOn w:val="NormalDS"/>
    <w:rsid w:val="00BA138A"/>
    <w:rPr>
      <w:sz w:val="30"/>
    </w:rPr>
  </w:style>
  <w:style w:type="paragraph" w:customStyle="1" w:styleId="NormalDS">
    <w:name w:val="Normal DS"/>
    <w:basedOn w:val="Normal"/>
    <w:rsid w:val="00BA138A"/>
    <w:pPr>
      <w:spacing w:after="260"/>
    </w:pPr>
    <w:rPr>
      <w:rFonts w:ascii="Times" w:hAnsi="Times"/>
      <w:sz w:val="23"/>
    </w:rPr>
  </w:style>
  <w:style w:type="paragraph" w:customStyle="1" w:styleId="Tab5Data-EnDash">
    <w:name w:val="Tab5/Data-EnDash"/>
    <w:basedOn w:val="Normal"/>
    <w:rsid w:val="00BA138A"/>
    <w:pPr>
      <w:tabs>
        <w:tab w:val="left" w:pos="706"/>
      </w:tabs>
      <w:ind w:left="706" w:hanging="202"/>
    </w:pPr>
    <w:rPr>
      <w:rFonts w:ascii="Times" w:hAnsi="Times"/>
      <w:sz w:val="20"/>
    </w:rPr>
  </w:style>
  <w:style w:type="paragraph" w:customStyle="1" w:styleId="Table3Data-EnDash">
    <w:name w:val="Table3/Data-EnDash"/>
    <w:basedOn w:val="Normal"/>
    <w:rsid w:val="00BA138A"/>
    <w:pPr>
      <w:tabs>
        <w:tab w:val="left" w:pos="706"/>
      </w:tabs>
      <w:ind w:left="706" w:hanging="202"/>
    </w:pPr>
    <w:rPr>
      <w:rFonts w:ascii="Times" w:hAnsi="Times"/>
      <w:sz w:val="20"/>
    </w:rPr>
  </w:style>
  <w:style w:type="paragraph" w:styleId="BodyTextIndent3">
    <w:name w:val="Body Text Indent 3"/>
    <w:basedOn w:val="Normal"/>
    <w:rsid w:val="00BA138A"/>
    <w:pPr>
      <w:ind w:left="1440"/>
    </w:pPr>
    <w:rPr>
      <w:rFonts w:ascii="Times" w:hAnsi="Times"/>
    </w:rPr>
  </w:style>
  <w:style w:type="paragraph" w:customStyle="1" w:styleId="draft">
    <w:name w:val="draft"/>
    <w:basedOn w:val="Header"/>
    <w:rsid w:val="00BA138A"/>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BA138A"/>
    <w:pPr>
      <w:widowControl w:val="0"/>
      <w:tabs>
        <w:tab w:val="left" w:pos="1260"/>
      </w:tabs>
      <w:spacing w:before="252"/>
    </w:pPr>
    <w:rPr>
      <w:noProof/>
      <w:color w:val="000000"/>
      <w:sz w:val="20"/>
    </w:rPr>
  </w:style>
  <w:style w:type="paragraph" w:customStyle="1" w:styleId="H1">
    <w:name w:val="H1"/>
    <w:basedOn w:val="Normal"/>
    <w:next w:val="Normal"/>
    <w:rsid w:val="00BA138A"/>
    <w:pPr>
      <w:keepNext/>
      <w:spacing w:before="100" w:after="100"/>
      <w:outlineLvl w:val="1"/>
    </w:pPr>
    <w:rPr>
      <w:b/>
      <w:snapToGrid w:val="0"/>
      <w:kern w:val="36"/>
      <w:sz w:val="48"/>
    </w:rPr>
  </w:style>
  <w:style w:type="paragraph" w:customStyle="1" w:styleId="Preformatted">
    <w:name w:val="Preformatted"/>
    <w:basedOn w:val="Normal"/>
    <w:rsid w:val="00BA138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rsid w:val="00BA138A"/>
  </w:style>
  <w:style w:type="paragraph" w:styleId="BodyText3">
    <w:name w:val="Body Text 3"/>
    <w:basedOn w:val="Normal"/>
    <w:rsid w:val="00BA138A"/>
    <w:pPr>
      <w:spacing w:line="360" w:lineRule="auto"/>
      <w:ind w:right="-720"/>
    </w:pPr>
    <w:rPr>
      <w:snapToGrid w:val="0"/>
    </w:rPr>
  </w:style>
  <w:style w:type="paragraph" w:customStyle="1" w:styleId="SingleSpacing">
    <w:name w:val="Single Spacing"/>
    <w:basedOn w:val="Normal"/>
    <w:rsid w:val="00BA138A"/>
    <w:pPr>
      <w:spacing w:line="240" w:lineRule="exact"/>
    </w:pPr>
    <w:rPr>
      <w:rFonts w:eastAsia="SimSun"/>
      <w:sz w:val="26"/>
      <w:szCs w:val="26"/>
      <w:lang w:eastAsia="zh-CN"/>
    </w:rPr>
  </w:style>
  <w:style w:type="paragraph" w:styleId="TOC8">
    <w:name w:val="toc 8"/>
    <w:basedOn w:val="Normal"/>
    <w:next w:val="Normal"/>
    <w:autoRedefine/>
    <w:semiHidden/>
    <w:rsid w:val="00BA138A"/>
    <w:pPr>
      <w:ind w:left="1680"/>
    </w:pPr>
  </w:style>
  <w:style w:type="paragraph" w:styleId="TOC9">
    <w:name w:val="toc 9"/>
    <w:basedOn w:val="Normal"/>
    <w:next w:val="Normal"/>
    <w:autoRedefine/>
    <w:semiHidden/>
    <w:rsid w:val="00BA138A"/>
    <w:pPr>
      <w:ind w:left="1920"/>
    </w:pPr>
  </w:style>
  <w:style w:type="character" w:styleId="Hyperlink">
    <w:name w:val="Hyperlink"/>
    <w:basedOn w:val="DefaultParagraphFont"/>
    <w:uiPriority w:val="99"/>
    <w:rsid w:val="00BA138A"/>
    <w:rPr>
      <w:color w:val="0000FF"/>
      <w:u w:val="single"/>
    </w:rPr>
  </w:style>
  <w:style w:type="paragraph" w:customStyle="1" w:styleId="Default">
    <w:name w:val="Default"/>
    <w:rsid w:val="00BA138A"/>
    <w:rPr>
      <w:rFonts w:ascii="Garamond" w:hAnsi="Garamond"/>
      <w:snapToGrid w:val="0"/>
      <w:color w:val="000000"/>
      <w:sz w:val="24"/>
    </w:rPr>
  </w:style>
  <w:style w:type="paragraph" w:customStyle="1" w:styleId="LZBulletText">
    <w:name w:val="LZ Bullet Text"/>
    <w:basedOn w:val="Default"/>
    <w:next w:val="Default"/>
    <w:rsid w:val="00BA138A"/>
    <w:rPr>
      <w:color w:val="auto"/>
    </w:rPr>
  </w:style>
  <w:style w:type="paragraph" w:styleId="BalloonText">
    <w:name w:val="Balloon Text"/>
    <w:basedOn w:val="Normal"/>
    <w:semiHidden/>
    <w:rsid w:val="00BA138A"/>
    <w:rPr>
      <w:rFonts w:ascii="Tahoma" w:hAnsi="Tahoma" w:cs="TheSerif 3-Light"/>
      <w:sz w:val="16"/>
      <w:szCs w:val="16"/>
    </w:rPr>
  </w:style>
  <w:style w:type="paragraph" w:customStyle="1" w:styleId="body">
    <w:name w:val="*body"/>
    <w:basedOn w:val="Normal"/>
    <w:rsid w:val="00BA138A"/>
    <w:pPr>
      <w:widowControl w:val="0"/>
      <w:spacing w:line="280" w:lineRule="exact"/>
      <w:ind w:firstLine="540"/>
    </w:pPr>
    <w:rPr>
      <w:rFonts w:ascii="TheSerif 3-Light" w:hAnsi="TheSerif 3-Light"/>
      <w:sz w:val="18"/>
    </w:rPr>
  </w:style>
  <w:style w:type="paragraph" w:styleId="BlockText">
    <w:name w:val="Block Text"/>
    <w:basedOn w:val="Normal"/>
    <w:rsid w:val="00BA138A"/>
    <w:pPr>
      <w:numPr>
        <w:numId w:val="1"/>
      </w:numPr>
      <w:spacing w:after="120"/>
      <w:ind w:right="1440"/>
    </w:pPr>
  </w:style>
  <w:style w:type="character" w:styleId="Strong">
    <w:name w:val="Strong"/>
    <w:basedOn w:val="DefaultParagraphFont"/>
    <w:qFormat/>
    <w:rsid w:val="00BA138A"/>
    <w:rPr>
      <w:b/>
    </w:rPr>
  </w:style>
  <w:style w:type="paragraph" w:styleId="Title">
    <w:name w:val="Title"/>
    <w:basedOn w:val="Normal"/>
    <w:qFormat/>
    <w:rsid w:val="00BA138A"/>
    <w:pPr>
      <w:spacing w:before="240" w:after="60"/>
      <w:jc w:val="center"/>
      <w:outlineLvl w:val="0"/>
    </w:pPr>
    <w:rPr>
      <w:rFonts w:ascii="Arial" w:hAnsi="Arial" w:cs="Arial"/>
      <w:b/>
      <w:bCs/>
      <w:kern w:val="28"/>
      <w:sz w:val="32"/>
      <w:szCs w:val="32"/>
    </w:rPr>
  </w:style>
  <w:style w:type="paragraph" w:styleId="Caption">
    <w:name w:val="caption"/>
    <w:basedOn w:val="Normal"/>
    <w:next w:val="Normal"/>
    <w:qFormat/>
    <w:rsid w:val="00BA138A"/>
    <w:pPr>
      <w:spacing w:before="120" w:after="120" w:line="240" w:lineRule="exact"/>
    </w:pPr>
    <w:rPr>
      <w:b/>
      <w:bCs/>
      <w:sz w:val="20"/>
    </w:rPr>
  </w:style>
  <w:style w:type="paragraph" w:customStyle="1" w:styleId="Arial11">
    <w:name w:val="Arial 11"/>
    <w:aliases w:val="Line Space 1.5,Justified"/>
    <w:basedOn w:val="Normal"/>
    <w:rsid w:val="00BA138A"/>
    <w:pPr>
      <w:spacing w:line="360" w:lineRule="auto"/>
      <w:jc w:val="both"/>
    </w:pPr>
    <w:rPr>
      <w:rFonts w:ascii="Arial" w:hAnsi="Arial" w:cs="Arial"/>
      <w:sz w:val="22"/>
    </w:rPr>
  </w:style>
  <w:style w:type="character" w:customStyle="1" w:styleId="singleChar">
    <w:name w:val="single Char"/>
    <w:basedOn w:val="DefaultParagraphFont"/>
    <w:rsid w:val="00BA138A"/>
    <w:rPr>
      <w:noProof w:val="0"/>
      <w:sz w:val="24"/>
      <w:lang w:val="en-US" w:eastAsia="zh-CN" w:bidi="ar-SA"/>
    </w:rPr>
  </w:style>
  <w:style w:type="character" w:customStyle="1" w:styleId="h1CharChar">
    <w:name w:val="h1 Char Char"/>
    <w:basedOn w:val="singleChar"/>
    <w:rsid w:val="00BA138A"/>
    <w:rPr>
      <w:b/>
      <w:noProof w:val="0"/>
      <w:sz w:val="24"/>
      <w:lang w:val="en-US" w:eastAsia="zh-CN" w:bidi="ar-SA"/>
    </w:rPr>
  </w:style>
  <w:style w:type="character" w:customStyle="1" w:styleId="h2CharChar">
    <w:name w:val="h2 Char Char"/>
    <w:basedOn w:val="h1CharChar"/>
    <w:rsid w:val="00BA138A"/>
    <w:rPr>
      <w:b/>
      <w:noProof w:val="0"/>
      <w:sz w:val="24"/>
      <w:u w:val="single"/>
      <w:lang w:val="en-US" w:eastAsia="zh-CN" w:bidi="ar-SA"/>
    </w:rPr>
  </w:style>
  <w:style w:type="character" w:customStyle="1" w:styleId="h3CharChar">
    <w:name w:val="h3 Char Char"/>
    <w:basedOn w:val="h2CharChar"/>
    <w:rsid w:val="00BA138A"/>
    <w:rPr>
      <w:b/>
      <w:noProof w:val="0"/>
      <w:sz w:val="24"/>
      <w:u w:val="single"/>
      <w:lang w:val="en-US" w:eastAsia="zh-CN" w:bidi="ar-SA"/>
    </w:rPr>
  </w:style>
  <w:style w:type="character" w:styleId="FollowedHyperlink">
    <w:name w:val="FollowedHyperlink"/>
    <w:basedOn w:val="DefaultParagraphFont"/>
    <w:rsid w:val="00BA138A"/>
    <w:rPr>
      <w:color w:val="800080"/>
      <w:u w:val="single"/>
    </w:rPr>
  </w:style>
  <w:style w:type="paragraph" w:styleId="BodyTextFirstIndent">
    <w:name w:val="Body Text First Indent"/>
    <w:basedOn w:val="BodyText"/>
    <w:rsid w:val="00BA138A"/>
    <w:pPr>
      <w:spacing w:after="120" w:line="480" w:lineRule="atLeast"/>
      <w:ind w:firstLine="210"/>
      <w:jc w:val="left"/>
    </w:pPr>
    <w:rPr>
      <w:lang w:val="en-US"/>
    </w:rPr>
  </w:style>
  <w:style w:type="paragraph" w:styleId="BodyTextFirstIndent2">
    <w:name w:val="Body Text First Indent 2"/>
    <w:basedOn w:val="BodyTextIndent"/>
    <w:rsid w:val="00BA138A"/>
    <w:pPr>
      <w:spacing w:after="120" w:line="480" w:lineRule="atLeast"/>
      <w:ind w:left="360" w:firstLine="210"/>
    </w:pPr>
    <w:rPr>
      <w:rFonts w:ascii="Times New Roman" w:hAnsi="Times New Roman"/>
      <w:sz w:val="24"/>
    </w:rPr>
  </w:style>
  <w:style w:type="paragraph" w:styleId="Closing">
    <w:name w:val="Closing"/>
    <w:basedOn w:val="Normal"/>
    <w:rsid w:val="00BA138A"/>
    <w:pPr>
      <w:ind w:left="4320"/>
    </w:pPr>
  </w:style>
  <w:style w:type="paragraph" w:styleId="CommentSubject">
    <w:name w:val="annotation subject"/>
    <w:basedOn w:val="CommentText"/>
    <w:next w:val="CommentText"/>
    <w:semiHidden/>
    <w:rsid w:val="00BA138A"/>
    <w:pPr>
      <w:spacing w:before="0" w:line="480" w:lineRule="atLeast"/>
    </w:pPr>
    <w:rPr>
      <w:b/>
      <w:bCs/>
      <w:sz w:val="20"/>
    </w:rPr>
  </w:style>
  <w:style w:type="paragraph" w:styleId="Date">
    <w:name w:val="Date"/>
    <w:basedOn w:val="Normal"/>
    <w:next w:val="Normal"/>
    <w:rsid w:val="00BA138A"/>
  </w:style>
  <w:style w:type="paragraph" w:styleId="DocumentMap">
    <w:name w:val="Document Map"/>
    <w:basedOn w:val="Normal"/>
    <w:semiHidden/>
    <w:rsid w:val="00BA138A"/>
    <w:pPr>
      <w:shd w:val="clear" w:color="auto" w:fill="000080"/>
    </w:pPr>
    <w:rPr>
      <w:rFonts w:ascii="Tahoma" w:hAnsi="Tahoma" w:cs="Tahoma"/>
    </w:rPr>
  </w:style>
  <w:style w:type="paragraph" w:styleId="E-mailSignature">
    <w:name w:val="E-mail Signature"/>
    <w:basedOn w:val="Normal"/>
    <w:rsid w:val="00BA138A"/>
  </w:style>
  <w:style w:type="paragraph" w:styleId="EndnoteText">
    <w:name w:val="endnote text"/>
    <w:basedOn w:val="Normal"/>
    <w:semiHidden/>
    <w:rsid w:val="00BA138A"/>
    <w:rPr>
      <w:sz w:val="20"/>
    </w:rPr>
  </w:style>
  <w:style w:type="paragraph" w:styleId="HTMLAddress">
    <w:name w:val="HTML Address"/>
    <w:basedOn w:val="Normal"/>
    <w:rsid w:val="00BA138A"/>
    <w:rPr>
      <w:i/>
      <w:iCs/>
    </w:rPr>
  </w:style>
  <w:style w:type="paragraph" w:styleId="HTMLPreformatted">
    <w:name w:val="HTML Preformatted"/>
    <w:basedOn w:val="Normal"/>
    <w:rsid w:val="00BA138A"/>
    <w:rPr>
      <w:rFonts w:ascii="Courier New" w:hAnsi="Courier New" w:cs="Courier New"/>
      <w:sz w:val="20"/>
    </w:rPr>
  </w:style>
  <w:style w:type="paragraph" w:styleId="Index3">
    <w:name w:val="index 3"/>
    <w:basedOn w:val="Normal"/>
    <w:next w:val="Normal"/>
    <w:autoRedefine/>
    <w:semiHidden/>
    <w:rsid w:val="00BA138A"/>
    <w:pPr>
      <w:ind w:left="720" w:hanging="240"/>
    </w:pPr>
  </w:style>
  <w:style w:type="paragraph" w:styleId="Index4">
    <w:name w:val="index 4"/>
    <w:basedOn w:val="Normal"/>
    <w:next w:val="Normal"/>
    <w:autoRedefine/>
    <w:semiHidden/>
    <w:rsid w:val="00BA138A"/>
    <w:pPr>
      <w:ind w:left="960" w:hanging="240"/>
    </w:pPr>
  </w:style>
  <w:style w:type="paragraph" w:styleId="Index5">
    <w:name w:val="index 5"/>
    <w:basedOn w:val="Normal"/>
    <w:next w:val="Normal"/>
    <w:autoRedefine/>
    <w:semiHidden/>
    <w:rsid w:val="00BA138A"/>
    <w:pPr>
      <w:ind w:left="1200" w:hanging="240"/>
    </w:pPr>
  </w:style>
  <w:style w:type="paragraph" w:styleId="Index6">
    <w:name w:val="index 6"/>
    <w:basedOn w:val="Normal"/>
    <w:next w:val="Normal"/>
    <w:autoRedefine/>
    <w:semiHidden/>
    <w:rsid w:val="00BA138A"/>
    <w:pPr>
      <w:ind w:left="1440" w:hanging="240"/>
    </w:pPr>
  </w:style>
  <w:style w:type="paragraph" w:styleId="Index7">
    <w:name w:val="index 7"/>
    <w:basedOn w:val="Normal"/>
    <w:next w:val="Normal"/>
    <w:autoRedefine/>
    <w:semiHidden/>
    <w:rsid w:val="00BA138A"/>
    <w:pPr>
      <w:ind w:left="1680" w:hanging="240"/>
    </w:pPr>
  </w:style>
  <w:style w:type="paragraph" w:styleId="Index8">
    <w:name w:val="index 8"/>
    <w:basedOn w:val="Normal"/>
    <w:next w:val="Normal"/>
    <w:autoRedefine/>
    <w:semiHidden/>
    <w:rsid w:val="00BA138A"/>
    <w:pPr>
      <w:ind w:left="1920" w:hanging="240"/>
    </w:pPr>
  </w:style>
  <w:style w:type="paragraph" w:styleId="Index9">
    <w:name w:val="index 9"/>
    <w:basedOn w:val="Normal"/>
    <w:next w:val="Normal"/>
    <w:autoRedefine/>
    <w:semiHidden/>
    <w:rsid w:val="00BA138A"/>
    <w:pPr>
      <w:ind w:left="2160" w:hanging="240"/>
    </w:pPr>
  </w:style>
  <w:style w:type="paragraph" w:styleId="List">
    <w:name w:val="List"/>
    <w:basedOn w:val="Normal"/>
    <w:rsid w:val="00BA138A"/>
    <w:pPr>
      <w:ind w:left="360" w:hanging="360"/>
    </w:pPr>
  </w:style>
  <w:style w:type="paragraph" w:styleId="List2">
    <w:name w:val="List 2"/>
    <w:basedOn w:val="Normal"/>
    <w:rsid w:val="00BA138A"/>
    <w:pPr>
      <w:ind w:left="720" w:hanging="360"/>
    </w:pPr>
  </w:style>
  <w:style w:type="paragraph" w:styleId="List3">
    <w:name w:val="List 3"/>
    <w:basedOn w:val="Normal"/>
    <w:rsid w:val="00BA138A"/>
    <w:pPr>
      <w:ind w:left="1080" w:hanging="360"/>
    </w:pPr>
  </w:style>
  <w:style w:type="paragraph" w:styleId="List4">
    <w:name w:val="List 4"/>
    <w:basedOn w:val="Normal"/>
    <w:rsid w:val="00BA138A"/>
    <w:pPr>
      <w:ind w:left="1440" w:hanging="360"/>
    </w:pPr>
  </w:style>
  <w:style w:type="paragraph" w:styleId="List5">
    <w:name w:val="List 5"/>
    <w:basedOn w:val="Normal"/>
    <w:rsid w:val="00BA138A"/>
    <w:pPr>
      <w:ind w:left="1800" w:hanging="360"/>
    </w:pPr>
  </w:style>
  <w:style w:type="paragraph" w:styleId="ListBullet">
    <w:name w:val="List Bullet"/>
    <w:basedOn w:val="Normal"/>
    <w:autoRedefine/>
    <w:rsid w:val="00BA138A"/>
    <w:pPr>
      <w:numPr>
        <w:numId w:val="2"/>
      </w:numPr>
    </w:pPr>
  </w:style>
  <w:style w:type="paragraph" w:styleId="ListBullet2">
    <w:name w:val="List Bullet 2"/>
    <w:basedOn w:val="Normal"/>
    <w:autoRedefine/>
    <w:rsid w:val="00BA138A"/>
    <w:pPr>
      <w:numPr>
        <w:numId w:val="3"/>
      </w:numPr>
    </w:pPr>
  </w:style>
  <w:style w:type="paragraph" w:styleId="ListBullet3">
    <w:name w:val="List Bullet 3"/>
    <w:basedOn w:val="Normal"/>
    <w:autoRedefine/>
    <w:rsid w:val="00BA138A"/>
    <w:pPr>
      <w:numPr>
        <w:numId w:val="4"/>
      </w:numPr>
    </w:pPr>
  </w:style>
  <w:style w:type="paragraph" w:styleId="ListBullet4">
    <w:name w:val="List Bullet 4"/>
    <w:basedOn w:val="Normal"/>
    <w:autoRedefine/>
    <w:rsid w:val="00BA138A"/>
    <w:pPr>
      <w:numPr>
        <w:numId w:val="5"/>
      </w:numPr>
    </w:pPr>
  </w:style>
  <w:style w:type="paragraph" w:styleId="ListBullet5">
    <w:name w:val="List Bullet 5"/>
    <w:basedOn w:val="Normal"/>
    <w:autoRedefine/>
    <w:rsid w:val="00BA138A"/>
    <w:pPr>
      <w:numPr>
        <w:numId w:val="6"/>
      </w:numPr>
    </w:pPr>
  </w:style>
  <w:style w:type="paragraph" w:styleId="ListContinue">
    <w:name w:val="List Continue"/>
    <w:basedOn w:val="Normal"/>
    <w:rsid w:val="00BA138A"/>
    <w:pPr>
      <w:spacing w:after="120"/>
      <w:ind w:left="360"/>
    </w:pPr>
  </w:style>
  <w:style w:type="paragraph" w:styleId="ListContinue2">
    <w:name w:val="List Continue 2"/>
    <w:basedOn w:val="Normal"/>
    <w:rsid w:val="00BA138A"/>
    <w:pPr>
      <w:spacing w:after="120"/>
      <w:ind w:left="720"/>
    </w:pPr>
  </w:style>
  <w:style w:type="paragraph" w:styleId="ListContinue3">
    <w:name w:val="List Continue 3"/>
    <w:basedOn w:val="Normal"/>
    <w:rsid w:val="00BA138A"/>
    <w:pPr>
      <w:spacing w:after="120"/>
      <w:ind w:left="1080"/>
    </w:pPr>
  </w:style>
  <w:style w:type="paragraph" w:styleId="ListContinue4">
    <w:name w:val="List Continue 4"/>
    <w:basedOn w:val="Normal"/>
    <w:rsid w:val="00BA138A"/>
    <w:pPr>
      <w:spacing w:after="120"/>
      <w:ind w:left="1440"/>
    </w:pPr>
  </w:style>
  <w:style w:type="paragraph" w:styleId="ListContinue5">
    <w:name w:val="List Continue 5"/>
    <w:basedOn w:val="Normal"/>
    <w:rsid w:val="00BA138A"/>
    <w:pPr>
      <w:spacing w:after="120"/>
      <w:ind w:left="1800"/>
    </w:pPr>
  </w:style>
  <w:style w:type="paragraph" w:styleId="ListNumber">
    <w:name w:val="List Number"/>
    <w:basedOn w:val="Normal"/>
    <w:rsid w:val="00BA138A"/>
    <w:pPr>
      <w:numPr>
        <w:numId w:val="7"/>
      </w:numPr>
    </w:pPr>
  </w:style>
  <w:style w:type="paragraph" w:styleId="ListNumber2">
    <w:name w:val="List Number 2"/>
    <w:basedOn w:val="Normal"/>
    <w:rsid w:val="00BA138A"/>
    <w:pPr>
      <w:numPr>
        <w:numId w:val="8"/>
      </w:numPr>
    </w:pPr>
  </w:style>
  <w:style w:type="paragraph" w:styleId="ListNumber3">
    <w:name w:val="List Number 3"/>
    <w:basedOn w:val="Normal"/>
    <w:rsid w:val="00BA138A"/>
    <w:pPr>
      <w:numPr>
        <w:numId w:val="9"/>
      </w:numPr>
    </w:pPr>
  </w:style>
  <w:style w:type="paragraph" w:styleId="ListNumber4">
    <w:name w:val="List Number 4"/>
    <w:basedOn w:val="Normal"/>
    <w:rsid w:val="00BA138A"/>
    <w:pPr>
      <w:numPr>
        <w:numId w:val="10"/>
      </w:numPr>
    </w:pPr>
  </w:style>
  <w:style w:type="paragraph" w:styleId="ListNumber5">
    <w:name w:val="List Number 5"/>
    <w:basedOn w:val="Normal"/>
    <w:rsid w:val="00BA138A"/>
    <w:pPr>
      <w:numPr>
        <w:numId w:val="11"/>
      </w:numPr>
    </w:pPr>
  </w:style>
  <w:style w:type="paragraph" w:styleId="MacroText">
    <w:name w:val="macro"/>
    <w:semiHidden/>
    <w:rsid w:val="00BA138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BA138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BA138A"/>
  </w:style>
  <w:style w:type="paragraph" w:styleId="NoteHeading">
    <w:name w:val="Note Heading"/>
    <w:basedOn w:val="Normal"/>
    <w:next w:val="Normal"/>
    <w:rsid w:val="00BA138A"/>
  </w:style>
  <w:style w:type="paragraph" w:styleId="PlainText">
    <w:name w:val="Plain Text"/>
    <w:basedOn w:val="Normal"/>
    <w:rsid w:val="00BA138A"/>
    <w:rPr>
      <w:rFonts w:ascii="Courier New" w:hAnsi="Courier New" w:cs="Courier New"/>
      <w:sz w:val="20"/>
    </w:rPr>
  </w:style>
  <w:style w:type="paragraph" w:styleId="Salutation">
    <w:name w:val="Salutation"/>
    <w:basedOn w:val="Normal"/>
    <w:next w:val="Normal"/>
    <w:rsid w:val="00BA138A"/>
  </w:style>
  <w:style w:type="paragraph" w:styleId="Signature">
    <w:name w:val="Signature"/>
    <w:basedOn w:val="Normal"/>
    <w:rsid w:val="00BA138A"/>
    <w:pPr>
      <w:ind w:left="4320"/>
    </w:pPr>
  </w:style>
  <w:style w:type="paragraph" w:styleId="Subtitle">
    <w:name w:val="Subtitle"/>
    <w:basedOn w:val="Normal"/>
    <w:qFormat/>
    <w:rsid w:val="00BA138A"/>
    <w:pPr>
      <w:spacing w:after="60"/>
      <w:jc w:val="center"/>
      <w:outlineLvl w:val="1"/>
    </w:pPr>
    <w:rPr>
      <w:rFonts w:ascii="Arial" w:hAnsi="Arial" w:cs="Arial"/>
    </w:rPr>
  </w:style>
  <w:style w:type="paragraph" w:styleId="TableofFigures">
    <w:name w:val="table of figures"/>
    <w:basedOn w:val="Normal"/>
    <w:next w:val="Normal"/>
    <w:semiHidden/>
    <w:rsid w:val="00BA138A"/>
    <w:pPr>
      <w:ind w:left="480" w:hanging="480"/>
    </w:pPr>
  </w:style>
  <w:style w:type="character" w:styleId="HTMLCode">
    <w:name w:val="HTML Code"/>
    <w:basedOn w:val="DefaultParagraphFont"/>
    <w:rsid w:val="00BA138A"/>
    <w:rPr>
      <w:rFonts w:ascii="Courier New" w:hAnsi="Courier New" w:cs="Tahoma"/>
      <w:sz w:val="20"/>
      <w:szCs w:val="20"/>
    </w:rPr>
  </w:style>
  <w:style w:type="character" w:customStyle="1" w:styleId="h1CharChar1">
    <w:name w:val="h1 Char Char1"/>
    <w:basedOn w:val="singleChar"/>
    <w:rsid w:val="00BA138A"/>
    <w:rPr>
      <w:b/>
      <w:noProof w:val="0"/>
      <w:sz w:val="24"/>
      <w:lang w:val="en-US" w:eastAsia="zh-CN" w:bidi="ar-SA"/>
    </w:rPr>
  </w:style>
  <w:style w:type="character" w:customStyle="1" w:styleId="h2CharChar1">
    <w:name w:val="h2 Char Char1"/>
    <w:basedOn w:val="h1CharChar1"/>
    <w:rsid w:val="00BA138A"/>
    <w:rPr>
      <w:b/>
      <w:noProof w:val="0"/>
      <w:sz w:val="24"/>
      <w:u w:val="single"/>
      <w:lang w:val="en-US" w:eastAsia="zh-CN" w:bidi="ar-SA"/>
    </w:rPr>
  </w:style>
  <w:style w:type="paragraph" w:customStyle="1" w:styleId="Notes">
    <w:name w:val="Notes"/>
    <w:basedOn w:val="Normal"/>
    <w:rsid w:val="00BA138A"/>
    <w:pPr>
      <w:ind w:left="2160" w:hanging="2160"/>
    </w:pPr>
  </w:style>
  <w:style w:type="character" w:customStyle="1" w:styleId="zzmpTrailerItem">
    <w:name w:val="zzmpTrailerItem"/>
    <w:basedOn w:val="DefaultParagraphFont"/>
    <w:rsid w:val="00ED11A1"/>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BA138A"/>
    <w:rPr>
      <w:rFonts w:eastAsia="SimSun"/>
      <w:noProof w:val="0"/>
      <w:sz w:val="24"/>
      <w:szCs w:val="24"/>
      <w:lang w:val="en-US" w:eastAsia="zh-CN" w:bidi="ar-SA"/>
    </w:rPr>
  </w:style>
  <w:style w:type="character" w:customStyle="1" w:styleId="style3">
    <w:name w:val="style3"/>
    <w:basedOn w:val="DefaultParagraphFont"/>
    <w:rsid w:val="00BA138A"/>
  </w:style>
  <w:style w:type="character" w:customStyle="1" w:styleId="plainChar">
    <w:name w:val="plain Char"/>
    <w:basedOn w:val="DefaultParagraphFont"/>
    <w:link w:val="plain"/>
    <w:rsid w:val="00943CF9"/>
    <w:rPr>
      <w:rFonts w:eastAsia="SimSun"/>
      <w:sz w:val="24"/>
      <w:szCs w:val="24"/>
      <w:lang w:val="en-US" w:eastAsia="zh-CN" w:bidi="ar-SA"/>
    </w:rPr>
  </w:style>
  <w:style w:type="character" w:customStyle="1" w:styleId="FooterChar">
    <w:name w:val="Footer Char"/>
    <w:basedOn w:val="DefaultParagraphFont"/>
    <w:link w:val="Footer"/>
    <w:rsid w:val="00943CF9"/>
    <w:rPr>
      <w:rFonts w:eastAsia="SimSun"/>
      <w:color w:val="000000"/>
      <w:sz w:val="24"/>
      <w:szCs w:val="24"/>
      <w:lang w:val="en-US" w:eastAsia="zh-CN" w:bidi="ar-SA"/>
    </w:rPr>
  </w:style>
  <w:style w:type="paragraph" w:styleId="Revision">
    <w:name w:val="Revision"/>
    <w:hidden/>
    <w:uiPriority w:val="99"/>
    <w:semiHidden/>
    <w:rsid w:val="0017335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0037">
      <w:bodyDiv w:val="1"/>
      <w:marLeft w:val="0"/>
      <w:marRight w:val="0"/>
      <w:marTop w:val="0"/>
      <w:marBottom w:val="0"/>
      <w:divBdr>
        <w:top w:val="none" w:sz="0" w:space="0" w:color="auto"/>
        <w:left w:val="none" w:sz="0" w:space="0" w:color="auto"/>
        <w:bottom w:val="none" w:sz="0" w:space="0" w:color="auto"/>
        <w:right w:val="none" w:sz="0" w:space="0" w:color="auto"/>
      </w:divBdr>
    </w:div>
    <w:div w:id="86271191">
      <w:bodyDiv w:val="1"/>
      <w:marLeft w:val="0"/>
      <w:marRight w:val="0"/>
      <w:marTop w:val="0"/>
      <w:marBottom w:val="0"/>
      <w:divBdr>
        <w:top w:val="none" w:sz="0" w:space="0" w:color="auto"/>
        <w:left w:val="none" w:sz="0" w:space="0" w:color="auto"/>
        <w:bottom w:val="none" w:sz="0" w:space="0" w:color="auto"/>
        <w:right w:val="none" w:sz="0" w:space="0" w:color="auto"/>
      </w:divBdr>
    </w:div>
    <w:div w:id="118763854">
      <w:bodyDiv w:val="1"/>
      <w:marLeft w:val="0"/>
      <w:marRight w:val="0"/>
      <w:marTop w:val="0"/>
      <w:marBottom w:val="0"/>
      <w:divBdr>
        <w:top w:val="none" w:sz="0" w:space="0" w:color="auto"/>
        <w:left w:val="none" w:sz="0" w:space="0" w:color="auto"/>
        <w:bottom w:val="none" w:sz="0" w:space="0" w:color="auto"/>
        <w:right w:val="none" w:sz="0" w:space="0" w:color="auto"/>
      </w:divBdr>
    </w:div>
    <w:div w:id="198468993">
      <w:bodyDiv w:val="1"/>
      <w:marLeft w:val="0"/>
      <w:marRight w:val="0"/>
      <w:marTop w:val="0"/>
      <w:marBottom w:val="0"/>
      <w:divBdr>
        <w:top w:val="none" w:sz="0" w:space="0" w:color="auto"/>
        <w:left w:val="none" w:sz="0" w:space="0" w:color="auto"/>
        <w:bottom w:val="none" w:sz="0" w:space="0" w:color="auto"/>
        <w:right w:val="none" w:sz="0" w:space="0" w:color="auto"/>
      </w:divBdr>
    </w:div>
    <w:div w:id="228927736">
      <w:bodyDiv w:val="1"/>
      <w:marLeft w:val="0"/>
      <w:marRight w:val="0"/>
      <w:marTop w:val="0"/>
      <w:marBottom w:val="0"/>
      <w:divBdr>
        <w:top w:val="none" w:sz="0" w:space="0" w:color="auto"/>
        <w:left w:val="none" w:sz="0" w:space="0" w:color="auto"/>
        <w:bottom w:val="none" w:sz="0" w:space="0" w:color="auto"/>
        <w:right w:val="none" w:sz="0" w:space="0" w:color="auto"/>
      </w:divBdr>
    </w:div>
    <w:div w:id="236326933">
      <w:bodyDiv w:val="1"/>
      <w:marLeft w:val="0"/>
      <w:marRight w:val="0"/>
      <w:marTop w:val="0"/>
      <w:marBottom w:val="0"/>
      <w:divBdr>
        <w:top w:val="none" w:sz="0" w:space="0" w:color="auto"/>
        <w:left w:val="none" w:sz="0" w:space="0" w:color="auto"/>
        <w:bottom w:val="none" w:sz="0" w:space="0" w:color="auto"/>
        <w:right w:val="none" w:sz="0" w:space="0" w:color="auto"/>
      </w:divBdr>
    </w:div>
    <w:div w:id="249655855">
      <w:bodyDiv w:val="1"/>
      <w:marLeft w:val="0"/>
      <w:marRight w:val="0"/>
      <w:marTop w:val="0"/>
      <w:marBottom w:val="0"/>
      <w:divBdr>
        <w:top w:val="none" w:sz="0" w:space="0" w:color="auto"/>
        <w:left w:val="none" w:sz="0" w:space="0" w:color="auto"/>
        <w:bottom w:val="none" w:sz="0" w:space="0" w:color="auto"/>
        <w:right w:val="none" w:sz="0" w:space="0" w:color="auto"/>
      </w:divBdr>
    </w:div>
    <w:div w:id="316223669">
      <w:bodyDiv w:val="1"/>
      <w:marLeft w:val="0"/>
      <w:marRight w:val="0"/>
      <w:marTop w:val="0"/>
      <w:marBottom w:val="0"/>
      <w:divBdr>
        <w:top w:val="none" w:sz="0" w:space="0" w:color="auto"/>
        <w:left w:val="none" w:sz="0" w:space="0" w:color="auto"/>
        <w:bottom w:val="none" w:sz="0" w:space="0" w:color="auto"/>
        <w:right w:val="none" w:sz="0" w:space="0" w:color="auto"/>
      </w:divBdr>
    </w:div>
    <w:div w:id="337462983">
      <w:bodyDiv w:val="1"/>
      <w:marLeft w:val="0"/>
      <w:marRight w:val="0"/>
      <w:marTop w:val="0"/>
      <w:marBottom w:val="0"/>
      <w:divBdr>
        <w:top w:val="none" w:sz="0" w:space="0" w:color="auto"/>
        <w:left w:val="none" w:sz="0" w:space="0" w:color="auto"/>
        <w:bottom w:val="none" w:sz="0" w:space="0" w:color="auto"/>
        <w:right w:val="none" w:sz="0" w:space="0" w:color="auto"/>
      </w:divBdr>
    </w:div>
    <w:div w:id="390036916">
      <w:bodyDiv w:val="1"/>
      <w:marLeft w:val="0"/>
      <w:marRight w:val="0"/>
      <w:marTop w:val="0"/>
      <w:marBottom w:val="0"/>
      <w:divBdr>
        <w:top w:val="none" w:sz="0" w:space="0" w:color="auto"/>
        <w:left w:val="none" w:sz="0" w:space="0" w:color="auto"/>
        <w:bottom w:val="none" w:sz="0" w:space="0" w:color="auto"/>
        <w:right w:val="none" w:sz="0" w:space="0" w:color="auto"/>
      </w:divBdr>
    </w:div>
    <w:div w:id="454370230">
      <w:bodyDiv w:val="1"/>
      <w:marLeft w:val="0"/>
      <w:marRight w:val="0"/>
      <w:marTop w:val="0"/>
      <w:marBottom w:val="0"/>
      <w:divBdr>
        <w:top w:val="none" w:sz="0" w:space="0" w:color="auto"/>
        <w:left w:val="none" w:sz="0" w:space="0" w:color="auto"/>
        <w:bottom w:val="none" w:sz="0" w:space="0" w:color="auto"/>
        <w:right w:val="none" w:sz="0" w:space="0" w:color="auto"/>
      </w:divBdr>
    </w:div>
    <w:div w:id="521285215">
      <w:bodyDiv w:val="1"/>
      <w:marLeft w:val="0"/>
      <w:marRight w:val="0"/>
      <w:marTop w:val="0"/>
      <w:marBottom w:val="0"/>
      <w:divBdr>
        <w:top w:val="none" w:sz="0" w:space="0" w:color="auto"/>
        <w:left w:val="none" w:sz="0" w:space="0" w:color="auto"/>
        <w:bottom w:val="none" w:sz="0" w:space="0" w:color="auto"/>
        <w:right w:val="none" w:sz="0" w:space="0" w:color="auto"/>
      </w:divBdr>
    </w:div>
    <w:div w:id="523788357">
      <w:bodyDiv w:val="1"/>
      <w:marLeft w:val="0"/>
      <w:marRight w:val="0"/>
      <w:marTop w:val="0"/>
      <w:marBottom w:val="0"/>
      <w:divBdr>
        <w:top w:val="none" w:sz="0" w:space="0" w:color="auto"/>
        <w:left w:val="none" w:sz="0" w:space="0" w:color="auto"/>
        <w:bottom w:val="none" w:sz="0" w:space="0" w:color="auto"/>
        <w:right w:val="none" w:sz="0" w:space="0" w:color="auto"/>
      </w:divBdr>
    </w:div>
    <w:div w:id="549151587">
      <w:bodyDiv w:val="1"/>
      <w:marLeft w:val="0"/>
      <w:marRight w:val="0"/>
      <w:marTop w:val="0"/>
      <w:marBottom w:val="0"/>
      <w:divBdr>
        <w:top w:val="none" w:sz="0" w:space="0" w:color="auto"/>
        <w:left w:val="none" w:sz="0" w:space="0" w:color="auto"/>
        <w:bottom w:val="none" w:sz="0" w:space="0" w:color="auto"/>
        <w:right w:val="none" w:sz="0" w:space="0" w:color="auto"/>
      </w:divBdr>
    </w:div>
    <w:div w:id="590742522">
      <w:bodyDiv w:val="1"/>
      <w:marLeft w:val="0"/>
      <w:marRight w:val="0"/>
      <w:marTop w:val="0"/>
      <w:marBottom w:val="0"/>
      <w:divBdr>
        <w:top w:val="none" w:sz="0" w:space="0" w:color="auto"/>
        <w:left w:val="none" w:sz="0" w:space="0" w:color="auto"/>
        <w:bottom w:val="none" w:sz="0" w:space="0" w:color="auto"/>
        <w:right w:val="none" w:sz="0" w:space="0" w:color="auto"/>
      </w:divBdr>
    </w:div>
    <w:div w:id="859392581">
      <w:bodyDiv w:val="1"/>
      <w:marLeft w:val="0"/>
      <w:marRight w:val="0"/>
      <w:marTop w:val="0"/>
      <w:marBottom w:val="0"/>
      <w:divBdr>
        <w:top w:val="none" w:sz="0" w:space="0" w:color="auto"/>
        <w:left w:val="none" w:sz="0" w:space="0" w:color="auto"/>
        <w:bottom w:val="none" w:sz="0" w:space="0" w:color="auto"/>
        <w:right w:val="none" w:sz="0" w:space="0" w:color="auto"/>
      </w:divBdr>
    </w:div>
    <w:div w:id="904879596">
      <w:bodyDiv w:val="1"/>
      <w:marLeft w:val="0"/>
      <w:marRight w:val="0"/>
      <w:marTop w:val="0"/>
      <w:marBottom w:val="0"/>
      <w:divBdr>
        <w:top w:val="none" w:sz="0" w:space="0" w:color="auto"/>
        <w:left w:val="none" w:sz="0" w:space="0" w:color="auto"/>
        <w:bottom w:val="none" w:sz="0" w:space="0" w:color="auto"/>
        <w:right w:val="none" w:sz="0" w:space="0" w:color="auto"/>
      </w:divBdr>
    </w:div>
    <w:div w:id="919143833">
      <w:bodyDiv w:val="1"/>
      <w:marLeft w:val="0"/>
      <w:marRight w:val="0"/>
      <w:marTop w:val="0"/>
      <w:marBottom w:val="0"/>
      <w:divBdr>
        <w:top w:val="none" w:sz="0" w:space="0" w:color="auto"/>
        <w:left w:val="none" w:sz="0" w:space="0" w:color="auto"/>
        <w:bottom w:val="none" w:sz="0" w:space="0" w:color="auto"/>
        <w:right w:val="none" w:sz="0" w:space="0" w:color="auto"/>
      </w:divBdr>
    </w:div>
    <w:div w:id="1211846806">
      <w:bodyDiv w:val="1"/>
      <w:marLeft w:val="0"/>
      <w:marRight w:val="0"/>
      <w:marTop w:val="0"/>
      <w:marBottom w:val="0"/>
      <w:divBdr>
        <w:top w:val="none" w:sz="0" w:space="0" w:color="auto"/>
        <w:left w:val="none" w:sz="0" w:space="0" w:color="auto"/>
        <w:bottom w:val="none" w:sz="0" w:space="0" w:color="auto"/>
        <w:right w:val="none" w:sz="0" w:space="0" w:color="auto"/>
      </w:divBdr>
    </w:div>
    <w:div w:id="1290281671">
      <w:bodyDiv w:val="1"/>
      <w:marLeft w:val="0"/>
      <w:marRight w:val="0"/>
      <w:marTop w:val="0"/>
      <w:marBottom w:val="0"/>
      <w:divBdr>
        <w:top w:val="none" w:sz="0" w:space="0" w:color="auto"/>
        <w:left w:val="none" w:sz="0" w:space="0" w:color="auto"/>
        <w:bottom w:val="none" w:sz="0" w:space="0" w:color="auto"/>
        <w:right w:val="none" w:sz="0" w:space="0" w:color="auto"/>
      </w:divBdr>
    </w:div>
    <w:div w:id="1389375103">
      <w:bodyDiv w:val="1"/>
      <w:marLeft w:val="0"/>
      <w:marRight w:val="0"/>
      <w:marTop w:val="0"/>
      <w:marBottom w:val="0"/>
      <w:divBdr>
        <w:top w:val="none" w:sz="0" w:space="0" w:color="auto"/>
        <w:left w:val="none" w:sz="0" w:space="0" w:color="auto"/>
        <w:bottom w:val="none" w:sz="0" w:space="0" w:color="auto"/>
        <w:right w:val="none" w:sz="0" w:space="0" w:color="auto"/>
      </w:divBdr>
    </w:div>
    <w:div w:id="1556090548">
      <w:bodyDiv w:val="1"/>
      <w:marLeft w:val="0"/>
      <w:marRight w:val="0"/>
      <w:marTop w:val="0"/>
      <w:marBottom w:val="0"/>
      <w:divBdr>
        <w:top w:val="none" w:sz="0" w:space="0" w:color="auto"/>
        <w:left w:val="none" w:sz="0" w:space="0" w:color="auto"/>
        <w:bottom w:val="none" w:sz="0" w:space="0" w:color="auto"/>
        <w:right w:val="none" w:sz="0" w:space="0" w:color="auto"/>
      </w:divBdr>
    </w:div>
    <w:div w:id="1824198019">
      <w:bodyDiv w:val="1"/>
      <w:marLeft w:val="0"/>
      <w:marRight w:val="0"/>
      <w:marTop w:val="0"/>
      <w:marBottom w:val="0"/>
      <w:divBdr>
        <w:top w:val="none" w:sz="0" w:space="0" w:color="auto"/>
        <w:left w:val="none" w:sz="0" w:space="0" w:color="auto"/>
        <w:bottom w:val="none" w:sz="0" w:space="0" w:color="auto"/>
        <w:right w:val="none" w:sz="0" w:space="0" w:color="auto"/>
      </w:divBdr>
    </w:div>
    <w:div w:id="1857427237">
      <w:bodyDiv w:val="1"/>
      <w:marLeft w:val="0"/>
      <w:marRight w:val="0"/>
      <w:marTop w:val="0"/>
      <w:marBottom w:val="0"/>
      <w:divBdr>
        <w:top w:val="none" w:sz="0" w:space="0" w:color="auto"/>
        <w:left w:val="none" w:sz="0" w:space="0" w:color="auto"/>
        <w:bottom w:val="none" w:sz="0" w:space="0" w:color="auto"/>
        <w:right w:val="none" w:sz="0" w:space="0" w:color="auto"/>
      </w:divBdr>
    </w:div>
    <w:div w:id="1916469787">
      <w:bodyDiv w:val="1"/>
      <w:marLeft w:val="0"/>
      <w:marRight w:val="0"/>
      <w:marTop w:val="0"/>
      <w:marBottom w:val="0"/>
      <w:divBdr>
        <w:top w:val="none" w:sz="0" w:space="0" w:color="auto"/>
        <w:left w:val="none" w:sz="0" w:space="0" w:color="auto"/>
        <w:bottom w:val="none" w:sz="0" w:space="0" w:color="auto"/>
        <w:right w:val="none" w:sz="0" w:space="0" w:color="auto"/>
      </w:divBdr>
    </w:div>
    <w:div w:id="1927880726">
      <w:bodyDiv w:val="1"/>
      <w:marLeft w:val="0"/>
      <w:marRight w:val="0"/>
      <w:marTop w:val="0"/>
      <w:marBottom w:val="0"/>
      <w:divBdr>
        <w:top w:val="none" w:sz="0" w:space="0" w:color="auto"/>
        <w:left w:val="none" w:sz="0" w:space="0" w:color="auto"/>
        <w:bottom w:val="none" w:sz="0" w:space="0" w:color="auto"/>
        <w:right w:val="none" w:sz="0" w:space="0" w:color="auto"/>
      </w:divBdr>
    </w:div>
    <w:div w:id="194564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2015-03-31T07:00:00+00:00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68E429B698A04B8D6212BC861C44DE" ma:contentTypeVersion="119" ma:contentTypeDescription="" ma:contentTypeScope="" ma:versionID="e334f682079f738c90f3840c644260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9D605C8-1E1A-4E62-BEAB-35E6B3629E22}"/>
</file>

<file path=customXml/itemProps2.xml><?xml version="1.0" encoding="utf-8"?>
<ds:datastoreItem xmlns:ds="http://schemas.openxmlformats.org/officeDocument/2006/customXml" ds:itemID="{612917DC-D4E2-47C5-8484-AECF87FA0E12}"/>
</file>

<file path=customXml/itemProps3.xml><?xml version="1.0" encoding="utf-8"?>
<ds:datastoreItem xmlns:ds="http://schemas.openxmlformats.org/officeDocument/2006/customXml" ds:itemID="{7255A9F8-D230-461D-B254-4E15F2F5C401}"/>
</file>

<file path=customXml/itemProps4.xml><?xml version="1.0" encoding="utf-8"?>
<ds:datastoreItem xmlns:ds="http://schemas.openxmlformats.org/officeDocument/2006/customXml" ds:itemID="{76DA8039-018A-492C-BD31-879CB68D2F7D}"/>
</file>

<file path=customXml/itemProps5.xml><?xml version="1.0" encoding="utf-8"?>
<ds:datastoreItem xmlns:ds="http://schemas.openxmlformats.org/officeDocument/2006/customXml" ds:itemID="{D6FE6EC5-F0A5-41AE-B405-BBC25C92CE65}"/>
</file>

<file path=docProps/app.xml><?xml version="1.0" encoding="utf-8"?>
<Properties xmlns="http://schemas.openxmlformats.org/officeDocument/2006/extended-properties" xmlns:vt="http://schemas.openxmlformats.org/officeDocument/2006/docPropsVTypes">
  <Template>Normal.dotm</Template>
  <TotalTime>102</TotalTime>
  <Pages>17</Pages>
  <Words>3874</Words>
  <Characters>21337</Characters>
  <Application>Microsoft Office Word</Application>
  <DocSecurity>0</DocSecurity>
  <PresentationFormat/>
  <Lines>177</Lines>
  <Paragraphs>50</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25161</CharactersWithSpaces>
  <SharedDoc>false</SharedDoc>
  <HLinks>
    <vt:vector size="42" baseType="variant">
      <vt:variant>
        <vt:i4>1572913</vt:i4>
      </vt:variant>
      <vt:variant>
        <vt:i4>38</vt:i4>
      </vt:variant>
      <vt:variant>
        <vt:i4>0</vt:i4>
      </vt:variant>
      <vt:variant>
        <vt:i4>5</vt:i4>
      </vt:variant>
      <vt:variant>
        <vt:lpwstr/>
      </vt:variant>
      <vt:variant>
        <vt:lpwstr>_Toc320623080</vt:lpwstr>
      </vt:variant>
      <vt:variant>
        <vt:i4>1507377</vt:i4>
      </vt:variant>
      <vt:variant>
        <vt:i4>32</vt:i4>
      </vt:variant>
      <vt:variant>
        <vt:i4>0</vt:i4>
      </vt:variant>
      <vt:variant>
        <vt:i4>5</vt:i4>
      </vt:variant>
      <vt:variant>
        <vt:lpwstr/>
      </vt:variant>
      <vt:variant>
        <vt:lpwstr>_Toc320623079</vt:lpwstr>
      </vt:variant>
      <vt:variant>
        <vt:i4>1507377</vt:i4>
      </vt:variant>
      <vt:variant>
        <vt:i4>26</vt:i4>
      </vt:variant>
      <vt:variant>
        <vt:i4>0</vt:i4>
      </vt:variant>
      <vt:variant>
        <vt:i4>5</vt:i4>
      </vt:variant>
      <vt:variant>
        <vt:lpwstr/>
      </vt:variant>
      <vt:variant>
        <vt:lpwstr>_Toc320623078</vt:lpwstr>
      </vt:variant>
      <vt:variant>
        <vt:i4>1507377</vt:i4>
      </vt:variant>
      <vt:variant>
        <vt:i4>20</vt:i4>
      </vt:variant>
      <vt:variant>
        <vt:i4>0</vt:i4>
      </vt:variant>
      <vt:variant>
        <vt:i4>5</vt:i4>
      </vt:variant>
      <vt:variant>
        <vt:lpwstr/>
      </vt:variant>
      <vt:variant>
        <vt:lpwstr>_Toc320623077</vt:lpwstr>
      </vt:variant>
      <vt:variant>
        <vt:i4>1507377</vt:i4>
      </vt:variant>
      <vt:variant>
        <vt:i4>14</vt:i4>
      </vt:variant>
      <vt:variant>
        <vt:i4>0</vt:i4>
      </vt:variant>
      <vt:variant>
        <vt:i4>5</vt:i4>
      </vt:variant>
      <vt:variant>
        <vt:lpwstr/>
      </vt:variant>
      <vt:variant>
        <vt:lpwstr>_Toc320623076</vt:lpwstr>
      </vt:variant>
      <vt:variant>
        <vt:i4>1507377</vt:i4>
      </vt:variant>
      <vt:variant>
        <vt:i4>8</vt:i4>
      </vt:variant>
      <vt:variant>
        <vt:i4>0</vt:i4>
      </vt:variant>
      <vt:variant>
        <vt:i4>5</vt:i4>
      </vt:variant>
      <vt:variant>
        <vt:lpwstr/>
      </vt:variant>
      <vt:variant>
        <vt:lpwstr>_Toc320623075</vt:lpwstr>
      </vt:variant>
      <vt:variant>
        <vt:i4>1507377</vt:i4>
      </vt:variant>
      <vt:variant>
        <vt:i4>2</vt:i4>
      </vt:variant>
      <vt:variant>
        <vt:i4>0</vt:i4>
      </vt:variant>
      <vt:variant>
        <vt:i4>5</vt:i4>
      </vt:variant>
      <vt:variant>
        <vt:lpwstr/>
      </vt:variant>
      <vt:variant>
        <vt:lpwstr>_Toc320623074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David E</dc:creator>
  <cp:lastModifiedBy>No Name</cp:lastModifiedBy>
  <cp:revision>5</cp:revision>
  <cp:lastPrinted>2015-03-27T21:06:00Z</cp:lastPrinted>
  <dcterms:created xsi:type="dcterms:W3CDTF">2015-03-27T18:54:00Z</dcterms:created>
  <dcterms:modified xsi:type="dcterms:W3CDTF">2015-03-27T21:07:00Z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oFAAC41Wbh9etaVT2TA+Zki8vBYIkmqhcfiDPeu9dCTwQKn6LE1FAPmnXvsVB5zasEW4BjCUOVtegNkk_x000d_
XGedJwDX9r5yuhDD5pmpBGrEhRCAnneX8Nh6liSKhE4WFmPT6FFX/hMxekj/EvIXrDgg8OAS/nyR_x000d_
o24nQjc9PHF21sSrXpPH4ITJticMMwiSTm/KM4/R1oljLo9nyfX8cQY60Zo0GqEJugUcOFU6lTI9_x000d_
+jJqUY4EC3mpudf2O</vt:lpwstr>
  </property>
  <property fmtid="{D5CDD505-2E9C-101B-9397-08002B2CF9AE}" pid="3" name="RESPONSE_SENDER_NAME">
    <vt:lpwstr>ABAAdnH19QYq2YW/s5oM5ZEhoVd7cH/41mWDX5VxjLCoXusmbqwiEm3eVVHvJK9ZqDPl</vt:lpwstr>
  </property>
  <property fmtid="{D5CDD505-2E9C-101B-9397-08002B2CF9AE}" pid="4" name="EMAIL_OWNER_ADDRESS">
    <vt:lpwstr>4AAA6DouqOs9baE00g2yxD/LIbIUlPem8n7L0nUpm8pi8A2+Z2ihja9DxQ==</vt:lpwstr>
  </property>
  <property fmtid="{D5CDD505-2E9C-101B-9397-08002B2CF9AE}" pid="5" name="MAIL_MSG_ID2">
    <vt:lpwstr>xXdFqngZztJpLJI0W2DEsunDNpljf1GNIf6GXXPigc9ffff36HnGpR95jK+_x000d_
fN4ZIaqMEcl8SIyP9hS5WaBvDeoAckvDOq/IlF/vLCOYzZxh</vt:lpwstr>
  </property>
  <property fmtid="{D5CDD505-2E9C-101B-9397-08002B2CF9AE}" pid="6" name="_DocHome">
    <vt:i4>665531089</vt:i4>
  </property>
  <property fmtid="{D5CDD505-2E9C-101B-9397-08002B2CF9AE}" pid="7" name="ContentTypeId">
    <vt:lpwstr>0x0101006E56B4D1795A2E4DB2F0B01679ED314A00CE68E429B698A04B8D6212BC861C44DE</vt:lpwstr>
  </property>
  <property fmtid="{D5CDD505-2E9C-101B-9397-08002B2CF9AE}" pid="8" name="_docset_NoMedatataSyncRequired">
    <vt:lpwstr>False</vt:lpwstr>
  </property>
</Properties>
</file>