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7EA31" w14:textId="77777777" w:rsidR="005B4172" w:rsidRPr="00D2485C" w:rsidRDefault="005B4172" w:rsidP="005B4172">
      <w:pPr>
        <w:widowControl w:val="0"/>
        <w:autoSpaceDE w:val="0"/>
        <w:autoSpaceDN w:val="0"/>
        <w:adjustRightInd w:val="0"/>
        <w:spacing w:after="0"/>
        <w:rPr>
          <w:rFonts w:ascii="Garamond" w:hAnsi="Garamond"/>
        </w:rPr>
      </w:pPr>
    </w:p>
    <w:p w14:paraId="46DB0D92" w14:textId="2CCA673B" w:rsidR="00AB5240" w:rsidRPr="00AB5240" w:rsidRDefault="00AB5240" w:rsidP="005B4172">
      <w:pPr>
        <w:widowControl w:val="0"/>
        <w:autoSpaceDE w:val="0"/>
        <w:autoSpaceDN w:val="0"/>
        <w:adjustRightInd w:val="0"/>
        <w:spacing w:after="0"/>
        <w:rPr>
          <w:rFonts w:ascii="Garamond" w:hAnsi="Garamond" w:cs="Arial"/>
          <w:b/>
          <w:color w:val="18376A"/>
          <w:u w:val="single"/>
        </w:rPr>
      </w:pPr>
      <w:r w:rsidRPr="00AB5240">
        <w:rPr>
          <w:rFonts w:ascii="Garamond" w:hAnsi="Garamond" w:cs="Arial"/>
          <w:b/>
          <w:color w:val="18376A"/>
          <w:u w:val="single"/>
        </w:rPr>
        <w:t>Via email and U.S.P.S.</w:t>
      </w:r>
    </w:p>
    <w:p w14:paraId="5CA47932" w14:textId="77777777" w:rsidR="00AB5240" w:rsidRDefault="00AB5240" w:rsidP="005B4172">
      <w:pPr>
        <w:widowControl w:val="0"/>
        <w:autoSpaceDE w:val="0"/>
        <w:autoSpaceDN w:val="0"/>
        <w:adjustRightInd w:val="0"/>
        <w:spacing w:after="0"/>
        <w:rPr>
          <w:rFonts w:ascii="Garamond" w:hAnsi="Garamond" w:cs="Arial"/>
          <w:color w:val="18376A"/>
        </w:rPr>
      </w:pPr>
    </w:p>
    <w:p w14:paraId="35591AC0" w14:textId="2E1C4EA0" w:rsidR="005B4172" w:rsidRPr="00D2485C" w:rsidRDefault="00AB5240" w:rsidP="005B4172">
      <w:pPr>
        <w:spacing w:after="0"/>
        <w:rPr>
          <w:rFonts w:ascii="Garamond" w:hAnsi="Garamond"/>
        </w:rPr>
      </w:pPr>
      <w:r>
        <w:rPr>
          <w:rFonts w:ascii="Garamond" w:hAnsi="Garamond" w:cs="Arial"/>
          <w:color w:val="18376A"/>
        </w:rPr>
        <w:t>Washington Utilities and Transportation Commission</w:t>
      </w:r>
    </w:p>
    <w:p w14:paraId="4331FABB" w14:textId="291DA6EF" w:rsidR="00D2485C" w:rsidRPr="00D2485C" w:rsidRDefault="00AB5240" w:rsidP="00D2485C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1300 S Evergreen Park </w:t>
      </w:r>
      <w:proofErr w:type="spellStart"/>
      <w:r>
        <w:rPr>
          <w:rFonts w:ascii="Garamond" w:hAnsi="Garamond"/>
        </w:rPr>
        <w:t>Dr</w:t>
      </w:r>
      <w:proofErr w:type="spellEnd"/>
      <w:r>
        <w:rPr>
          <w:rFonts w:ascii="Garamond" w:hAnsi="Garamond"/>
        </w:rPr>
        <w:t xml:space="preserve"> SW</w:t>
      </w:r>
    </w:p>
    <w:p w14:paraId="6DD78F9F" w14:textId="044CDBB1" w:rsidR="005B4172" w:rsidRDefault="00AB5240" w:rsidP="00D2485C">
      <w:pPr>
        <w:spacing w:after="0"/>
        <w:rPr>
          <w:rFonts w:ascii="Garamond" w:hAnsi="Garamond"/>
        </w:rPr>
      </w:pPr>
      <w:r>
        <w:rPr>
          <w:rFonts w:ascii="Garamond" w:hAnsi="Garamond"/>
        </w:rPr>
        <w:t>Olympia,</w:t>
      </w:r>
      <w:r w:rsidR="00D2485C" w:rsidRPr="00D2485C">
        <w:rPr>
          <w:rFonts w:ascii="Garamond" w:hAnsi="Garamond"/>
        </w:rPr>
        <w:t xml:space="preserve"> WA 98</w:t>
      </w:r>
      <w:r>
        <w:rPr>
          <w:rFonts w:ascii="Garamond" w:hAnsi="Garamond"/>
        </w:rPr>
        <w:t>504-7250</w:t>
      </w:r>
    </w:p>
    <w:p w14:paraId="38C460E7" w14:textId="77777777" w:rsidR="00D2485C" w:rsidRPr="00D2485C" w:rsidRDefault="00D2485C" w:rsidP="00D2485C">
      <w:pPr>
        <w:spacing w:after="0"/>
        <w:rPr>
          <w:rFonts w:ascii="Garamond" w:hAnsi="Garamond"/>
        </w:rPr>
      </w:pPr>
    </w:p>
    <w:p w14:paraId="01ADB583" w14:textId="1C976115" w:rsidR="005B4172" w:rsidRDefault="005B4172" w:rsidP="005B4172">
      <w:pPr>
        <w:spacing w:after="0"/>
        <w:rPr>
          <w:rFonts w:ascii="Garamond" w:hAnsi="Garamond"/>
        </w:rPr>
      </w:pPr>
      <w:r w:rsidRPr="00D2485C">
        <w:rPr>
          <w:rFonts w:ascii="Garamond" w:hAnsi="Garamond"/>
        </w:rPr>
        <w:t xml:space="preserve">Re: </w:t>
      </w:r>
      <w:r w:rsidR="00AB5240">
        <w:rPr>
          <w:rFonts w:ascii="Garamond" w:hAnsi="Garamond"/>
        </w:rPr>
        <w:t>City of Woodinville v. Eastside Community Rail/Ballard Terminal Railroad Company</w:t>
      </w:r>
    </w:p>
    <w:p w14:paraId="3EC81340" w14:textId="61DC54CF" w:rsidR="00AB5240" w:rsidRPr="00D2485C" w:rsidRDefault="00AB5240" w:rsidP="005B4172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TR-143902 and TR-143903</w:t>
      </w:r>
    </w:p>
    <w:p w14:paraId="001901B0" w14:textId="77777777" w:rsidR="005B4172" w:rsidRPr="00D2485C" w:rsidRDefault="005B4172" w:rsidP="005B4172">
      <w:pPr>
        <w:spacing w:after="0"/>
        <w:rPr>
          <w:rFonts w:ascii="Garamond" w:hAnsi="Garamond"/>
        </w:rPr>
      </w:pPr>
    </w:p>
    <w:p w14:paraId="5A627F06" w14:textId="13ABF964" w:rsidR="005B4172" w:rsidRPr="00D2485C" w:rsidRDefault="005B4172" w:rsidP="005B4172">
      <w:pPr>
        <w:rPr>
          <w:rFonts w:ascii="Garamond" w:hAnsi="Garamond"/>
        </w:rPr>
      </w:pPr>
    </w:p>
    <w:p w14:paraId="0FB001F6" w14:textId="4F2EFD39" w:rsidR="005B4172" w:rsidRPr="00D2485C" w:rsidRDefault="005B4172" w:rsidP="005B4172">
      <w:pPr>
        <w:rPr>
          <w:rFonts w:ascii="Garamond" w:hAnsi="Garamond"/>
        </w:rPr>
      </w:pPr>
      <w:r w:rsidRPr="00D2485C">
        <w:rPr>
          <w:rFonts w:ascii="Garamond" w:hAnsi="Garamond"/>
        </w:rPr>
        <w:t xml:space="preserve">Dear </w:t>
      </w:r>
      <w:r w:rsidR="00AB5240">
        <w:rPr>
          <w:rFonts w:ascii="Garamond" w:hAnsi="Garamond"/>
        </w:rPr>
        <w:t>Commission</w:t>
      </w:r>
      <w:r w:rsidRPr="00D2485C">
        <w:rPr>
          <w:rFonts w:ascii="Garamond" w:hAnsi="Garamond"/>
        </w:rPr>
        <w:t xml:space="preserve">, </w:t>
      </w:r>
    </w:p>
    <w:p w14:paraId="3DDFE689" w14:textId="7FEEFDED" w:rsidR="005B4172" w:rsidRDefault="00AB5240" w:rsidP="005B4172">
      <w:pPr>
        <w:rPr>
          <w:rFonts w:ascii="Garamond" w:hAnsi="Garamond"/>
        </w:rPr>
      </w:pPr>
      <w:r>
        <w:rPr>
          <w:rFonts w:ascii="Garamond" w:hAnsi="Garamond"/>
        </w:rPr>
        <w:t>Attached, please find the original and three copies of ECYR’s response, including attachments.</w:t>
      </w:r>
    </w:p>
    <w:p w14:paraId="0E907C5D" w14:textId="57FFBAA6" w:rsidR="00AB5240" w:rsidRDefault="00AB5240" w:rsidP="005B4172">
      <w:pPr>
        <w:rPr>
          <w:rFonts w:ascii="Garamond" w:hAnsi="Garamond"/>
        </w:rPr>
      </w:pPr>
      <w:r>
        <w:rPr>
          <w:rFonts w:ascii="Garamond" w:hAnsi="Garamond"/>
        </w:rPr>
        <w:t>Also, the Declaration of Service is enclosed.</w:t>
      </w:r>
    </w:p>
    <w:p w14:paraId="58B543A8" w14:textId="77777777" w:rsidR="00AB5240" w:rsidRPr="00D2485C" w:rsidRDefault="00AB5240" w:rsidP="005B4172">
      <w:pPr>
        <w:rPr>
          <w:rFonts w:ascii="Garamond" w:hAnsi="Garamond"/>
        </w:rPr>
      </w:pPr>
    </w:p>
    <w:p w14:paraId="519BDEAD" w14:textId="3DC57EDC" w:rsidR="005B4172" w:rsidRPr="00D2485C" w:rsidRDefault="00AB5240" w:rsidP="00AB5240">
      <w:pPr>
        <w:spacing w:after="0"/>
        <w:rPr>
          <w:rFonts w:ascii="Garamond" w:hAnsi="Garamond"/>
        </w:rPr>
      </w:pPr>
      <w:r>
        <w:rPr>
          <w:rFonts w:ascii="Garamond" w:hAnsi="Garamond"/>
        </w:rPr>
        <w:t>Respectfully</w:t>
      </w:r>
      <w:r w:rsidR="005B4172" w:rsidRPr="00D2485C">
        <w:rPr>
          <w:rFonts w:ascii="Garamond" w:hAnsi="Garamond"/>
        </w:rPr>
        <w:t>,</w:t>
      </w:r>
    </w:p>
    <w:p w14:paraId="1F132026" w14:textId="77777777" w:rsidR="00AB5240" w:rsidRDefault="00AB5240" w:rsidP="00AB5240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en-US"/>
        </w:rPr>
        <w:drawing>
          <wp:inline distT="0" distB="0" distL="0" distR="0" wp14:anchorId="28F8E496" wp14:editId="68D84819">
            <wp:extent cx="1714500" cy="58462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20" cy="58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608E8" w14:textId="77777777" w:rsidR="00AB5240" w:rsidRDefault="005B4172" w:rsidP="00AB5240">
      <w:pPr>
        <w:spacing w:after="0"/>
        <w:rPr>
          <w:rFonts w:ascii="Garamond" w:hAnsi="Garamond"/>
        </w:rPr>
      </w:pPr>
      <w:r w:rsidRPr="00D2485C">
        <w:rPr>
          <w:rFonts w:ascii="Garamond" w:hAnsi="Garamond"/>
        </w:rPr>
        <w:t>Douglas Engle</w:t>
      </w:r>
    </w:p>
    <w:p w14:paraId="058C8FAB" w14:textId="3730B673" w:rsidR="005B4172" w:rsidRPr="00D2485C" w:rsidRDefault="005B4172" w:rsidP="00AB5240">
      <w:pPr>
        <w:spacing w:after="0"/>
        <w:rPr>
          <w:rFonts w:ascii="Garamond" w:hAnsi="Garamond"/>
        </w:rPr>
      </w:pPr>
      <w:r w:rsidRPr="00D2485C">
        <w:rPr>
          <w:rFonts w:ascii="Garamond" w:hAnsi="Garamond"/>
        </w:rPr>
        <w:t>Managing Director</w:t>
      </w:r>
      <w:bookmarkStart w:id="0" w:name="_GoBack"/>
      <w:bookmarkEnd w:id="0"/>
    </w:p>
    <w:p w14:paraId="7C7055F4" w14:textId="77777777" w:rsidR="005B4172" w:rsidRPr="00D2485C" w:rsidRDefault="005B4172" w:rsidP="00AB5240">
      <w:pPr>
        <w:spacing w:after="0"/>
        <w:rPr>
          <w:rFonts w:ascii="Garamond" w:hAnsi="Garamond"/>
        </w:rPr>
      </w:pPr>
      <w:r w:rsidRPr="00D2485C">
        <w:rPr>
          <w:rFonts w:ascii="Garamond" w:hAnsi="Garamond"/>
        </w:rPr>
        <w:t>Eastside Community Rail, LLC</w:t>
      </w:r>
    </w:p>
    <w:p w14:paraId="4AE0EAAB" w14:textId="77777777" w:rsidR="005B4172" w:rsidRPr="00D2485C" w:rsidRDefault="005B4172" w:rsidP="00AB5240">
      <w:pPr>
        <w:spacing w:after="0"/>
        <w:rPr>
          <w:rFonts w:ascii="Garamond" w:hAnsi="Garamond"/>
        </w:rPr>
      </w:pPr>
    </w:p>
    <w:sectPr w:rsidR="005B4172" w:rsidRPr="00D2485C" w:rsidSect="005B4172">
      <w:headerReference w:type="first" r:id="rId8"/>
      <w:pgSz w:w="12240" w:h="15840"/>
      <w:pgMar w:top="12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EC5D2" w14:textId="77777777" w:rsidR="005B4172" w:rsidRDefault="005B4172" w:rsidP="005B4172">
      <w:pPr>
        <w:spacing w:after="0"/>
      </w:pPr>
      <w:r>
        <w:separator/>
      </w:r>
    </w:p>
  </w:endnote>
  <w:endnote w:type="continuationSeparator" w:id="0">
    <w:p w14:paraId="560F08D4" w14:textId="77777777" w:rsidR="005B4172" w:rsidRDefault="005B4172" w:rsidP="005B4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77EA9" w14:textId="77777777" w:rsidR="005B4172" w:rsidRDefault="005B4172" w:rsidP="005B4172">
      <w:pPr>
        <w:spacing w:after="0"/>
      </w:pPr>
      <w:r>
        <w:separator/>
      </w:r>
    </w:p>
  </w:footnote>
  <w:footnote w:type="continuationSeparator" w:id="0">
    <w:p w14:paraId="68BA6315" w14:textId="77777777" w:rsidR="005B4172" w:rsidRDefault="005B4172" w:rsidP="005B4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68" w:type="dxa"/>
      <w:tblInd w:w="-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2"/>
      <w:gridCol w:w="7956"/>
    </w:tblGrid>
    <w:tr w:rsidR="005B4172" w:rsidRPr="007118FB" w14:paraId="3BA8E6B2" w14:textId="77777777" w:rsidTr="002251FE">
      <w:tc>
        <w:tcPr>
          <w:tcW w:w="2412" w:type="dxa"/>
        </w:tcPr>
        <w:p w14:paraId="3E807ABA" w14:textId="77777777" w:rsidR="005B4172" w:rsidRPr="007118FB" w:rsidRDefault="005B4172" w:rsidP="00965878">
          <w:pPr>
            <w:rPr>
              <w:rFonts w:ascii="Garamond" w:hAnsi="Garamond"/>
            </w:rPr>
          </w:pPr>
          <w:r w:rsidRPr="007118FB">
            <w:rPr>
              <w:rFonts w:ascii="Arial" w:hAnsi="Arial" w:cs="Arial"/>
              <w:noProof/>
              <w:lang w:eastAsia="en-US"/>
            </w:rPr>
            <w:drawing>
              <wp:inline distT="0" distB="0" distL="0" distR="0" wp14:anchorId="46CDDD41" wp14:editId="62ADE792">
                <wp:extent cx="1371600" cy="1371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6" w:type="dxa"/>
        </w:tcPr>
        <w:p w14:paraId="61F116CC" w14:textId="77777777" w:rsidR="005B4172" w:rsidRPr="002251FE" w:rsidRDefault="005B4172" w:rsidP="002251FE">
          <w:pPr>
            <w:spacing w:before="240" w:after="0"/>
            <w:ind w:left="-86"/>
            <w:jc w:val="center"/>
            <w:rPr>
              <w:rFonts w:ascii="Garamond" w:hAnsi="Garamond"/>
              <w:b/>
              <w:color w:val="0944E5"/>
              <w:spacing w:val="30"/>
              <w:sz w:val="44"/>
              <w:szCs w:val="48"/>
            </w:rPr>
          </w:pPr>
          <w:r w:rsidRPr="002251FE">
            <w:rPr>
              <w:rFonts w:ascii="Garamond" w:hAnsi="Garamond"/>
              <w:b/>
              <w:color w:val="0944E5"/>
              <w:sz w:val="40"/>
              <w:szCs w:val="48"/>
            </w:rPr>
            <w:t>E</w:t>
          </w:r>
          <w:r w:rsidRPr="002251FE">
            <w:rPr>
              <w:rFonts w:ascii="Garamond" w:hAnsi="Garamond"/>
              <w:b/>
              <w:color w:val="0944E5"/>
              <w:spacing w:val="30"/>
              <w:sz w:val="40"/>
              <w:szCs w:val="48"/>
            </w:rPr>
            <w:t>ASTSIDE</w:t>
          </w:r>
          <w:r w:rsidRPr="002251FE">
            <w:rPr>
              <w:rFonts w:ascii="Garamond" w:hAnsi="Garamond" w:cs="Times New Roman"/>
              <w:b/>
              <w:color w:val="0944E5"/>
              <w:spacing w:val="30"/>
              <w:sz w:val="40"/>
              <w:szCs w:val="48"/>
            </w:rPr>
            <w:t xml:space="preserve"> </w:t>
          </w:r>
          <w:r w:rsidRPr="002251FE">
            <w:rPr>
              <w:rFonts w:ascii="Garamond" w:hAnsi="Garamond"/>
              <w:b/>
              <w:color w:val="0944E5"/>
              <w:sz w:val="40"/>
              <w:szCs w:val="48"/>
            </w:rPr>
            <w:t>C</w:t>
          </w:r>
          <w:r w:rsidRPr="002251FE">
            <w:rPr>
              <w:rFonts w:ascii="Garamond" w:hAnsi="Garamond"/>
              <w:b/>
              <w:color w:val="0944E5"/>
              <w:spacing w:val="30"/>
              <w:sz w:val="40"/>
              <w:szCs w:val="48"/>
            </w:rPr>
            <w:t xml:space="preserve">OMMUNITY </w:t>
          </w:r>
          <w:r w:rsidRPr="002251FE">
            <w:rPr>
              <w:rFonts w:ascii="Garamond" w:hAnsi="Garamond"/>
              <w:b/>
              <w:color w:val="0944E5"/>
              <w:sz w:val="40"/>
              <w:szCs w:val="48"/>
            </w:rPr>
            <w:t>R</w:t>
          </w:r>
          <w:r w:rsidRPr="002251FE">
            <w:rPr>
              <w:rFonts w:ascii="Garamond" w:hAnsi="Garamond"/>
              <w:b/>
              <w:color w:val="0944E5"/>
              <w:spacing w:val="30"/>
              <w:sz w:val="40"/>
              <w:szCs w:val="48"/>
            </w:rPr>
            <w:t>AILWAY</w:t>
          </w:r>
        </w:p>
        <w:p w14:paraId="79047928" w14:textId="77777777" w:rsidR="005B4172" w:rsidRPr="002251FE" w:rsidRDefault="005B4172" w:rsidP="002251FE">
          <w:pPr>
            <w:spacing w:before="120" w:after="0"/>
            <w:jc w:val="center"/>
            <w:rPr>
              <w:rFonts w:ascii="Arial" w:hAnsi="Arial" w:cs="Arial"/>
              <w:b/>
              <w:noProof/>
              <w:color w:val="41D402"/>
              <w:spacing w:val="30"/>
              <w:szCs w:val="56"/>
              <w:lang w:eastAsia="en-US"/>
            </w:rPr>
          </w:pPr>
          <w:r w:rsidRPr="002251FE">
            <w:rPr>
              <w:rFonts w:ascii="Garamond" w:hAnsi="Garamond"/>
              <w:b/>
              <w:color w:val="41D402"/>
              <w:spacing w:val="30"/>
              <w:sz w:val="48"/>
              <w:szCs w:val="56"/>
            </w:rPr>
            <w:t>REBUILDING CONNECTIONS</w:t>
          </w:r>
        </w:p>
      </w:tc>
    </w:tr>
  </w:tbl>
  <w:p w14:paraId="59A71B8C" w14:textId="40D858FF" w:rsidR="005B4172" w:rsidRPr="0001067C" w:rsidRDefault="00AB5240" w:rsidP="0001067C">
    <w:pPr>
      <w:spacing w:after="0"/>
      <w:rPr>
        <w:rFonts w:ascii="Garamond" w:hAnsi="Garamond"/>
      </w:rPr>
    </w:pPr>
    <w:r>
      <w:rPr>
        <w:rFonts w:ascii="Garamond" w:hAnsi="Garamond"/>
      </w:rPr>
      <w:t>2</w:t>
    </w:r>
    <w:r w:rsidR="0001067C">
      <w:rPr>
        <w:rFonts w:ascii="Garamond" w:hAnsi="Garamond"/>
      </w:rPr>
      <w:t xml:space="preserve"> </w:t>
    </w:r>
    <w:r>
      <w:rPr>
        <w:rFonts w:ascii="Garamond" w:hAnsi="Garamond"/>
      </w:rPr>
      <w:t>October</w:t>
    </w:r>
    <w:r w:rsidR="0001067C">
      <w:rPr>
        <w:rFonts w:ascii="Garamond" w:hAnsi="Garamond"/>
      </w:rPr>
      <w:t xml:space="preserve">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72"/>
    <w:rsid w:val="0001067C"/>
    <w:rsid w:val="002251FE"/>
    <w:rsid w:val="00371B24"/>
    <w:rsid w:val="005579FB"/>
    <w:rsid w:val="005B4172"/>
    <w:rsid w:val="00AB5240"/>
    <w:rsid w:val="00D2485C"/>
    <w:rsid w:val="00DA31D4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BCB7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72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172"/>
    <w:pPr>
      <w:tabs>
        <w:tab w:val="center" w:pos="4320"/>
        <w:tab w:val="right" w:pos="8640"/>
      </w:tabs>
      <w:spacing w:after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4172"/>
  </w:style>
  <w:style w:type="paragraph" w:styleId="Footer">
    <w:name w:val="footer"/>
    <w:basedOn w:val="Normal"/>
    <w:link w:val="FooterChar"/>
    <w:uiPriority w:val="99"/>
    <w:unhideWhenUsed/>
    <w:rsid w:val="005B4172"/>
    <w:pPr>
      <w:tabs>
        <w:tab w:val="center" w:pos="4320"/>
        <w:tab w:val="right" w:pos="8640"/>
      </w:tabs>
      <w:spacing w:after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172"/>
  </w:style>
  <w:style w:type="table" w:styleId="TableGrid">
    <w:name w:val="Table Grid"/>
    <w:basedOn w:val="TableNormal"/>
    <w:uiPriority w:val="59"/>
    <w:rsid w:val="005B4172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172"/>
    <w:pPr>
      <w:spacing w:after="0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4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72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172"/>
    <w:pPr>
      <w:tabs>
        <w:tab w:val="center" w:pos="4320"/>
        <w:tab w:val="right" w:pos="8640"/>
      </w:tabs>
      <w:spacing w:after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4172"/>
  </w:style>
  <w:style w:type="paragraph" w:styleId="Footer">
    <w:name w:val="footer"/>
    <w:basedOn w:val="Normal"/>
    <w:link w:val="FooterChar"/>
    <w:uiPriority w:val="99"/>
    <w:unhideWhenUsed/>
    <w:rsid w:val="005B4172"/>
    <w:pPr>
      <w:tabs>
        <w:tab w:val="center" w:pos="4320"/>
        <w:tab w:val="right" w:pos="8640"/>
      </w:tabs>
      <w:spacing w:after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172"/>
  </w:style>
  <w:style w:type="table" w:styleId="TableGrid">
    <w:name w:val="Table Grid"/>
    <w:basedOn w:val="TableNormal"/>
    <w:uiPriority w:val="59"/>
    <w:rsid w:val="005B4172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172"/>
    <w:pPr>
      <w:spacing w:after="0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4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839AB5-8425-41DA-A85D-811F8CFF0752}"/>
</file>

<file path=customXml/itemProps2.xml><?xml version="1.0" encoding="utf-8"?>
<ds:datastoreItem xmlns:ds="http://schemas.openxmlformats.org/officeDocument/2006/customXml" ds:itemID="{D253C530-EDE0-4B22-B5EB-0B53D31A1D8E}"/>
</file>

<file path=customXml/itemProps3.xml><?xml version="1.0" encoding="utf-8"?>
<ds:datastoreItem xmlns:ds="http://schemas.openxmlformats.org/officeDocument/2006/customXml" ds:itemID="{C96B1DD9-E6A0-4BC6-93D9-9F2E08795428}"/>
</file>

<file path=customXml/itemProps4.xml><?xml version="1.0" encoding="utf-8"?>
<ds:datastoreItem xmlns:ds="http://schemas.openxmlformats.org/officeDocument/2006/customXml" ds:itemID="{242B005B-0C56-4CD1-88F5-5F4757B45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Macintosh Word</Application>
  <DocSecurity>0</DocSecurity>
  <Lines>3</Lines>
  <Paragraphs>1</Paragraphs>
  <ScaleCrop>false</ScaleCrop>
  <Company>THI, LLC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Engle</dc:creator>
  <cp:keywords/>
  <dc:description/>
  <cp:lastModifiedBy>Douglas Engle</cp:lastModifiedBy>
  <cp:revision>2</cp:revision>
  <dcterms:created xsi:type="dcterms:W3CDTF">2015-10-02T23:38:00Z</dcterms:created>
  <dcterms:modified xsi:type="dcterms:W3CDTF">2015-10-02T23:38:00Z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_docset_NoMedatataSyncRequired">
    <vt:lpwstr>False</vt:lpwstr>
  </property>
</Properties>
</file>