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EF" w:rsidRPr="001051C8" w:rsidRDefault="009D56EF" w:rsidP="000F21A4">
      <w:pPr>
        <w:spacing w:before="100" w:beforeAutospacing="1" w:after="100" w:afterAutospacing="1"/>
        <w:rPr>
          <w:rFonts w:ascii="Times New Roman" w:hAnsi="Times New Roman" w:cs="Times New Roman"/>
          <w:b/>
        </w:rPr>
      </w:pPr>
      <w:r w:rsidRPr="001051C8">
        <w:rPr>
          <w:rFonts w:ascii="Times New Roman" w:hAnsi="Times New Roman" w:cs="Times New Roman"/>
          <w:b/>
        </w:rPr>
        <w:t>Kalama Telephone – Year 2 – Funds distributed in 2015 – Report</w:t>
      </w:r>
      <w:r w:rsidR="00445CDF" w:rsidRPr="001051C8">
        <w:rPr>
          <w:rFonts w:ascii="Times New Roman" w:hAnsi="Times New Roman" w:cs="Times New Roman"/>
          <w:b/>
        </w:rPr>
        <w:t>ed</w:t>
      </w:r>
      <w:r w:rsidRPr="001051C8">
        <w:rPr>
          <w:rFonts w:ascii="Times New Roman" w:hAnsi="Times New Roman" w:cs="Times New Roman"/>
          <w:b/>
        </w:rPr>
        <w:t xml:space="preserve"> use of funds by July 1, 2016 – Docket UT-151571</w:t>
      </w:r>
    </w:p>
    <w:p w:rsidR="00445CDF" w:rsidRPr="001051C8" w:rsidRDefault="004A7F8C" w:rsidP="007A7193">
      <w:pPr>
        <w:spacing w:before="100" w:beforeAutospacing="1" w:after="100" w:afterAutospacing="1"/>
        <w:ind w:left="720"/>
        <w:rPr>
          <w:rFonts w:ascii="Times New Roman" w:hAnsi="Times New Roman" w:cs="Times New Roman"/>
        </w:rPr>
      </w:pPr>
      <w:r w:rsidRPr="001051C8">
        <w:rPr>
          <w:rFonts w:ascii="Times New Roman" w:hAnsi="Times New Roman" w:cs="Times New Roman"/>
        </w:rPr>
        <w:t>In January 2015, the Company received $106,502 from the universal service communications program for the fiscal year ending June 30, 2015 representing the reduction in support from the CAF ICC Program.</w:t>
      </w:r>
    </w:p>
    <w:p w:rsidR="004A7F8C" w:rsidRPr="001051C8" w:rsidRDefault="004A7F8C" w:rsidP="007A7193">
      <w:pPr>
        <w:spacing w:before="100" w:beforeAutospacing="1" w:after="100" w:afterAutospacing="1"/>
        <w:ind w:left="720"/>
        <w:rPr>
          <w:rFonts w:ascii="Times New Roman" w:hAnsi="Times New Roman" w:cs="Times New Roman"/>
          <w:highlight w:val="yellow"/>
        </w:rPr>
      </w:pPr>
      <w:r w:rsidRPr="001051C8">
        <w:rPr>
          <w:rFonts w:ascii="Times New Roman" w:hAnsi="Times New Roman" w:cs="Times New Roman"/>
        </w:rPr>
        <w:t>During 2015 the Company undertook the following projects:</w:t>
      </w:r>
    </w:p>
    <w:p w:rsidR="004A7F8C" w:rsidRPr="001051C8" w:rsidRDefault="004A7F8C" w:rsidP="007A7193">
      <w:pPr>
        <w:pStyle w:val="ListParagraph"/>
        <w:numPr>
          <w:ilvl w:val="0"/>
          <w:numId w:val="4"/>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backup power at two locations for its exchange line circuit equipment at a cost of approximately $24,000.  This project will improve service for 350 customers.</w:t>
      </w:r>
    </w:p>
    <w:p w:rsidR="004A7F8C" w:rsidRPr="001051C8" w:rsidRDefault="004A7F8C" w:rsidP="007A7193">
      <w:pPr>
        <w:pStyle w:val="ListParagraph"/>
        <w:numPr>
          <w:ilvl w:val="0"/>
          <w:numId w:val="4"/>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exchange line circuit equipment at a cost of approximately $81,800.  This project will be used, in part, to provide a 10 gigabyte ring for the transport of voice and data.  This project should improve service for 814 customers.</w:t>
      </w:r>
    </w:p>
    <w:p w:rsidR="004A7F8C" w:rsidRPr="001051C8" w:rsidRDefault="004A7F8C" w:rsidP="007A7193">
      <w:pPr>
        <w:pStyle w:val="ListParagraph"/>
        <w:numPr>
          <w:ilvl w:val="0"/>
          <w:numId w:val="4"/>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exchange line circuit equipment at a cost of approximately $22,100.  This project will provide VDSL2 service or 15mb ADSL2+ service to 48 customers.</w:t>
      </w:r>
    </w:p>
    <w:p w:rsidR="004A7F8C" w:rsidRPr="001051C8" w:rsidRDefault="004A7F8C" w:rsidP="007A7193">
      <w:pPr>
        <w:pStyle w:val="ListParagraph"/>
        <w:numPr>
          <w:ilvl w:val="0"/>
          <w:numId w:val="4"/>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Gigabit Passive Optical Network fiber to the home at a cost of approximately $25,800.  This project will improve voice service and increase broadband speeds for 32 customers.</w:t>
      </w:r>
    </w:p>
    <w:p w:rsidR="004A7F8C" w:rsidRPr="001051C8" w:rsidRDefault="004A7F8C" w:rsidP="007A7193">
      <w:pPr>
        <w:pStyle w:val="ListParagraph"/>
        <w:numPr>
          <w:ilvl w:val="0"/>
          <w:numId w:val="4"/>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replaced and upgraded it back-up power system.  This project included replacing the existing 1978 70 KW generator with newer 80 KW generator and install new transfer panels to power all electrical panels. The approximate cost of this project is $41,500. This project will improve voice and data service reliability.</w:t>
      </w:r>
    </w:p>
    <w:p w:rsidR="004A7F8C" w:rsidRPr="001051C8" w:rsidRDefault="004A7F8C" w:rsidP="007A7193">
      <w:pPr>
        <w:spacing w:before="100" w:beforeAutospacing="1" w:after="100" w:afterAutospacing="1"/>
        <w:ind w:left="720"/>
        <w:rPr>
          <w:rFonts w:ascii="Times New Roman" w:hAnsi="Times New Roman" w:cs="Times New Roman"/>
        </w:rPr>
      </w:pPr>
      <w:r w:rsidRPr="001051C8">
        <w:rPr>
          <w:rFonts w:ascii="Times New Roman" w:hAnsi="Times New Roman" w:cs="Times New Roman"/>
        </w:rPr>
        <w:t>The funds received from the universal service communications program can be viewed as contributing to the Company's ability to perform that the those projects, including, without limitation, the repayment of loan funds.</w:t>
      </w:r>
    </w:p>
    <w:p w:rsidR="00445CDF" w:rsidRPr="001051C8" w:rsidRDefault="004A7F8C" w:rsidP="007A7193">
      <w:pPr>
        <w:spacing w:before="100" w:beforeAutospacing="1" w:after="100" w:afterAutospacing="1"/>
        <w:ind w:left="720"/>
        <w:rPr>
          <w:rFonts w:ascii="Times New Roman" w:hAnsi="Times New Roman" w:cs="Times New Roman"/>
        </w:rPr>
      </w:pPr>
      <w:r w:rsidRPr="001051C8">
        <w:rPr>
          <w:rFonts w:ascii="Times New Roman" w:hAnsi="Times New Roman" w:cs="Times New Roman"/>
        </w:rPr>
        <w:t>In December 2015, the Company received $217,885 from the universal service communications program for the fiscal year ending June 30, 2016 which represents monies that the Company formerly received through the WECA pooling process and the reduction of support under the FCC’s CAF ICC Program.</w:t>
      </w:r>
    </w:p>
    <w:p w:rsidR="004A7F8C" w:rsidRPr="001051C8" w:rsidRDefault="004A7F8C" w:rsidP="007A7193">
      <w:pPr>
        <w:spacing w:before="100" w:beforeAutospacing="1" w:after="100" w:afterAutospacing="1"/>
        <w:ind w:left="720"/>
        <w:rPr>
          <w:rFonts w:ascii="Times New Roman" w:hAnsi="Times New Roman" w:cs="Times New Roman"/>
        </w:rPr>
      </w:pPr>
      <w:r w:rsidRPr="001051C8">
        <w:rPr>
          <w:rFonts w:ascii="Times New Roman" w:hAnsi="Times New Roman" w:cs="Times New Roman"/>
        </w:rPr>
        <w:t>During the first six months of 2016 the Company undertook:</w:t>
      </w:r>
    </w:p>
    <w:p w:rsidR="004A7F8C" w:rsidRPr="001051C8" w:rsidRDefault="004A7F8C" w:rsidP="007A7193">
      <w:pPr>
        <w:pStyle w:val="ListParagraph"/>
        <w:numPr>
          <w:ilvl w:val="0"/>
          <w:numId w:val="5"/>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exchange line circuit equipment at a cost of approximately $23,700.  This project will provide VDSL2 service or ADSL2+ service to 48 customers and will improve both broadband speeds and data capacity.</w:t>
      </w:r>
    </w:p>
    <w:p w:rsidR="004A7F8C" w:rsidRPr="001051C8" w:rsidRDefault="004A7F8C" w:rsidP="007A7193">
      <w:pPr>
        <w:pStyle w:val="ListParagraph"/>
        <w:numPr>
          <w:ilvl w:val="0"/>
          <w:numId w:val="5"/>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exchange line circuit equipment at a cost of approximately $36,400.  This project will provide VDSL2 service or ADSL2+ service to 48 customers and will improve both broadband speeds and data capacity.</w:t>
      </w:r>
    </w:p>
    <w:p w:rsidR="004A7F8C" w:rsidRPr="001051C8" w:rsidRDefault="004A7F8C" w:rsidP="007A7193">
      <w:pPr>
        <w:pStyle w:val="ListParagraph"/>
        <w:numPr>
          <w:ilvl w:val="0"/>
          <w:numId w:val="5"/>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plans to install Gigabit Passive Optical Network fiber to the home at a cost of approximately $36,400.  This project will improve voice service and increase broadband speeds for 30 customers.</w:t>
      </w:r>
    </w:p>
    <w:p w:rsidR="004A7F8C" w:rsidRPr="001051C8" w:rsidRDefault="004A7F8C" w:rsidP="007A7193">
      <w:pPr>
        <w:spacing w:before="100" w:beforeAutospacing="1" w:after="100" w:afterAutospacing="1"/>
        <w:ind w:left="720"/>
        <w:rPr>
          <w:rFonts w:ascii="Times New Roman" w:hAnsi="Times New Roman" w:cs="Times New Roman"/>
          <w:highlight w:val="yellow"/>
        </w:rPr>
      </w:pPr>
      <w:r w:rsidRPr="001051C8">
        <w:rPr>
          <w:rFonts w:ascii="Times New Roman" w:hAnsi="Times New Roman" w:cs="Times New Roman"/>
          <w:highlight w:val="yellow"/>
        </w:rPr>
        <w:t xml:space="preserve">The funds received from the universal service communications program can be viewed as contributing to the Company's ability to perform that those projects including, without limitation, the repayment of loan funds.  In the second half of 2016 the Company plans: </w:t>
      </w:r>
    </w:p>
    <w:p w:rsidR="004A7F8C" w:rsidRPr="001051C8" w:rsidRDefault="004A7F8C" w:rsidP="007A7193">
      <w:pPr>
        <w:pStyle w:val="ListParagraph"/>
        <w:numPr>
          <w:ilvl w:val="0"/>
          <w:numId w:val="6"/>
        </w:numPr>
        <w:spacing w:before="100" w:beforeAutospacing="1" w:after="100" w:afterAutospacing="1"/>
        <w:ind w:left="1368"/>
        <w:rPr>
          <w:rFonts w:ascii="Times New Roman" w:hAnsi="Times New Roman" w:cs="Times New Roman"/>
          <w:highlight w:val="yellow"/>
        </w:rPr>
      </w:pPr>
      <w:r w:rsidRPr="001051C8">
        <w:rPr>
          <w:rFonts w:ascii="Times New Roman" w:hAnsi="Times New Roman" w:cs="Times New Roman"/>
          <w:highlight w:val="yellow"/>
        </w:rPr>
        <w:lastRenderedPageBreak/>
        <w:t>The Company plans to install Gigabit Passive Optical Network fiber to the home at a cost of approximately $64,000.  This project will improve voice service and increase broadband speeds for 31 customers.</w:t>
      </w:r>
    </w:p>
    <w:p w:rsidR="004A7F8C" w:rsidRPr="001051C8" w:rsidRDefault="004A7F8C" w:rsidP="007A7193">
      <w:pPr>
        <w:pStyle w:val="ListParagraph"/>
        <w:numPr>
          <w:ilvl w:val="0"/>
          <w:numId w:val="6"/>
        </w:numPr>
        <w:spacing w:before="100" w:beforeAutospacing="1" w:after="100" w:afterAutospacing="1"/>
        <w:ind w:left="1368"/>
        <w:rPr>
          <w:rFonts w:ascii="Times New Roman" w:hAnsi="Times New Roman" w:cs="Times New Roman"/>
          <w:highlight w:val="yellow"/>
        </w:rPr>
      </w:pPr>
      <w:r w:rsidRPr="001051C8">
        <w:rPr>
          <w:rFonts w:ascii="Times New Roman" w:hAnsi="Times New Roman" w:cs="Times New Roman"/>
          <w:highlight w:val="yellow"/>
        </w:rPr>
        <w:t>The Company plans to install a conduit system at a cost of approximate cost of $23,600.  This project will allow for fiber installation for transport facilities for the company’s exchange line circuit equipment.</w:t>
      </w:r>
    </w:p>
    <w:p w:rsidR="004A7F8C" w:rsidRPr="001051C8" w:rsidRDefault="004A7F8C" w:rsidP="007A7193">
      <w:pPr>
        <w:pStyle w:val="ListParagraph"/>
        <w:numPr>
          <w:ilvl w:val="0"/>
          <w:numId w:val="6"/>
        </w:numPr>
        <w:spacing w:before="100" w:beforeAutospacing="1" w:after="100" w:afterAutospacing="1"/>
        <w:ind w:left="1368"/>
        <w:rPr>
          <w:rFonts w:ascii="Times New Roman" w:hAnsi="Times New Roman" w:cs="Times New Roman"/>
          <w:highlight w:val="yellow"/>
        </w:rPr>
      </w:pPr>
      <w:r w:rsidRPr="001051C8">
        <w:rPr>
          <w:rFonts w:ascii="Times New Roman" w:hAnsi="Times New Roman" w:cs="Times New Roman"/>
          <w:highlight w:val="yellow"/>
        </w:rPr>
        <w:t>The Company plans to install a conduit system at a cost of approximate cost of $32,000.  This project will allow for fiber installation for diverse transport facilities to the one of the company’s exchange line circuit equipment.</w:t>
      </w:r>
    </w:p>
    <w:p w:rsidR="004A7F8C" w:rsidRPr="001051C8" w:rsidRDefault="004A7F8C" w:rsidP="007A7193">
      <w:pPr>
        <w:pStyle w:val="ListParagraph"/>
        <w:numPr>
          <w:ilvl w:val="0"/>
          <w:numId w:val="6"/>
        </w:numPr>
        <w:spacing w:before="100" w:beforeAutospacing="1" w:after="100" w:afterAutospacing="1"/>
        <w:ind w:left="1368"/>
        <w:rPr>
          <w:rFonts w:ascii="Times New Roman" w:hAnsi="Times New Roman" w:cs="Times New Roman"/>
          <w:highlight w:val="yellow"/>
        </w:rPr>
      </w:pPr>
      <w:r w:rsidRPr="001051C8">
        <w:rPr>
          <w:rFonts w:ascii="Times New Roman" w:hAnsi="Times New Roman" w:cs="Times New Roman"/>
          <w:highlight w:val="yellow"/>
        </w:rPr>
        <w:t>The Company plans to install exchange line circuit equipment at a cost of approximately $36,400.  This project will provide VDSL2 service or ADSL2+ service to 48 customers and will improve both broadband speeds and data capacity.</w:t>
      </w:r>
    </w:p>
    <w:p w:rsidR="004A7F8C" w:rsidRPr="001051C8" w:rsidRDefault="004A7F8C" w:rsidP="007A7193">
      <w:pPr>
        <w:pStyle w:val="ListParagraph"/>
        <w:numPr>
          <w:ilvl w:val="0"/>
          <w:numId w:val="6"/>
        </w:numPr>
        <w:spacing w:before="100" w:beforeAutospacing="1" w:after="100" w:afterAutospacing="1"/>
        <w:ind w:left="1368"/>
        <w:rPr>
          <w:rFonts w:ascii="Times New Roman" w:hAnsi="Times New Roman" w:cs="Times New Roman"/>
          <w:highlight w:val="yellow"/>
        </w:rPr>
      </w:pPr>
      <w:r w:rsidRPr="001051C8">
        <w:rPr>
          <w:rFonts w:ascii="Times New Roman" w:hAnsi="Times New Roman" w:cs="Times New Roman"/>
          <w:highlight w:val="yellow"/>
        </w:rPr>
        <w:t>The Company plans to install fiber between its central office and a remote at a cost of approximately $78,500.  This project will improve voice service and increase broadband speeds for 960 customers.</w:t>
      </w:r>
    </w:p>
    <w:p w:rsidR="004A7F8C" w:rsidRPr="001051C8" w:rsidRDefault="004A7F8C" w:rsidP="007A7193">
      <w:pPr>
        <w:pStyle w:val="ListParagraph"/>
        <w:numPr>
          <w:ilvl w:val="0"/>
          <w:numId w:val="6"/>
        </w:numPr>
        <w:spacing w:before="100" w:beforeAutospacing="1" w:after="100" w:afterAutospacing="1"/>
        <w:ind w:left="1368"/>
        <w:rPr>
          <w:rFonts w:ascii="Times New Roman" w:hAnsi="Times New Roman" w:cs="Times New Roman"/>
          <w:highlight w:val="yellow"/>
        </w:rPr>
      </w:pPr>
      <w:r w:rsidRPr="001051C8">
        <w:rPr>
          <w:rFonts w:ascii="Times New Roman" w:hAnsi="Times New Roman" w:cs="Times New Roman"/>
          <w:highlight w:val="yellow"/>
        </w:rPr>
        <w:t>The Company plans to install exchange line circuit equipment at a cost of approximately $33,400.  This project will be used, in part, to provide a 10 gigabyte ring for the transport of voice and data.  This project should improve service for 32 customers.</w:t>
      </w:r>
    </w:p>
    <w:p w:rsidR="009D56EF" w:rsidRPr="001051C8" w:rsidRDefault="004A7F8C" w:rsidP="007A7193">
      <w:pPr>
        <w:pStyle w:val="ListParagraph"/>
        <w:numPr>
          <w:ilvl w:val="0"/>
          <w:numId w:val="6"/>
        </w:numPr>
        <w:spacing w:before="100" w:beforeAutospacing="1" w:after="100" w:afterAutospacing="1"/>
        <w:ind w:left="1368"/>
        <w:rPr>
          <w:rFonts w:ascii="Times New Roman" w:hAnsi="Times New Roman" w:cs="Times New Roman"/>
          <w:b/>
        </w:rPr>
      </w:pPr>
      <w:r w:rsidRPr="001051C8">
        <w:rPr>
          <w:rFonts w:ascii="Times New Roman" w:hAnsi="Times New Roman" w:cs="Times New Roman"/>
          <w:highlight w:val="yellow"/>
        </w:rPr>
        <w:t>The Company plans to install exchange line circuit equipment at a cost of approximately $22,100.  This project will provide VDSL2 service or ADSL2+ service to 48 customers and will improve both broadband speeds and data capacity.</w:t>
      </w:r>
      <w:bookmarkStart w:id="0" w:name="_GoBack"/>
      <w:bookmarkEnd w:id="0"/>
    </w:p>
    <w:sectPr w:rsidR="009D56EF" w:rsidRPr="001051C8" w:rsidSect="006D77D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C7" w:rsidRDefault="005A66C7" w:rsidP="007F39E7">
      <w:r>
        <w:separator/>
      </w:r>
    </w:p>
  </w:endnote>
  <w:endnote w:type="continuationSeparator" w:id="0">
    <w:p w:rsidR="005A66C7" w:rsidRDefault="005A66C7" w:rsidP="007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C7" w:rsidRDefault="005A66C7" w:rsidP="007F39E7">
      <w:r>
        <w:separator/>
      </w:r>
    </w:p>
  </w:footnote>
  <w:footnote w:type="continuationSeparator" w:id="0">
    <w:p w:rsidR="005A66C7" w:rsidRDefault="005A66C7" w:rsidP="007F3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B5B"/>
    <w:multiLevelType w:val="hybridMultilevel"/>
    <w:tmpl w:val="AFA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4CD7"/>
    <w:multiLevelType w:val="hybridMultilevel"/>
    <w:tmpl w:val="067E7716"/>
    <w:lvl w:ilvl="0" w:tplc="1FF2F436">
      <w:start w:val="1"/>
      <w:numFmt w:val="decimal"/>
      <w:lvlText w:val="%1."/>
      <w:lvlJc w:val="left"/>
      <w:pPr>
        <w:ind w:left="461" w:hanging="360"/>
      </w:pPr>
      <w:rPr>
        <w:rFonts w:ascii="Arial" w:eastAsia="Times New Roman" w:hAnsi="Arial" w:cs="Arial" w:hint="default"/>
        <w:w w:val="105"/>
        <w:sz w:val="22"/>
        <w:szCs w:val="22"/>
      </w:rPr>
    </w:lvl>
    <w:lvl w:ilvl="1" w:tplc="51209DF4">
      <w:start w:val="1"/>
      <w:numFmt w:val="decimal"/>
      <w:lvlText w:val="(%2)"/>
      <w:lvlJc w:val="left"/>
      <w:pPr>
        <w:ind w:left="1579" w:hanging="366"/>
        <w:jc w:val="right"/>
      </w:pPr>
      <w:rPr>
        <w:rFonts w:ascii="Times New Roman" w:eastAsia="Times New Roman" w:hAnsi="Times New Roman" w:cs="Times New Roman" w:hint="default"/>
        <w:w w:val="105"/>
        <w:sz w:val="23"/>
        <w:szCs w:val="23"/>
      </w:rPr>
    </w:lvl>
    <w:lvl w:ilvl="2" w:tplc="1D7A1F62">
      <w:numFmt w:val="bullet"/>
      <w:lvlText w:val="•"/>
      <w:lvlJc w:val="left"/>
      <w:pPr>
        <w:ind w:left="2454" w:hanging="366"/>
      </w:pPr>
      <w:rPr>
        <w:rFonts w:hint="default"/>
      </w:rPr>
    </w:lvl>
    <w:lvl w:ilvl="3" w:tplc="5C22F066">
      <w:numFmt w:val="bullet"/>
      <w:lvlText w:val="•"/>
      <w:lvlJc w:val="left"/>
      <w:pPr>
        <w:ind w:left="3321" w:hanging="366"/>
      </w:pPr>
      <w:rPr>
        <w:rFonts w:hint="default"/>
      </w:rPr>
    </w:lvl>
    <w:lvl w:ilvl="4" w:tplc="09148B0A">
      <w:numFmt w:val="bullet"/>
      <w:lvlText w:val="•"/>
      <w:lvlJc w:val="left"/>
      <w:pPr>
        <w:ind w:left="4188" w:hanging="366"/>
      </w:pPr>
      <w:rPr>
        <w:rFonts w:hint="default"/>
      </w:rPr>
    </w:lvl>
    <w:lvl w:ilvl="5" w:tplc="70B8D806">
      <w:numFmt w:val="bullet"/>
      <w:lvlText w:val="•"/>
      <w:lvlJc w:val="left"/>
      <w:pPr>
        <w:ind w:left="5054" w:hanging="366"/>
      </w:pPr>
      <w:rPr>
        <w:rFonts w:hint="default"/>
      </w:rPr>
    </w:lvl>
    <w:lvl w:ilvl="6" w:tplc="ED08E226">
      <w:numFmt w:val="bullet"/>
      <w:lvlText w:val="•"/>
      <w:lvlJc w:val="left"/>
      <w:pPr>
        <w:ind w:left="5921" w:hanging="366"/>
      </w:pPr>
      <w:rPr>
        <w:rFonts w:hint="default"/>
      </w:rPr>
    </w:lvl>
    <w:lvl w:ilvl="7" w:tplc="899A58DC">
      <w:numFmt w:val="bullet"/>
      <w:lvlText w:val="•"/>
      <w:lvlJc w:val="left"/>
      <w:pPr>
        <w:ind w:left="6788" w:hanging="366"/>
      </w:pPr>
      <w:rPr>
        <w:rFonts w:hint="default"/>
      </w:rPr>
    </w:lvl>
    <w:lvl w:ilvl="8" w:tplc="7D7A2FAC">
      <w:numFmt w:val="bullet"/>
      <w:lvlText w:val="•"/>
      <w:lvlJc w:val="left"/>
      <w:pPr>
        <w:ind w:left="7654" w:hanging="366"/>
      </w:pPr>
      <w:rPr>
        <w:rFonts w:hint="default"/>
      </w:rPr>
    </w:lvl>
  </w:abstractNum>
  <w:abstractNum w:abstractNumId="2">
    <w:nsid w:val="085E23E6"/>
    <w:multiLevelType w:val="hybridMultilevel"/>
    <w:tmpl w:val="D6643E7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0AD70C95"/>
    <w:multiLevelType w:val="hybridMultilevel"/>
    <w:tmpl w:val="65D2A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560E23"/>
    <w:multiLevelType w:val="hybridMultilevel"/>
    <w:tmpl w:val="0700E59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15492"/>
    <w:multiLevelType w:val="hybridMultilevel"/>
    <w:tmpl w:val="4FDAC8A4"/>
    <w:lvl w:ilvl="0" w:tplc="BD46AF80">
      <w:start w:val="1"/>
      <w:numFmt w:val="decimal"/>
      <w:lvlText w:val="%1."/>
      <w:lvlJc w:val="left"/>
      <w:pPr>
        <w:ind w:left="732" w:hanging="360"/>
      </w:pPr>
      <w:rPr>
        <w:rFonts w:hint="default"/>
      </w:r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nsid w:val="1BF076A9"/>
    <w:multiLevelType w:val="hybridMultilevel"/>
    <w:tmpl w:val="94C2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7218D"/>
    <w:multiLevelType w:val="hybridMultilevel"/>
    <w:tmpl w:val="8AB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5524A"/>
    <w:multiLevelType w:val="hybridMultilevel"/>
    <w:tmpl w:val="99B07D8E"/>
    <w:lvl w:ilvl="0" w:tplc="52EC818C">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3B5187"/>
    <w:multiLevelType w:val="hybridMultilevel"/>
    <w:tmpl w:val="A53EE586"/>
    <w:lvl w:ilvl="0" w:tplc="AB1CCFA4">
      <w:start w:val="1"/>
      <w:numFmt w:val="decimal"/>
      <w:lvlText w:val="%1."/>
      <w:lvlJc w:val="left"/>
      <w:pPr>
        <w:ind w:left="460" w:hanging="360"/>
      </w:pPr>
      <w:rPr>
        <w:rFonts w:ascii="Times New Roman" w:eastAsia="Times New Roman" w:hAnsi="Times New Roman" w:cs="Times New Roman" w:hint="default"/>
        <w:w w:val="100"/>
        <w:sz w:val="24"/>
        <w:szCs w:val="24"/>
      </w:rPr>
    </w:lvl>
    <w:lvl w:ilvl="1" w:tplc="0409000F">
      <w:start w:val="1"/>
      <w:numFmt w:val="decimal"/>
      <w:lvlText w:val="%2."/>
      <w:lvlJc w:val="left"/>
      <w:pPr>
        <w:ind w:left="1252" w:hanging="360"/>
      </w:pPr>
      <w:rPr>
        <w:rFonts w:hint="default"/>
        <w:w w:val="99"/>
        <w:sz w:val="24"/>
        <w:szCs w:val="24"/>
      </w:rPr>
    </w:lvl>
    <w:lvl w:ilvl="2" w:tplc="2536D596">
      <w:numFmt w:val="bullet"/>
      <w:lvlText w:val="•"/>
      <w:lvlJc w:val="left"/>
      <w:pPr>
        <w:ind w:left="2175" w:hanging="360"/>
      </w:pPr>
      <w:rPr>
        <w:rFonts w:hint="default"/>
      </w:rPr>
    </w:lvl>
    <w:lvl w:ilvl="3" w:tplc="5BFAE820">
      <w:numFmt w:val="bullet"/>
      <w:lvlText w:val="•"/>
      <w:lvlJc w:val="left"/>
      <w:pPr>
        <w:ind w:left="3091" w:hanging="360"/>
      </w:pPr>
      <w:rPr>
        <w:rFonts w:hint="default"/>
      </w:rPr>
    </w:lvl>
    <w:lvl w:ilvl="4" w:tplc="A346440C">
      <w:numFmt w:val="bullet"/>
      <w:lvlText w:val="•"/>
      <w:lvlJc w:val="left"/>
      <w:pPr>
        <w:ind w:left="4006" w:hanging="360"/>
      </w:pPr>
      <w:rPr>
        <w:rFonts w:hint="default"/>
      </w:rPr>
    </w:lvl>
    <w:lvl w:ilvl="5" w:tplc="0C1009C8">
      <w:numFmt w:val="bullet"/>
      <w:lvlText w:val="•"/>
      <w:lvlJc w:val="left"/>
      <w:pPr>
        <w:ind w:left="4922" w:hanging="360"/>
      </w:pPr>
      <w:rPr>
        <w:rFonts w:hint="default"/>
      </w:rPr>
    </w:lvl>
    <w:lvl w:ilvl="6" w:tplc="7BD4E9C8">
      <w:numFmt w:val="bullet"/>
      <w:lvlText w:val="•"/>
      <w:lvlJc w:val="left"/>
      <w:pPr>
        <w:ind w:left="5837" w:hanging="360"/>
      </w:pPr>
      <w:rPr>
        <w:rFonts w:hint="default"/>
      </w:rPr>
    </w:lvl>
    <w:lvl w:ilvl="7" w:tplc="4EB048FC">
      <w:numFmt w:val="bullet"/>
      <w:lvlText w:val="•"/>
      <w:lvlJc w:val="left"/>
      <w:pPr>
        <w:ind w:left="6753" w:hanging="360"/>
      </w:pPr>
      <w:rPr>
        <w:rFonts w:hint="default"/>
      </w:rPr>
    </w:lvl>
    <w:lvl w:ilvl="8" w:tplc="76E6B438">
      <w:numFmt w:val="bullet"/>
      <w:lvlText w:val="•"/>
      <w:lvlJc w:val="left"/>
      <w:pPr>
        <w:ind w:left="7668" w:hanging="360"/>
      </w:pPr>
      <w:rPr>
        <w:rFonts w:hint="default"/>
      </w:rPr>
    </w:lvl>
  </w:abstractNum>
  <w:abstractNum w:abstractNumId="10">
    <w:nsid w:val="31135746"/>
    <w:multiLevelType w:val="multilevel"/>
    <w:tmpl w:val="D7DA3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2C158D0"/>
    <w:multiLevelType w:val="hybridMultilevel"/>
    <w:tmpl w:val="5F04768E"/>
    <w:lvl w:ilvl="0" w:tplc="0409000F">
      <w:start w:val="1"/>
      <w:numFmt w:val="decimal"/>
      <w:lvlText w:val="%1."/>
      <w:lvlJc w:val="left"/>
      <w:pPr>
        <w:ind w:left="720" w:hanging="360"/>
      </w:pPr>
      <w:rPr>
        <w:rFonts w:hint="default"/>
      </w:rPr>
    </w:lvl>
    <w:lvl w:ilvl="1" w:tplc="C730FA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A14DF"/>
    <w:multiLevelType w:val="hybridMultilevel"/>
    <w:tmpl w:val="E08E4264"/>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C6122"/>
    <w:multiLevelType w:val="hybridMultilevel"/>
    <w:tmpl w:val="34E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23EBD"/>
    <w:multiLevelType w:val="hybridMultilevel"/>
    <w:tmpl w:val="0B4CBA86"/>
    <w:lvl w:ilvl="0" w:tplc="0409000F">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3B7C3A15"/>
    <w:multiLevelType w:val="hybridMultilevel"/>
    <w:tmpl w:val="0D0243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76B78"/>
    <w:multiLevelType w:val="hybridMultilevel"/>
    <w:tmpl w:val="5C1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40833"/>
    <w:multiLevelType w:val="hybridMultilevel"/>
    <w:tmpl w:val="6CA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26844"/>
    <w:multiLevelType w:val="hybridMultilevel"/>
    <w:tmpl w:val="136803B6"/>
    <w:lvl w:ilvl="0" w:tplc="0409000F">
      <w:start w:val="1"/>
      <w:numFmt w:val="decimal"/>
      <w:lvlText w:val="%1."/>
      <w:lvlJc w:val="left"/>
      <w:pPr>
        <w:ind w:left="728" w:hanging="360"/>
      </w:pPr>
      <w:rPr>
        <w:rFonts w:hint="default"/>
      </w:rPr>
    </w:lvl>
    <w:lvl w:ilvl="1" w:tplc="0409000F">
      <w:start w:val="1"/>
      <w:numFmt w:val="decimal"/>
      <w:lvlText w:val="%2."/>
      <w:lvlJc w:val="left"/>
      <w:pPr>
        <w:ind w:left="1448" w:hanging="360"/>
      </w:pPr>
      <w:rPr>
        <w:rFonts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9">
    <w:nsid w:val="4C6B7722"/>
    <w:multiLevelType w:val="hybridMultilevel"/>
    <w:tmpl w:val="6A440C50"/>
    <w:lvl w:ilvl="0" w:tplc="0409000F">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nsid w:val="51347CD4"/>
    <w:multiLevelType w:val="hybridMultilevel"/>
    <w:tmpl w:val="BC408B84"/>
    <w:lvl w:ilvl="0" w:tplc="B17455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7D3316"/>
    <w:multiLevelType w:val="hybridMultilevel"/>
    <w:tmpl w:val="8C9C9E34"/>
    <w:lvl w:ilvl="0" w:tplc="AA96C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F6768"/>
    <w:multiLevelType w:val="hybridMultilevel"/>
    <w:tmpl w:val="AFE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10E69"/>
    <w:multiLevelType w:val="hybridMultilevel"/>
    <w:tmpl w:val="E8849F88"/>
    <w:lvl w:ilvl="0" w:tplc="9472731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1E43EF4"/>
    <w:multiLevelType w:val="hybridMultilevel"/>
    <w:tmpl w:val="618A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B5231"/>
    <w:multiLevelType w:val="hybridMultilevel"/>
    <w:tmpl w:val="DDA0CF92"/>
    <w:lvl w:ilvl="0" w:tplc="0409000F">
      <w:start w:val="1"/>
      <w:numFmt w:val="decimal"/>
      <w:lvlText w:val="%1."/>
      <w:lvlJc w:val="left"/>
      <w:pPr>
        <w:ind w:left="360" w:hanging="360"/>
      </w:pPr>
      <w:rPr>
        <w:rFonts w:hint="default"/>
        <w:w w:val="99"/>
        <w:highlight w:val="lightGray"/>
      </w:rPr>
    </w:lvl>
    <w:lvl w:ilvl="1" w:tplc="A06E056A">
      <w:numFmt w:val="bullet"/>
      <w:lvlText w:val="•"/>
      <w:lvlJc w:val="left"/>
      <w:pPr>
        <w:ind w:left="1192" w:hanging="360"/>
      </w:pPr>
      <w:rPr>
        <w:rFonts w:hint="default"/>
      </w:rPr>
    </w:lvl>
    <w:lvl w:ilvl="2" w:tplc="125A87E8">
      <w:numFmt w:val="bullet"/>
      <w:lvlText w:val="•"/>
      <w:lvlJc w:val="left"/>
      <w:pPr>
        <w:ind w:left="2016" w:hanging="360"/>
      </w:pPr>
      <w:rPr>
        <w:rFonts w:hint="default"/>
      </w:rPr>
    </w:lvl>
    <w:lvl w:ilvl="3" w:tplc="3D9610C8">
      <w:numFmt w:val="bullet"/>
      <w:lvlText w:val="•"/>
      <w:lvlJc w:val="left"/>
      <w:pPr>
        <w:ind w:left="2840" w:hanging="360"/>
      </w:pPr>
      <w:rPr>
        <w:rFonts w:hint="default"/>
      </w:rPr>
    </w:lvl>
    <w:lvl w:ilvl="4" w:tplc="2166B7CE">
      <w:numFmt w:val="bullet"/>
      <w:lvlText w:val="•"/>
      <w:lvlJc w:val="left"/>
      <w:pPr>
        <w:ind w:left="3664" w:hanging="360"/>
      </w:pPr>
      <w:rPr>
        <w:rFonts w:hint="default"/>
      </w:rPr>
    </w:lvl>
    <w:lvl w:ilvl="5" w:tplc="12F242A6">
      <w:numFmt w:val="bullet"/>
      <w:lvlText w:val="•"/>
      <w:lvlJc w:val="left"/>
      <w:pPr>
        <w:ind w:left="4488" w:hanging="360"/>
      </w:pPr>
      <w:rPr>
        <w:rFonts w:hint="default"/>
      </w:rPr>
    </w:lvl>
    <w:lvl w:ilvl="6" w:tplc="6F686F26">
      <w:numFmt w:val="bullet"/>
      <w:lvlText w:val="•"/>
      <w:lvlJc w:val="left"/>
      <w:pPr>
        <w:ind w:left="5312" w:hanging="360"/>
      </w:pPr>
      <w:rPr>
        <w:rFonts w:hint="default"/>
      </w:rPr>
    </w:lvl>
    <w:lvl w:ilvl="7" w:tplc="70EC9BD0">
      <w:numFmt w:val="bullet"/>
      <w:lvlText w:val="•"/>
      <w:lvlJc w:val="left"/>
      <w:pPr>
        <w:ind w:left="6136" w:hanging="360"/>
      </w:pPr>
      <w:rPr>
        <w:rFonts w:hint="default"/>
      </w:rPr>
    </w:lvl>
    <w:lvl w:ilvl="8" w:tplc="F208A62C">
      <w:numFmt w:val="bullet"/>
      <w:lvlText w:val="•"/>
      <w:lvlJc w:val="left"/>
      <w:pPr>
        <w:ind w:left="6960" w:hanging="360"/>
      </w:pPr>
      <w:rPr>
        <w:rFonts w:hint="default"/>
      </w:rPr>
    </w:lvl>
  </w:abstractNum>
  <w:abstractNum w:abstractNumId="26">
    <w:nsid w:val="68414AEE"/>
    <w:multiLevelType w:val="hybridMultilevel"/>
    <w:tmpl w:val="76284E8A"/>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7">
    <w:nsid w:val="6B444D35"/>
    <w:multiLevelType w:val="hybridMultilevel"/>
    <w:tmpl w:val="6C08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36814"/>
    <w:multiLevelType w:val="hybridMultilevel"/>
    <w:tmpl w:val="D0FE26EC"/>
    <w:lvl w:ilvl="0" w:tplc="2E386F9A">
      <w:start w:val="1"/>
      <w:numFmt w:val="decimal"/>
      <w:lvlText w:val="%1."/>
      <w:lvlJc w:val="left"/>
      <w:pPr>
        <w:ind w:left="3252" w:hanging="360"/>
      </w:pPr>
      <w:rPr>
        <w:rFonts w:hint="default"/>
        <w:w w:val="105"/>
      </w:rPr>
    </w:lvl>
    <w:lvl w:ilvl="1" w:tplc="04090019" w:tentative="1">
      <w:start w:val="1"/>
      <w:numFmt w:val="lowerLetter"/>
      <w:lvlText w:val="%2."/>
      <w:lvlJc w:val="left"/>
      <w:pPr>
        <w:ind w:left="3972" w:hanging="360"/>
      </w:pPr>
    </w:lvl>
    <w:lvl w:ilvl="2" w:tplc="0409001B" w:tentative="1">
      <w:start w:val="1"/>
      <w:numFmt w:val="lowerRoman"/>
      <w:lvlText w:val="%3."/>
      <w:lvlJc w:val="right"/>
      <w:pPr>
        <w:ind w:left="4692" w:hanging="180"/>
      </w:pPr>
    </w:lvl>
    <w:lvl w:ilvl="3" w:tplc="0409000F" w:tentative="1">
      <w:start w:val="1"/>
      <w:numFmt w:val="decimal"/>
      <w:lvlText w:val="%4."/>
      <w:lvlJc w:val="left"/>
      <w:pPr>
        <w:ind w:left="5412" w:hanging="360"/>
      </w:pPr>
    </w:lvl>
    <w:lvl w:ilvl="4" w:tplc="04090019" w:tentative="1">
      <w:start w:val="1"/>
      <w:numFmt w:val="lowerLetter"/>
      <w:lvlText w:val="%5."/>
      <w:lvlJc w:val="left"/>
      <w:pPr>
        <w:ind w:left="6132" w:hanging="360"/>
      </w:pPr>
    </w:lvl>
    <w:lvl w:ilvl="5" w:tplc="0409001B" w:tentative="1">
      <w:start w:val="1"/>
      <w:numFmt w:val="lowerRoman"/>
      <w:lvlText w:val="%6."/>
      <w:lvlJc w:val="right"/>
      <w:pPr>
        <w:ind w:left="6852" w:hanging="180"/>
      </w:pPr>
    </w:lvl>
    <w:lvl w:ilvl="6" w:tplc="0409000F" w:tentative="1">
      <w:start w:val="1"/>
      <w:numFmt w:val="decimal"/>
      <w:lvlText w:val="%7."/>
      <w:lvlJc w:val="left"/>
      <w:pPr>
        <w:ind w:left="7572" w:hanging="360"/>
      </w:pPr>
    </w:lvl>
    <w:lvl w:ilvl="7" w:tplc="04090019" w:tentative="1">
      <w:start w:val="1"/>
      <w:numFmt w:val="lowerLetter"/>
      <w:lvlText w:val="%8."/>
      <w:lvlJc w:val="left"/>
      <w:pPr>
        <w:ind w:left="8292" w:hanging="360"/>
      </w:pPr>
    </w:lvl>
    <w:lvl w:ilvl="8" w:tplc="0409001B" w:tentative="1">
      <w:start w:val="1"/>
      <w:numFmt w:val="lowerRoman"/>
      <w:lvlText w:val="%9."/>
      <w:lvlJc w:val="right"/>
      <w:pPr>
        <w:ind w:left="9012" w:hanging="180"/>
      </w:pPr>
    </w:lvl>
  </w:abstractNum>
  <w:abstractNum w:abstractNumId="29">
    <w:nsid w:val="76555C13"/>
    <w:multiLevelType w:val="hybridMultilevel"/>
    <w:tmpl w:val="2AD6C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774513"/>
    <w:multiLevelType w:val="hybridMultilevel"/>
    <w:tmpl w:val="4BD0EA8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79EB6F44"/>
    <w:multiLevelType w:val="hybridMultilevel"/>
    <w:tmpl w:val="B18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461F3"/>
    <w:multiLevelType w:val="hybridMultilevel"/>
    <w:tmpl w:val="F1A4CAF2"/>
    <w:lvl w:ilvl="0" w:tplc="0409000F">
      <w:start w:val="1"/>
      <w:numFmt w:val="decimal"/>
      <w:lvlText w:val="%1."/>
      <w:lvlJc w:val="left"/>
      <w:pPr>
        <w:ind w:left="1200" w:hanging="375"/>
      </w:pPr>
      <w:rPr>
        <w:rFonts w:hint="default"/>
        <w:w w:val="108"/>
        <w:sz w:val="23"/>
        <w:szCs w:val="23"/>
      </w:rPr>
    </w:lvl>
    <w:lvl w:ilvl="1" w:tplc="4028A676">
      <w:numFmt w:val="bullet"/>
      <w:lvlText w:val="•"/>
      <w:lvlJc w:val="left"/>
      <w:pPr>
        <w:ind w:left="2010" w:hanging="375"/>
      </w:pPr>
      <w:rPr>
        <w:rFonts w:hint="default"/>
      </w:rPr>
    </w:lvl>
    <w:lvl w:ilvl="2" w:tplc="9DA65454">
      <w:numFmt w:val="bullet"/>
      <w:lvlText w:val="•"/>
      <w:lvlJc w:val="left"/>
      <w:pPr>
        <w:ind w:left="2820" w:hanging="375"/>
      </w:pPr>
      <w:rPr>
        <w:rFonts w:hint="default"/>
      </w:rPr>
    </w:lvl>
    <w:lvl w:ilvl="3" w:tplc="99FA7742">
      <w:numFmt w:val="bullet"/>
      <w:lvlText w:val="•"/>
      <w:lvlJc w:val="left"/>
      <w:pPr>
        <w:ind w:left="3630" w:hanging="375"/>
      </w:pPr>
      <w:rPr>
        <w:rFonts w:hint="default"/>
      </w:rPr>
    </w:lvl>
    <w:lvl w:ilvl="4" w:tplc="A6EE6A22">
      <w:numFmt w:val="bullet"/>
      <w:lvlText w:val="•"/>
      <w:lvlJc w:val="left"/>
      <w:pPr>
        <w:ind w:left="4440" w:hanging="375"/>
      </w:pPr>
      <w:rPr>
        <w:rFonts w:hint="default"/>
      </w:rPr>
    </w:lvl>
    <w:lvl w:ilvl="5" w:tplc="F8543B0A">
      <w:numFmt w:val="bullet"/>
      <w:lvlText w:val="•"/>
      <w:lvlJc w:val="left"/>
      <w:pPr>
        <w:ind w:left="5250" w:hanging="375"/>
      </w:pPr>
      <w:rPr>
        <w:rFonts w:hint="default"/>
      </w:rPr>
    </w:lvl>
    <w:lvl w:ilvl="6" w:tplc="46628ED2">
      <w:numFmt w:val="bullet"/>
      <w:lvlText w:val="•"/>
      <w:lvlJc w:val="left"/>
      <w:pPr>
        <w:ind w:left="6060" w:hanging="375"/>
      </w:pPr>
      <w:rPr>
        <w:rFonts w:hint="default"/>
      </w:rPr>
    </w:lvl>
    <w:lvl w:ilvl="7" w:tplc="B1687352">
      <w:numFmt w:val="bullet"/>
      <w:lvlText w:val="•"/>
      <w:lvlJc w:val="left"/>
      <w:pPr>
        <w:ind w:left="6870" w:hanging="375"/>
      </w:pPr>
      <w:rPr>
        <w:rFonts w:hint="default"/>
      </w:rPr>
    </w:lvl>
    <w:lvl w:ilvl="8" w:tplc="83783C04">
      <w:numFmt w:val="bullet"/>
      <w:lvlText w:val="•"/>
      <w:lvlJc w:val="left"/>
      <w:pPr>
        <w:ind w:left="7680" w:hanging="375"/>
      </w:pPr>
      <w:rPr>
        <w:rFonts w:hint="default"/>
      </w:rPr>
    </w:lvl>
  </w:abstractNum>
  <w:abstractNum w:abstractNumId="33">
    <w:nsid w:val="7D7003FA"/>
    <w:multiLevelType w:val="hybridMultilevel"/>
    <w:tmpl w:val="30DCB946"/>
    <w:lvl w:ilvl="0" w:tplc="642440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3"/>
  </w:num>
  <w:num w:numId="3">
    <w:abstractNumId w:val="33"/>
  </w:num>
  <w:num w:numId="4">
    <w:abstractNumId w:val="6"/>
  </w:num>
  <w:num w:numId="5">
    <w:abstractNumId w:val="11"/>
  </w:num>
  <w:num w:numId="6">
    <w:abstractNumId w:val="21"/>
  </w:num>
  <w:num w:numId="7">
    <w:abstractNumId w:val="24"/>
  </w:num>
  <w:num w:numId="8">
    <w:abstractNumId w:val="2"/>
  </w:num>
  <w:num w:numId="9">
    <w:abstractNumId w:val="8"/>
  </w:num>
  <w:num w:numId="10">
    <w:abstractNumId w:val="25"/>
  </w:num>
  <w:num w:numId="11">
    <w:abstractNumId w:val="9"/>
  </w:num>
  <w:num w:numId="12">
    <w:abstractNumId w:val="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
  </w:num>
  <w:num w:numId="17">
    <w:abstractNumId w:val="28"/>
  </w:num>
  <w:num w:numId="18">
    <w:abstractNumId w:val="5"/>
  </w:num>
  <w:num w:numId="19">
    <w:abstractNumId w:val="12"/>
  </w:num>
  <w:num w:numId="20">
    <w:abstractNumId w:val="26"/>
  </w:num>
  <w:num w:numId="21">
    <w:abstractNumId w:val="20"/>
  </w:num>
  <w:num w:numId="22">
    <w:abstractNumId w:val="13"/>
  </w:num>
  <w:num w:numId="23">
    <w:abstractNumId w:val="16"/>
  </w:num>
  <w:num w:numId="24">
    <w:abstractNumId w:val="7"/>
  </w:num>
  <w:num w:numId="25">
    <w:abstractNumId w:val="29"/>
  </w:num>
  <w:num w:numId="26">
    <w:abstractNumId w:val="15"/>
  </w:num>
  <w:num w:numId="27">
    <w:abstractNumId w:val="27"/>
  </w:num>
  <w:num w:numId="28">
    <w:abstractNumId w:val="31"/>
  </w:num>
  <w:num w:numId="29">
    <w:abstractNumId w:val="4"/>
  </w:num>
  <w:num w:numId="30">
    <w:abstractNumId w:val="18"/>
  </w:num>
  <w:num w:numId="31">
    <w:abstractNumId w:val="19"/>
  </w:num>
  <w:num w:numId="32">
    <w:abstractNumId w:val="17"/>
  </w:num>
  <w:num w:numId="33">
    <w:abstractNumId w:val="22"/>
  </w:num>
  <w:num w:numId="34">
    <w:abstractNumId w:val="0"/>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8C"/>
    <w:rsid w:val="00042BDD"/>
    <w:rsid w:val="0004595E"/>
    <w:rsid w:val="00057760"/>
    <w:rsid w:val="00066816"/>
    <w:rsid w:val="00067EA2"/>
    <w:rsid w:val="00073F63"/>
    <w:rsid w:val="000757F8"/>
    <w:rsid w:val="00095CAC"/>
    <w:rsid w:val="000B0F44"/>
    <w:rsid w:val="000B5F7C"/>
    <w:rsid w:val="000B6225"/>
    <w:rsid w:val="000B7952"/>
    <w:rsid w:val="000C1844"/>
    <w:rsid w:val="000C2F6E"/>
    <w:rsid w:val="000C368B"/>
    <w:rsid w:val="000C36A7"/>
    <w:rsid w:val="000D49A4"/>
    <w:rsid w:val="000E4AA1"/>
    <w:rsid w:val="000E640C"/>
    <w:rsid w:val="000F21A4"/>
    <w:rsid w:val="000F24C9"/>
    <w:rsid w:val="001051C8"/>
    <w:rsid w:val="00110285"/>
    <w:rsid w:val="001241D8"/>
    <w:rsid w:val="00133697"/>
    <w:rsid w:val="001561CA"/>
    <w:rsid w:val="0016002F"/>
    <w:rsid w:val="00161D1D"/>
    <w:rsid w:val="0018644C"/>
    <w:rsid w:val="001878E3"/>
    <w:rsid w:val="001A4161"/>
    <w:rsid w:val="001C5AB1"/>
    <w:rsid w:val="001D18DC"/>
    <w:rsid w:val="001D208E"/>
    <w:rsid w:val="001E1D7A"/>
    <w:rsid w:val="00220730"/>
    <w:rsid w:val="00220C8B"/>
    <w:rsid w:val="002271C0"/>
    <w:rsid w:val="00231D71"/>
    <w:rsid w:val="0026268A"/>
    <w:rsid w:val="00276D4D"/>
    <w:rsid w:val="002971F7"/>
    <w:rsid w:val="00297906"/>
    <w:rsid w:val="002A3C63"/>
    <w:rsid w:val="002B2072"/>
    <w:rsid w:val="002C039A"/>
    <w:rsid w:val="002D36AC"/>
    <w:rsid w:val="003213A7"/>
    <w:rsid w:val="00324AE1"/>
    <w:rsid w:val="0035137B"/>
    <w:rsid w:val="00375F8C"/>
    <w:rsid w:val="00394115"/>
    <w:rsid w:val="00397FAB"/>
    <w:rsid w:val="003B4DC8"/>
    <w:rsid w:val="003C1B3A"/>
    <w:rsid w:val="003C6942"/>
    <w:rsid w:val="003D7697"/>
    <w:rsid w:val="003F2190"/>
    <w:rsid w:val="003F2747"/>
    <w:rsid w:val="003F661A"/>
    <w:rsid w:val="0040067C"/>
    <w:rsid w:val="00402A59"/>
    <w:rsid w:val="00425D1E"/>
    <w:rsid w:val="00445CDF"/>
    <w:rsid w:val="004576C5"/>
    <w:rsid w:val="00461D8E"/>
    <w:rsid w:val="004914B7"/>
    <w:rsid w:val="00494534"/>
    <w:rsid w:val="004960E7"/>
    <w:rsid w:val="004A7F8C"/>
    <w:rsid w:val="004D4510"/>
    <w:rsid w:val="004E28E3"/>
    <w:rsid w:val="004F139C"/>
    <w:rsid w:val="004F568A"/>
    <w:rsid w:val="004F6CF0"/>
    <w:rsid w:val="004F717C"/>
    <w:rsid w:val="004F7B42"/>
    <w:rsid w:val="005143AB"/>
    <w:rsid w:val="00534BEF"/>
    <w:rsid w:val="00547EB7"/>
    <w:rsid w:val="00552600"/>
    <w:rsid w:val="005749AA"/>
    <w:rsid w:val="00585F01"/>
    <w:rsid w:val="00591100"/>
    <w:rsid w:val="005A66C7"/>
    <w:rsid w:val="005A6C74"/>
    <w:rsid w:val="005D3C64"/>
    <w:rsid w:val="005E2034"/>
    <w:rsid w:val="005E736E"/>
    <w:rsid w:val="005F18C5"/>
    <w:rsid w:val="00603843"/>
    <w:rsid w:val="006113BB"/>
    <w:rsid w:val="006221BE"/>
    <w:rsid w:val="00626FC6"/>
    <w:rsid w:val="006358F1"/>
    <w:rsid w:val="00637D5F"/>
    <w:rsid w:val="00643604"/>
    <w:rsid w:val="006555B9"/>
    <w:rsid w:val="00660E49"/>
    <w:rsid w:val="00672F7B"/>
    <w:rsid w:val="00681BF4"/>
    <w:rsid w:val="00693332"/>
    <w:rsid w:val="006A41EE"/>
    <w:rsid w:val="006A75CC"/>
    <w:rsid w:val="006B44F7"/>
    <w:rsid w:val="006C67D2"/>
    <w:rsid w:val="006C7880"/>
    <w:rsid w:val="006D77DD"/>
    <w:rsid w:val="006E4315"/>
    <w:rsid w:val="006E6DA7"/>
    <w:rsid w:val="006F62BE"/>
    <w:rsid w:val="006F7B12"/>
    <w:rsid w:val="00722379"/>
    <w:rsid w:val="0073450C"/>
    <w:rsid w:val="00740DC9"/>
    <w:rsid w:val="00742ED3"/>
    <w:rsid w:val="00761689"/>
    <w:rsid w:val="00772E64"/>
    <w:rsid w:val="00773D32"/>
    <w:rsid w:val="007756DD"/>
    <w:rsid w:val="00795827"/>
    <w:rsid w:val="007A1BFB"/>
    <w:rsid w:val="007A7193"/>
    <w:rsid w:val="007B49C0"/>
    <w:rsid w:val="007D29CC"/>
    <w:rsid w:val="007E4CBF"/>
    <w:rsid w:val="007F39E7"/>
    <w:rsid w:val="007F4524"/>
    <w:rsid w:val="00805A54"/>
    <w:rsid w:val="00827910"/>
    <w:rsid w:val="00841DE4"/>
    <w:rsid w:val="0085295F"/>
    <w:rsid w:val="0087113A"/>
    <w:rsid w:val="008746FB"/>
    <w:rsid w:val="00876874"/>
    <w:rsid w:val="008A5C50"/>
    <w:rsid w:val="008A68F3"/>
    <w:rsid w:val="008D2F96"/>
    <w:rsid w:val="008D5C21"/>
    <w:rsid w:val="008E1B5B"/>
    <w:rsid w:val="008E216D"/>
    <w:rsid w:val="0090027E"/>
    <w:rsid w:val="00960446"/>
    <w:rsid w:val="00972A45"/>
    <w:rsid w:val="0097792E"/>
    <w:rsid w:val="00984D9B"/>
    <w:rsid w:val="00997072"/>
    <w:rsid w:val="009A0809"/>
    <w:rsid w:val="009B4A9A"/>
    <w:rsid w:val="009D56EF"/>
    <w:rsid w:val="009D785D"/>
    <w:rsid w:val="009E1E27"/>
    <w:rsid w:val="009E1FF4"/>
    <w:rsid w:val="009F7646"/>
    <w:rsid w:val="00A17C67"/>
    <w:rsid w:val="00A55051"/>
    <w:rsid w:val="00A6688D"/>
    <w:rsid w:val="00A84C2A"/>
    <w:rsid w:val="00AA4D59"/>
    <w:rsid w:val="00AA52D9"/>
    <w:rsid w:val="00AB4DD0"/>
    <w:rsid w:val="00AC2CE1"/>
    <w:rsid w:val="00AD08A8"/>
    <w:rsid w:val="00AD3312"/>
    <w:rsid w:val="00AE273E"/>
    <w:rsid w:val="00AE4701"/>
    <w:rsid w:val="00AF2887"/>
    <w:rsid w:val="00B053BF"/>
    <w:rsid w:val="00B13041"/>
    <w:rsid w:val="00B333B2"/>
    <w:rsid w:val="00B35162"/>
    <w:rsid w:val="00B458DF"/>
    <w:rsid w:val="00B56FB8"/>
    <w:rsid w:val="00B90BDA"/>
    <w:rsid w:val="00BF3F01"/>
    <w:rsid w:val="00C001E9"/>
    <w:rsid w:val="00C04C6B"/>
    <w:rsid w:val="00C1340C"/>
    <w:rsid w:val="00C15D8B"/>
    <w:rsid w:val="00C305BB"/>
    <w:rsid w:val="00C31ED7"/>
    <w:rsid w:val="00C43DA8"/>
    <w:rsid w:val="00C62407"/>
    <w:rsid w:val="00C6605A"/>
    <w:rsid w:val="00CA1E53"/>
    <w:rsid w:val="00CA45BB"/>
    <w:rsid w:val="00CA63E0"/>
    <w:rsid w:val="00CA7371"/>
    <w:rsid w:val="00CB0AAC"/>
    <w:rsid w:val="00CB5F5D"/>
    <w:rsid w:val="00CB65ED"/>
    <w:rsid w:val="00CC499C"/>
    <w:rsid w:val="00CF0109"/>
    <w:rsid w:val="00D00E52"/>
    <w:rsid w:val="00D02F4A"/>
    <w:rsid w:val="00D0525D"/>
    <w:rsid w:val="00D0577E"/>
    <w:rsid w:val="00D17F89"/>
    <w:rsid w:val="00D20D62"/>
    <w:rsid w:val="00D4094A"/>
    <w:rsid w:val="00D4676B"/>
    <w:rsid w:val="00D64962"/>
    <w:rsid w:val="00D87325"/>
    <w:rsid w:val="00DA1B86"/>
    <w:rsid w:val="00DD2A47"/>
    <w:rsid w:val="00DE2AFE"/>
    <w:rsid w:val="00DF1A8D"/>
    <w:rsid w:val="00DF6ADF"/>
    <w:rsid w:val="00E0211F"/>
    <w:rsid w:val="00E20E37"/>
    <w:rsid w:val="00E33FB3"/>
    <w:rsid w:val="00E5059E"/>
    <w:rsid w:val="00E57348"/>
    <w:rsid w:val="00E624EB"/>
    <w:rsid w:val="00E77778"/>
    <w:rsid w:val="00E817C1"/>
    <w:rsid w:val="00EB2E7E"/>
    <w:rsid w:val="00EC3641"/>
    <w:rsid w:val="00EC4391"/>
    <w:rsid w:val="00EC7F20"/>
    <w:rsid w:val="00EF3DF5"/>
    <w:rsid w:val="00F00C74"/>
    <w:rsid w:val="00F21B68"/>
    <w:rsid w:val="00F222B7"/>
    <w:rsid w:val="00F64322"/>
    <w:rsid w:val="00F7214B"/>
    <w:rsid w:val="00F73514"/>
    <w:rsid w:val="00F81B23"/>
    <w:rsid w:val="00F856E3"/>
    <w:rsid w:val="00FA552B"/>
    <w:rsid w:val="00FB0CE5"/>
    <w:rsid w:val="00FB3A12"/>
    <w:rsid w:val="00FC3745"/>
    <w:rsid w:val="00FE078B"/>
    <w:rsid w:val="00FE19C4"/>
    <w:rsid w:val="00FE4F38"/>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724">
      <w:bodyDiv w:val="1"/>
      <w:marLeft w:val="0"/>
      <w:marRight w:val="0"/>
      <w:marTop w:val="0"/>
      <w:marBottom w:val="0"/>
      <w:divBdr>
        <w:top w:val="none" w:sz="0" w:space="0" w:color="auto"/>
        <w:left w:val="none" w:sz="0" w:space="0" w:color="auto"/>
        <w:bottom w:val="none" w:sz="0" w:space="0" w:color="auto"/>
        <w:right w:val="none" w:sz="0" w:space="0" w:color="auto"/>
      </w:divBdr>
    </w:div>
    <w:div w:id="1937669780">
      <w:bodyDiv w:val="1"/>
      <w:marLeft w:val="0"/>
      <w:marRight w:val="0"/>
      <w:marTop w:val="0"/>
      <w:marBottom w:val="0"/>
      <w:divBdr>
        <w:top w:val="none" w:sz="0" w:space="0" w:color="auto"/>
        <w:left w:val="none" w:sz="0" w:space="0" w:color="auto"/>
        <w:bottom w:val="none" w:sz="0" w:space="0" w:color="auto"/>
        <w:right w:val="none" w:sz="0" w:space="0" w:color="auto"/>
      </w:divBdr>
    </w:div>
    <w:div w:id="2087222472">
      <w:bodyDiv w:val="1"/>
      <w:marLeft w:val="0"/>
      <w:marRight w:val="0"/>
      <w:marTop w:val="0"/>
      <w:marBottom w:val="0"/>
      <w:divBdr>
        <w:top w:val="none" w:sz="0" w:space="0" w:color="auto"/>
        <w:left w:val="none" w:sz="0" w:space="0" w:color="auto"/>
        <w:bottom w:val="none" w:sz="0" w:space="0" w:color="auto"/>
        <w:right w:val="none" w:sz="0" w:space="0" w:color="auto"/>
      </w:divBdr>
    </w:div>
    <w:div w:id="2121601366">
      <w:bodyDiv w:val="1"/>
      <w:marLeft w:val="0"/>
      <w:marRight w:val="0"/>
      <w:marTop w:val="0"/>
      <w:marBottom w:val="0"/>
      <w:divBdr>
        <w:top w:val="none" w:sz="0" w:space="0" w:color="auto"/>
        <w:left w:val="none" w:sz="0" w:space="0" w:color="auto"/>
        <w:bottom w:val="none" w:sz="0" w:space="0" w:color="auto"/>
        <w:right w:val="none" w:sz="0" w:space="0" w:color="auto"/>
      </w:divBdr>
      <w:divsChild>
        <w:div w:id="1114208738">
          <w:marLeft w:val="0"/>
          <w:marRight w:val="0"/>
          <w:marTop w:val="0"/>
          <w:marBottom w:val="0"/>
          <w:divBdr>
            <w:top w:val="none" w:sz="0" w:space="0" w:color="auto"/>
            <w:left w:val="none" w:sz="0" w:space="0" w:color="auto"/>
            <w:bottom w:val="none" w:sz="0" w:space="0" w:color="auto"/>
            <w:right w:val="none" w:sz="0" w:space="0" w:color="auto"/>
          </w:divBdr>
          <w:divsChild>
            <w:div w:id="2043364852">
              <w:marLeft w:val="0"/>
              <w:marRight w:val="0"/>
              <w:marTop w:val="0"/>
              <w:marBottom w:val="0"/>
              <w:divBdr>
                <w:top w:val="none" w:sz="0" w:space="0" w:color="auto"/>
                <w:left w:val="none" w:sz="0" w:space="0" w:color="auto"/>
                <w:bottom w:val="none" w:sz="0" w:space="0" w:color="auto"/>
                <w:right w:val="none" w:sz="0" w:space="0" w:color="auto"/>
              </w:divBdr>
              <w:divsChild>
                <w:div w:id="1751123925">
                  <w:marLeft w:val="0"/>
                  <w:marRight w:val="0"/>
                  <w:marTop w:val="0"/>
                  <w:marBottom w:val="0"/>
                  <w:divBdr>
                    <w:top w:val="none" w:sz="0" w:space="12" w:color="auto"/>
                    <w:left w:val="none" w:sz="0" w:space="12" w:color="auto"/>
                    <w:bottom w:val="none" w:sz="0" w:space="12" w:color="auto"/>
                    <w:right w:val="none" w:sz="0" w:space="12" w:color="auto"/>
                  </w:divBdr>
                  <w:divsChild>
                    <w:div w:id="1547182602">
                      <w:marLeft w:val="0"/>
                      <w:marRight w:val="0"/>
                      <w:marTop w:val="0"/>
                      <w:marBottom w:val="0"/>
                      <w:divBdr>
                        <w:top w:val="none" w:sz="0" w:space="12" w:color="auto"/>
                        <w:left w:val="none" w:sz="0" w:space="12" w:color="auto"/>
                        <w:bottom w:val="none" w:sz="0" w:space="12" w:color="auto"/>
                        <w:right w:val="none" w:sz="0" w:space="12" w:color="auto"/>
                      </w:divBdr>
                      <w:divsChild>
                        <w:div w:id="2098555670">
                          <w:marLeft w:val="0"/>
                          <w:marRight w:val="0"/>
                          <w:marTop w:val="0"/>
                          <w:marBottom w:val="0"/>
                          <w:divBdr>
                            <w:top w:val="none" w:sz="0" w:space="0" w:color="auto"/>
                            <w:left w:val="none" w:sz="0" w:space="0" w:color="auto"/>
                            <w:bottom w:val="none" w:sz="0" w:space="0" w:color="auto"/>
                            <w:right w:val="none" w:sz="0" w:space="0" w:color="auto"/>
                          </w:divBdr>
                          <w:divsChild>
                            <w:div w:id="715274651">
                              <w:marLeft w:val="-225"/>
                              <w:marRight w:val="-225"/>
                              <w:marTop w:val="0"/>
                              <w:marBottom w:val="0"/>
                              <w:divBdr>
                                <w:top w:val="none" w:sz="0" w:space="0" w:color="auto"/>
                                <w:left w:val="none" w:sz="0" w:space="0" w:color="auto"/>
                                <w:bottom w:val="none" w:sz="0" w:space="0" w:color="auto"/>
                                <w:right w:val="none" w:sz="0" w:space="0" w:color="auto"/>
                              </w:divBdr>
                              <w:divsChild>
                                <w:div w:id="226039384">
                                  <w:marLeft w:val="0"/>
                                  <w:marRight w:val="0"/>
                                  <w:marTop w:val="0"/>
                                  <w:marBottom w:val="0"/>
                                  <w:divBdr>
                                    <w:top w:val="none" w:sz="0" w:space="0" w:color="auto"/>
                                    <w:left w:val="none" w:sz="0" w:space="0" w:color="auto"/>
                                    <w:bottom w:val="none" w:sz="0" w:space="0" w:color="auto"/>
                                    <w:right w:val="none" w:sz="0" w:space="0" w:color="auto"/>
                                  </w:divBdr>
                                  <w:divsChild>
                                    <w:div w:id="2124030552">
                                      <w:marLeft w:val="0"/>
                                      <w:marRight w:val="0"/>
                                      <w:marTop w:val="0"/>
                                      <w:marBottom w:val="0"/>
                                      <w:divBdr>
                                        <w:top w:val="none" w:sz="0" w:space="0" w:color="auto"/>
                                        <w:left w:val="none" w:sz="0" w:space="0" w:color="auto"/>
                                        <w:bottom w:val="none" w:sz="0" w:space="0" w:color="auto"/>
                                        <w:right w:val="none" w:sz="0" w:space="0" w:color="auto"/>
                                      </w:divBdr>
                                      <w:divsChild>
                                        <w:div w:id="694117313">
                                          <w:marLeft w:val="0"/>
                                          <w:marRight w:val="0"/>
                                          <w:marTop w:val="0"/>
                                          <w:marBottom w:val="0"/>
                                          <w:divBdr>
                                            <w:top w:val="none" w:sz="0" w:space="0" w:color="auto"/>
                                            <w:left w:val="none" w:sz="0" w:space="0" w:color="auto"/>
                                            <w:bottom w:val="none" w:sz="0" w:space="0" w:color="auto"/>
                                            <w:right w:val="none" w:sz="0" w:space="0" w:color="auto"/>
                                          </w:divBdr>
                                          <w:divsChild>
                                            <w:div w:id="1564753005">
                                              <w:marLeft w:val="0"/>
                                              <w:marRight w:val="0"/>
                                              <w:marTop w:val="0"/>
                                              <w:marBottom w:val="0"/>
                                              <w:divBdr>
                                                <w:top w:val="none" w:sz="0" w:space="0" w:color="auto"/>
                                                <w:left w:val="none" w:sz="0" w:space="0" w:color="auto"/>
                                                <w:bottom w:val="none" w:sz="0" w:space="0" w:color="auto"/>
                                                <w:right w:val="none" w:sz="0" w:space="0" w:color="auto"/>
                                              </w:divBdr>
                                              <w:divsChild>
                                                <w:div w:id="1144277820">
                                                  <w:marLeft w:val="0"/>
                                                  <w:marRight w:val="0"/>
                                                  <w:marTop w:val="0"/>
                                                  <w:marBottom w:val="0"/>
                                                  <w:divBdr>
                                                    <w:top w:val="none" w:sz="0" w:space="0" w:color="auto"/>
                                                    <w:left w:val="none" w:sz="0" w:space="0" w:color="auto"/>
                                                    <w:bottom w:val="none" w:sz="0" w:space="0" w:color="auto"/>
                                                    <w:right w:val="none" w:sz="0" w:space="0" w:color="auto"/>
                                                  </w:divBdr>
                                                  <w:divsChild>
                                                    <w:div w:id="1511794269">
                                                      <w:marLeft w:val="0"/>
                                                      <w:marRight w:val="0"/>
                                                      <w:marTop w:val="0"/>
                                                      <w:marBottom w:val="0"/>
                                                      <w:divBdr>
                                                        <w:top w:val="none" w:sz="0" w:space="0" w:color="auto"/>
                                                        <w:left w:val="none" w:sz="0" w:space="0" w:color="auto"/>
                                                        <w:bottom w:val="none" w:sz="0" w:space="0" w:color="auto"/>
                                                        <w:right w:val="none" w:sz="0" w:space="0" w:color="auto"/>
                                                      </w:divBdr>
                                                    </w:div>
                                                    <w:div w:id="1450468922">
                                                      <w:marLeft w:val="0"/>
                                                      <w:marRight w:val="0"/>
                                                      <w:marTop w:val="0"/>
                                                      <w:marBottom w:val="0"/>
                                                      <w:divBdr>
                                                        <w:top w:val="none" w:sz="0" w:space="0" w:color="auto"/>
                                                        <w:left w:val="none" w:sz="0" w:space="0" w:color="auto"/>
                                                        <w:bottom w:val="none" w:sz="0" w:space="0" w:color="auto"/>
                                                        <w:right w:val="none" w:sz="0" w:space="0" w:color="auto"/>
                                                      </w:divBdr>
                                                    </w:div>
                                                    <w:div w:id="18554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F733087A69C7418DFAFECA86690826" ma:contentTypeVersion="119" ma:contentTypeDescription="" ma:contentTypeScope="" ma:versionID="4e7fee7888ce8bdf49cd6da2629e1c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SignificantOrder xmlns="dc463f71-b30c-4ab2-9473-d307f9d35888">false</SignificantOrder>
    <Date1 xmlns="dc463f71-b30c-4ab2-9473-d307f9d35888">2018-11-15T08:00:00+00:00</Date1>
    <IsDocumentOrder xmlns="dc463f71-b30c-4ab2-9473-d307f9d35888">false</IsDocumentOrder>
    <IsHighlyConfidential xmlns="dc463f71-b30c-4ab2-9473-d307f9d35888">false</IsHighlyConfidential>
    <CaseCompanyNames xmlns="dc463f71-b30c-4ab2-9473-d307f9d35888">Kalama Telephone Company</CaseCompanyNames>
    <Nickname xmlns="http://schemas.microsoft.com/sharepoint/v3" xsi:nil="true"/>
    <DocketNumber xmlns="dc463f71-b30c-4ab2-9473-d307f9d35888">151571</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6E6235D-6421-4B18-95F5-81F98CE9120E}">
  <ds:schemaRefs>
    <ds:schemaRef ds:uri="http://schemas.openxmlformats.org/officeDocument/2006/bibliography"/>
  </ds:schemaRefs>
</ds:datastoreItem>
</file>

<file path=customXml/itemProps2.xml><?xml version="1.0" encoding="utf-8"?>
<ds:datastoreItem xmlns:ds="http://schemas.openxmlformats.org/officeDocument/2006/customXml" ds:itemID="{E432CA12-CA45-4451-9ABE-F7C455BAB530}"/>
</file>

<file path=customXml/itemProps3.xml><?xml version="1.0" encoding="utf-8"?>
<ds:datastoreItem xmlns:ds="http://schemas.openxmlformats.org/officeDocument/2006/customXml" ds:itemID="{C3703494-D4E2-44B0-9F41-44672D1EEB43}"/>
</file>

<file path=customXml/itemProps4.xml><?xml version="1.0" encoding="utf-8"?>
<ds:datastoreItem xmlns:ds="http://schemas.openxmlformats.org/officeDocument/2006/customXml" ds:itemID="{59ABE345-CC50-4F20-BF29-FAA307825DA6}"/>
</file>

<file path=customXml/itemProps5.xml><?xml version="1.0" encoding="utf-8"?>
<ds:datastoreItem xmlns:ds="http://schemas.openxmlformats.org/officeDocument/2006/customXml" ds:itemID="{BB212201-7C90-4605-AE2D-84901A687D02}"/>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3866</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Roger (UTC)</dc:creator>
  <cp:lastModifiedBy>Richard Finnigan</cp:lastModifiedBy>
  <cp:revision>3</cp:revision>
  <cp:lastPrinted>2018-10-16T23:11:00Z</cp:lastPrinted>
  <dcterms:created xsi:type="dcterms:W3CDTF">2018-11-15T20:23:00Z</dcterms:created>
  <dcterms:modified xsi:type="dcterms:W3CDTF">2018-11-15T20:23:00Z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0x0101006E56B4D1795A2E4DB2F0B01679ED314A0007F733087A69C7418DFAFECA86690826</vt:lpwstr>
  </property>
  <property fmtid="{D5CDD505-2E9C-101B-9397-08002B2CF9AE}" pid="3" name="_docset_NoMedatataSyncRequired">
    <vt:lpwstr>False</vt:lpwstr>
  </property>
  <property fmtid="{D5CDD505-2E9C-101B-9397-08002B2CF9AE}" pid="4" name="IsEFSEC">
    <vt:bool>false</vt:bool>
  </property>
</Properties>
</file>