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8F" w:rsidRDefault="00D0390D">
      <w:pPr>
        <w:sectPr w:rsidR="008A0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7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072" w:rsidRPr="00153F19" w:rsidRDefault="00DD1D88" w:rsidP="000B3D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Pr="00153F19">
        <w:rPr>
          <w:rFonts w:ascii="Times New Roman" w:hAnsi="Times New Roman"/>
        </w:rPr>
        <w:t>ecember</w:t>
      </w:r>
      <w:r w:rsidR="00830EE8" w:rsidRPr="00153F19">
        <w:rPr>
          <w:rFonts w:ascii="Times New Roman" w:hAnsi="Times New Roman"/>
        </w:rPr>
        <w:t xml:space="preserve"> </w:t>
      </w:r>
      <w:r w:rsidR="002F4F7F" w:rsidRPr="00153F19">
        <w:rPr>
          <w:rFonts w:ascii="Times New Roman" w:hAnsi="Times New Roman"/>
        </w:rPr>
        <w:t>2</w:t>
      </w:r>
      <w:r w:rsidR="00144A45" w:rsidRPr="00153F19">
        <w:rPr>
          <w:rFonts w:ascii="Times New Roman" w:hAnsi="Times New Roman"/>
        </w:rPr>
        <w:t>0</w:t>
      </w:r>
      <w:r w:rsidR="00800B4E" w:rsidRPr="00153F19">
        <w:rPr>
          <w:rFonts w:ascii="Times New Roman" w:hAnsi="Times New Roman"/>
        </w:rPr>
        <w:t xml:space="preserve">, </w:t>
      </w:r>
      <w:r w:rsidR="00BC716A" w:rsidRPr="00153F19">
        <w:rPr>
          <w:rFonts w:ascii="Times New Roman" w:hAnsi="Times New Roman"/>
        </w:rPr>
        <w:t>201</w:t>
      </w:r>
      <w:r w:rsidR="00D604AC" w:rsidRPr="00153F19">
        <w:rPr>
          <w:rFonts w:ascii="Times New Roman" w:hAnsi="Times New Roman"/>
        </w:rPr>
        <w:t>3</w:t>
      </w:r>
    </w:p>
    <w:p w:rsidR="00964072" w:rsidRPr="00153F19" w:rsidRDefault="00964072" w:rsidP="000B3DB4">
      <w:pPr>
        <w:jc w:val="both"/>
        <w:rPr>
          <w:rFonts w:ascii="Times New Roman" w:hAnsi="Times New Roman"/>
        </w:rPr>
      </w:pPr>
    </w:p>
    <w:p w:rsidR="00964072" w:rsidRPr="00153F19" w:rsidRDefault="00964072" w:rsidP="000B3DB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153F19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153F19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964072" w:rsidRPr="00153F19" w:rsidRDefault="00964072" w:rsidP="000B3DB4">
      <w:pPr>
        <w:jc w:val="both"/>
        <w:rPr>
          <w:rFonts w:ascii="Times New Roman" w:hAnsi="Times New Roman"/>
        </w:rPr>
      </w:pPr>
    </w:p>
    <w:p w:rsidR="00964072" w:rsidRPr="00153F19" w:rsidRDefault="00964072" w:rsidP="000B3DB4">
      <w:pPr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>Washington Utilities and Transportation Commission</w:t>
      </w:r>
    </w:p>
    <w:p w:rsidR="00964072" w:rsidRPr="00153F19" w:rsidRDefault="00964072" w:rsidP="000B3DB4">
      <w:pPr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>1300 S. Evergreen Park Drive SW</w:t>
      </w:r>
    </w:p>
    <w:p w:rsidR="00964072" w:rsidRPr="00153F19" w:rsidRDefault="00964072" w:rsidP="000B3DB4">
      <w:pPr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>P.O. Box 47250</w:t>
      </w:r>
    </w:p>
    <w:p w:rsidR="00964072" w:rsidRPr="00153F19" w:rsidRDefault="00964072" w:rsidP="000B3DB4">
      <w:pPr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>Olympia, WA  98504-7250</w:t>
      </w:r>
    </w:p>
    <w:p w:rsidR="00964072" w:rsidRPr="00153F19" w:rsidRDefault="00964072" w:rsidP="000B3DB4">
      <w:pPr>
        <w:jc w:val="both"/>
        <w:rPr>
          <w:rFonts w:ascii="Times New Roman" w:hAnsi="Times New Roman"/>
          <w:szCs w:val="24"/>
        </w:rPr>
      </w:pPr>
    </w:p>
    <w:p w:rsidR="00FF7F41" w:rsidRPr="00153F19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 xml:space="preserve">Attention: </w:t>
      </w:r>
      <w:r w:rsidRPr="00153F19">
        <w:rPr>
          <w:rFonts w:ascii="Times New Roman" w:hAnsi="Times New Roman"/>
          <w:szCs w:val="24"/>
        </w:rPr>
        <w:tab/>
      </w:r>
      <w:r w:rsidR="00264351" w:rsidRPr="00153F19">
        <w:rPr>
          <w:rFonts w:ascii="Times New Roman" w:hAnsi="Times New Roman"/>
          <w:szCs w:val="24"/>
        </w:rPr>
        <w:t>Steven V. King</w:t>
      </w:r>
    </w:p>
    <w:p w:rsidR="00FF7F41" w:rsidRPr="00153F19" w:rsidRDefault="00E61028">
      <w:pPr>
        <w:ind w:left="1440" w:hanging="1440"/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ab/>
        <w:t>Executive Director and Secretary</w:t>
      </w:r>
    </w:p>
    <w:p w:rsidR="00FF7F41" w:rsidRPr="00153F19" w:rsidRDefault="00FF7F41">
      <w:pPr>
        <w:ind w:left="1440" w:hanging="1440"/>
        <w:jc w:val="both"/>
        <w:rPr>
          <w:rFonts w:ascii="Times New Roman" w:hAnsi="Times New Roman"/>
          <w:szCs w:val="24"/>
        </w:rPr>
      </w:pPr>
    </w:p>
    <w:p w:rsidR="00406824" w:rsidRPr="00153F19" w:rsidRDefault="00964072" w:rsidP="009719A3">
      <w:pPr>
        <w:ind w:left="1440" w:hanging="1440"/>
        <w:jc w:val="both"/>
        <w:rPr>
          <w:rFonts w:ascii="Times New Roman" w:hAnsi="Times New Roman"/>
          <w:szCs w:val="24"/>
        </w:rPr>
      </w:pPr>
      <w:r w:rsidRPr="00153F19">
        <w:rPr>
          <w:rFonts w:ascii="Times New Roman" w:hAnsi="Times New Roman"/>
          <w:szCs w:val="24"/>
        </w:rPr>
        <w:t>RE:</w:t>
      </w:r>
      <w:r w:rsidRPr="00153F19">
        <w:rPr>
          <w:rFonts w:ascii="Times New Roman" w:hAnsi="Times New Roman"/>
          <w:szCs w:val="24"/>
        </w:rPr>
        <w:tab/>
      </w:r>
      <w:r w:rsidR="00406824" w:rsidRPr="00153F19">
        <w:rPr>
          <w:b/>
        </w:rPr>
        <w:t>DO NOT REDOCKET</w:t>
      </w:r>
    </w:p>
    <w:p w:rsidR="00DD5BAC" w:rsidRDefault="00DD5BAC" w:rsidP="00DD5BAC">
      <w:pPr>
        <w:ind w:left="1440"/>
        <w:jc w:val="both"/>
        <w:rPr>
          <w:rFonts w:ascii="Times New Roman" w:hAnsi="Times New Roman"/>
          <w:b/>
          <w:szCs w:val="24"/>
        </w:rPr>
      </w:pPr>
      <w:r w:rsidRPr="00153F19">
        <w:rPr>
          <w:rFonts w:ascii="Times New Roman" w:hAnsi="Times New Roman"/>
          <w:b/>
          <w:szCs w:val="24"/>
        </w:rPr>
        <w:t>Advice 13-09 / Docket UE-</w:t>
      </w:r>
      <w:r w:rsidR="002F4F7F" w:rsidRPr="00153F19">
        <w:rPr>
          <w:rFonts w:ascii="Times New Roman" w:hAnsi="Times New Roman"/>
          <w:b/>
          <w:szCs w:val="24"/>
        </w:rPr>
        <w:t>132183</w:t>
      </w:r>
      <w:r w:rsidR="00144A45" w:rsidRPr="00153F19">
        <w:rPr>
          <w:rFonts w:ascii="Times New Roman" w:hAnsi="Times New Roman"/>
          <w:b/>
          <w:szCs w:val="24"/>
        </w:rPr>
        <w:t xml:space="preserve"> Supplemental</w:t>
      </w:r>
    </w:p>
    <w:p w:rsidR="00DD5BAC" w:rsidRPr="00E24619" w:rsidRDefault="00DD5BAC" w:rsidP="00DD5BAC">
      <w:pPr>
        <w:ind w:left="14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PacifiCorp’s Compliance Filing Pursuant to WAC Chapter 480-108</w:t>
      </w:r>
    </w:p>
    <w:p w:rsidR="00FF7F41" w:rsidRPr="00E24619" w:rsidRDefault="00FF7F41" w:rsidP="009719A3">
      <w:pPr>
        <w:ind w:left="1440"/>
        <w:jc w:val="both"/>
        <w:rPr>
          <w:rFonts w:ascii="Times New Roman" w:hAnsi="Times New Roman"/>
          <w:b/>
          <w:szCs w:val="24"/>
        </w:rPr>
      </w:pPr>
    </w:p>
    <w:p w:rsidR="00056475" w:rsidRDefault="00056475" w:rsidP="007A2B12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PacifiCorp d/b/a Pacific Power and Light Company (Company)</w:t>
      </w:r>
      <w:r w:rsidR="00406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44A45">
        <w:rPr>
          <w:rFonts w:ascii="Times New Roman" w:hAnsi="Times New Roman" w:cs="Times New Roman"/>
          <w:b w:val="0"/>
          <w:bCs w:val="0"/>
          <w:sz w:val="24"/>
          <w:szCs w:val="24"/>
        </w:rPr>
        <w:t>hereby submits supplemental revisions to Schedule 136</w:t>
      </w:r>
      <w:r w:rsidR="00144A45" w:rsidRPr="00785254">
        <w:rPr>
          <w:rFonts w:ascii="Times New Roman" w:hAnsi="Times New Roman" w:cs="Times New Roman"/>
          <w:b w:val="0"/>
          <w:bCs w:val="0"/>
          <w:sz w:val="24"/>
          <w:szCs w:val="24"/>
        </w:rPr>
        <w:t>—Interconnection Tariff (the Tariff)</w:t>
      </w:r>
      <w:r w:rsidR="00144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as required due to rule changes to WAC 480-108 in Docket No. UE-112133 and General Order R-571 </w:t>
      </w:r>
    </w:p>
    <w:p w:rsidR="00406824" w:rsidRDefault="00406824" w:rsidP="00406824"/>
    <w:p w:rsidR="00144A45" w:rsidRDefault="00144A45" w:rsidP="00144A45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On November 26, 2013, the Company filed its initial revisions to the Tariff to implement the modifications to WAC 480-180.  The Company inadvertently left out the last five sheets of the tariff and resubmitted the revised Tariff on December 12, 2013 in its entirety.  Washington Utilities and Transportation Commission Staff </w:t>
      </w:r>
      <w:r w:rsidR="000871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(Staff)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reviewed the Company’s Tariff and requested minor modifications to the Company’s filed tariff sheets 136.3, 136.4, 136.5, 136.9 and 136.10.  Staff </w:t>
      </w:r>
      <w:r w:rsidR="003158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also requested minor modifications to the Company’s supporting Attachments C-N.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This supplemental filing accommodates Staff’s recommendations</w:t>
      </w:r>
      <w:r w:rsidR="003158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144A45" w:rsidRDefault="00144A45" w:rsidP="00406824"/>
    <w:p w:rsidR="00DD5BAC" w:rsidRPr="00406824" w:rsidRDefault="00315883" w:rsidP="00406824">
      <w:r>
        <w:t>The revised tariff sheets below replace the December 12, 2013 filed tariff sheets in their entirety</w:t>
      </w:r>
      <w:r w:rsidR="00087161">
        <w:t>. N</w:t>
      </w:r>
      <w:r>
        <w:t xml:space="preserve">o modifications were made to the other tariff sheets </w:t>
      </w:r>
      <w:r w:rsidR="00087161">
        <w:t>included</w:t>
      </w:r>
      <w:r>
        <w:t xml:space="preserve"> in the December 12, 2013 filing.</w:t>
      </w:r>
    </w:p>
    <w:p w:rsidR="00056475" w:rsidRDefault="00056475" w:rsidP="009719A3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056475" w:rsidRPr="00E24619" w:rsidRDefault="00056475" w:rsidP="00056475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First Revision of Sheet No. 136.3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 New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56475" w:rsidRPr="00E24619" w:rsidRDefault="00056475" w:rsidP="00056475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First Revision of Sheet No. 136.4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 New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56475" w:rsidRPr="00E24619" w:rsidRDefault="00056475" w:rsidP="00056475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First Revision of Sheet No. 136.5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 New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56475" w:rsidRPr="00E24619" w:rsidRDefault="00056475" w:rsidP="00056475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First Revision of Sheet No. 136.9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 New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56475" w:rsidRPr="00E24619" w:rsidRDefault="00056475" w:rsidP="00056475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First Revision of Sheet No. 136.10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Schedule 136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Interconnection Tariff New</w:t>
      </w:r>
      <w:r w:rsidRPr="00E24619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406824" w:rsidRPr="00406824" w:rsidRDefault="00406824" w:rsidP="00406824"/>
    <w:p w:rsidR="00153F19" w:rsidRDefault="00153F19" w:rsidP="00DA1474">
      <w:pPr>
        <w:pStyle w:val="HangingIndent"/>
        <w:ind w:left="0" w:firstLine="0"/>
        <w:rPr>
          <w:szCs w:val="24"/>
        </w:rPr>
      </w:pPr>
      <w:r>
        <w:rPr>
          <w:szCs w:val="24"/>
        </w:rPr>
        <w:t xml:space="preserve">There were no changes to Attachment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(Notice) or Attachment B (Revised Tariff Schedules).  However, t</w:t>
      </w:r>
      <w:r w:rsidR="00315883">
        <w:rPr>
          <w:szCs w:val="24"/>
        </w:rPr>
        <w:t>he Company consolidated the Tier 2 and 3 Application, Energy and Construction Agreement, Interconnection Agreement, and Certificate of Completion to eliminate duplication of each of these attachments</w:t>
      </w:r>
      <w:r>
        <w:rPr>
          <w:szCs w:val="24"/>
        </w:rPr>
        <w:t xml:space="preserve">.  </w:t>
      </w:r>
      <w:r w:rsidR="00087161">
        <w:rPr>
          <w:szCs w:val="24"/>
        </w:rPr>
        <w:t xml:space="preserve">The attachments below replace the </w:t>
      </w:r>
      <w:r w:rsidR="00E20132">
        <w:rPr>
          <w:szCs w:val="24"/>
        </w:rPr>
        <w:t>attachments from the December 12, 2013 filing in their entirety.</w:t>
      </w:r>
    </w:p>
    <w:p w:rsidR="00DA1474" w:rsidRDefault="00DA1474" w:rsidP="00DA1474">
      <w:pPr>
        <w:pStyle w:val="HangingIndent"/>
        <w:ind w:left="0" w:firstLine="0"/>
        <w:rPr>
          <w:szCs w:val="24"/>
        </w:rPr>
      </w:pPr>
      <w:r>
        <w:rPr>
          <w:szCs w:val="24"/>
        </w:rPr>
        <w:tab/>
      </w:r>
    </w:p>
    <w:p w:rsidR="00087161" w:rsidRDefault="00DA1474" w:rsidP="00087161">
      <w:pPr>
        <w:pStyle w:val="HangingIndent"/>
        <w:numPr>
          <w:ilvl w:val="0"/>
          <w:numId w:val="12"/>
        </w:numPr>
        <w:rPr>
          <w:szCs w:val="24"/>
        </w:rPr>
      </w:pPr>
      <w:r>
        <w:rPr>
          <w:szCs w:val="24"/>
        </w:rPr>
        <w:lastRenderedPageBreak/>
        <w:t xml:space="preserve">Application (Tier </w:t>
      </w:r>
      <w:r w:rsidR="00315883">
        <w:rPr>
          <w:szCs w:val="24"/>
        </w:rPr>
        <w:t>1-2-3</w:t>
      </w:r>
      <w:r>
        <w:rPr>
          <w:szCs w:val="24"/>
        </w:rPr>
        <w:t>)</w:t>
      </w:r>
    </w:p>
    <w:p w:rsidR="00087161" w:rsidRPr="00087161" w:rsidRDefault="00087161" w:rsidP="00087161">
      <w:pPr>
        <w:pStyle w:val="HangingIndent"/>
        <w:numPr>
          <w:ilvl w:val="1"/>
          <w:numId w:val="12"/>
        </w:numPr>
        <w:rPr>
          <w:i/>
          <w:szCs w:val="24"/>
        </w:rPr>
      </w:pPr>
      <w:r w:rsidRPr="00087161">
        <w:rPr>
          <w:i/>
          <w:szCs w:val="24"/>
        </w:rPr>
        <w:t>Replaces Attachment</w:t>
      </w:r>
      <w:r>
        <w:rPr>
          <w:i/>
          <w:szCs w:val="24"/>
        </w:rPr>
        <w:t>s</w:t>
      </w:r>
      <w:r w:rsidRPr="00087161">
        <w:rPr>
          <w:i/>
          <w:szCs w:val="24"/>
        </w:rPr>
        <w:t xml:space="preserve"> C and D</w:t>
      </w:r>
    </w:p>
    <w:p w:rsidR="00315883" w:rsidRDefault="00DA1474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 xml:space="preserve">Energy and Construction Agreement (Tier </w:t>
      </w:r>
      <w:r w:rsidR="00315883">
        <w:rPr>
          <w:szCs w:val="24"/>
        </w:rPr>
        <w:t>1-</w:t>
      </w:r>
      <w:r w:rsidRPr="00315883">
        <w:rPr>
          <w:szCs w:val="24"/>
        </w:rPr>
        <w:t>2</w:t>
      </w:r>
      <w:r w:rsidR="00315883">
        <w:rPr>
          <w:szCs w:val="24"/>
        </w:rPr>
        <w:t>-3</w:t>
      </w:r>
      <w:r w:rsidRPr="00315883">
        <w:rPr>
          <w:szCs w:val="24"/>
        </w:rPr>
        <w:t>)</w:t>
      </w:r>
    </w:p>
    <w:p w:rsidR="00087161" w:rsidRPr="00087161" w:rsidRDefault="00087161" w:rsidP="00087161">
      <w:pPr>
        <w:pStyle w:val="HangingIndent"/>
        <w:numPr>
          <w:ilvl w:val="1"/>
          <w:numId w:val="12"/>
        </w:numPr>
        <w:rPr>
          <w:i/>
          <w:szCs w:val="24"/>
        </w:rPr>
      </w:pPr>
      <w:r w:rsidRPr="00087161">
        <w:rPr>
          <w:i/>
          <w:szCs w:val="24"/>
        </w:rPr>
        <w:t>Replaces Attachment</w:t>
      </w:r>
      <w:r>
        <w:rPr>
          <w:i/>
          <w:szCs w:val="24"/>
        </w:rPr>
        <w:t>s</w:t>
      </w:r>
      <w:r w:rsidRPr="00087161">
        <w:rPr>
          <w:i/>
          <w:szCs w:val="24"/>
        </w:rPr>
        <w:t xml:space="preserve"> E and K </w:t>
      </w:r>
    </w:p>
    <w:p w:rsidR="00D9430E" w:rsidRDefault="00DA1474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>Feasibility Study Agreement</w:t>
      </w:r>
    </w:p>
    <w:p w:rsidR="00087161" w:rsidRDefault="00087161" w:rsidP="00087161">
      <w:pPr>
        <w:pStyle w:val="HangingIndent"/>
        <w:numPr>
          <w:ilvl w:val="1"/>
          <w:numId w:val="12"/>
        </w:numPr>
        <w:rPr>
          <w:szCs w:val="24"/>
        </w:rPr>
      </w:pPr>
      <w:r>
        <w:rPr>
          <w:i/>
          <w:szCs w:val="24"/>
        </w:rPr>
        <w:t>Replaces Attachment F</w:t>
      </w:r>
    </w:p>
    <w:p w:rsidR="00DA1474" w:rsidRDefault="00DA1474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 xml:space="preserve">Interconnection Agreement (Tier </w:t>
      </w:r>
      <w:r w:rsidR="00315883">
        <w:rPr>
          <w:szCs w:val="24"/>
        </w:rPr>
        <w:t>1-</w:t>
      </w:r>
      <w:r w:rsidRPr="00315883">
        <w:rPr>
          <w:szCs w:val="24"/>
        </w:rPr>
        <w:t>2</w:t>
      </w:r>
      <w:r w:rsidR="00315883">
        <w:rPr>
          <w:szCs w:val="24"/>
        </w:rPr>
        <w:t>-3</w:t>
      </w:r>
      <w:r w:rsidRPr="00315883">
        <w:rPr>
          <w:szCs w:val="24"/>
        </w:rPr>
        <w:t>)</w:t>
      </w:r>
    </w:p>
    <w:p w:rsidR="00087161" w:rsidRDefault="00087161" w:rsidP="00087161">
      <w:pPr>
        <w:pStyle w:val="HangingIndent"/>
        <w:numPr>
          <w:ilvl w:val="1"/>
          <w:numId w:val="12"/>
        </w:numPr>
        <w:rPr>
          <w:szCs w:val="24"/>
        </w:rPr>
      </w:pPr>
      <w:r>
        <w:rPr>
          <w:i/>
          <w:szCs w:val="24"/>
        </w:rPr>
        <w:t xml:space="preserve">Replaces Attachments G and L </w:t>
      </w:r>
    </w:p>
    <w:p w:rsidR="00DA1474" w:rsidRDefault="00DA1474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 xml:space="preserve">System Impact Study Agreement </w:t>
      </w:r>
    </w:p>
    <w:p w:rsidR="00087161" w:rsidRDefault="00087161" w:rsidP="00087161">
      <w:pPr>
        <w:pStyle w:val="HangingIndent"/>
        <w:numPr>
          <w:ilvl w:val="1"/>
          <w:numId w:val="12"/>
        </w:numPr>
        <w:rPr>
          <w:szCs w:val="24"/>
        </w:rPr>
      </w:pPr>
      <w:r>
        <w:rPr>
          <w:i/>
          <w:szCs w:val="24"/>
        </w:rPr>
        <w:t>Replaces Attachment H</w:t>
      </w:r>
    </w:p>
    <w:p w:rsidR="00DA1474" w:rsidRDefault="00DA1474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 xml:space="preserve">Certificate of Completion (Tier </w:t>
      </w:r>
      <w:r w:rsidR="00315883">
        <w:rPr>
          <w:szCs w:val="24"/>
        </w:rPr>
        <w:t>1-</w:t>
      </w:r>
      <w:r w:rsidRPr="00315883">
        <w:rPr>
          <w:szCs w:val="24"/>
        </w:rPr>
        <w:t>2</w:t>
      </w:r>
      <w:r w:rsidR="00315883">
        <w:rPr>
          <w:szCs w:val="24"/>
        </w:rPr>
        <w:t>-3</w:t>
      </w:r>
      <w:r w:rsidRPr="00315883">
        <w:rPr>
          <w:szCs w:val="24"/>
        </w:rPr>
        <w:t>)</w:t>
      </w:r>
    </w:p>
    <w:p w:rsidR="00087161" w:rsidRDefault="00087161" w:rsidP="00087161">
      <w:pPr>
        <w:pStyle w:val="HangingIndent"/>
        <w:numPr>
          <w:ilvl w:val="1"/>
          <w:numId w:val="12"/>
        </w:numPr>
        <w:rPr>
          <w:szCs w:val="24"/>
        </w:rPr>
      </w:pPr>
      <w:r>
        <w:rPr>
          <w:i/>
          <w:szCs w:val="24"/>
        </w:rPr>
        <w:t>Replaces Attachments I and M</w:t>
      </w:r>
    </w:p>
    <w:p w:rsidR="00DA1474" w:rsidRDefault="00601AAB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>Facilities Study Agreement</w:t>
      </w:r>
    </w:p>
    <w:p w:rsidR="00087161" w:rsidRPr="00087161" w:rsidRDefault="00087161" w:rsidP="00087161">
      <w:pPr>
        <w:pStyle w:val="HangingIndent"/>
        <w:numPr>
          <w:ilvl w:val="1"/>
          <w:numId w:val="12"/>
        </w:numPr>
        <w:rPr>
          <w:i/>
          <w:szCs w:val="24"/>
        </w:rPr>
      </w:pPr>
      <w:r w:rsidRPr="00087161">
        <w:rPr>
          <w:i/>
          <w:szCs w:val="24"/>
        </w:rPr>
        <w:t>Repl</w:t>
      </w:r>
      <w:r>
        <w:rPr>
          <w:i/>
          <w:szCs w:val="24"/>
        </w:rPr>
        <w:t>aces Attachment J</w:t>
      </w:r>
    </w:p>
    <w:p w:rsidR="00601AAB" w:rsidRDefault="00601AAB" w:rsidP="00315883">
      <w:pPr>
        <w:pStyle w:val="HangingIndent"/>
        <w:numPr>
          <w:ilvl w:val="0"/>
          <w:numId w:val="12"/>
        </w:numPr>
        <w:rPr>
          <w:szCs w:val="24"/>
        </w:rPr>
      </w:pPr>
      <w:r w:rsidRPr="00315883">
        <w:rPr>
          <w:szCs w:val="24"/>
        </w:rPr>
        <w:t>Washington Net Metering Agreement Application</w:t>
      </w:r>
    </w:p>
    <w:p w:rsidR="00087161" w:rsidRPr="00315883" w:rsidRDefault="00087161" w:rsidP="00087161">
      <w:pPr>
        <w:pStyle w:val="HangingIndent"/>
        <w:numPr>
          <w:ilvl w:val="1"/>
          <w:numId w:val="12"/>
        </w:numPr>
        <w:rPr>
          <w:szCs w:val="24"/>
        </w:rPr>
      </w:pPr>
      <w:r>
        <w:rPr>
          <w:i/>
          <w:szCs w:val="24"/>
        </w:rPr>
        <w:t>Replaces Attachment N</w:t>
      </w:r>
    </w:p>
    <w:p w:rsidR="00D9430E" w:rsidRPr="00E24619" w:rsidRDefault="00D9430E" w:rsidP="00601A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B2223" w:rsidRDefault="003B2223" w:rsidP="00601AAB">
      <w:pPr>
        <w:suppressAutoHyphens/>
        <w:rPr>
          <w:rFonts w:ascii="Times New Roman" w:hAnsi="Times New Roman"/>
          <w:szCs w:val="24"/>
        </w:rPr>
      </w:pPr>
    </w:p>
    <w:p w:rsidR="003B2223" w:rsidRDefault="00ED020C" w:rsidP="00601A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</w:t>
      </w:r>
      <w:r w:rsidR="003B2223">
        <w:rPr>
          <w:rFonts w:ascii="Times New Roman" w:hAnsi="Times New Roman"/>
          <w:szCs w:val="24"/>
        </w:rPr>
        <w:t xml:space="preserve">ompany </w:t>
      </w:r>
      <w:r w:rsidR="00153F19">
        <w:rPr>
          <w:rFonts w:ascii="Times New Roman" w:hAnsi="Times New Roman"/>
          <w:szCs w:val="24"/>
        </w:rPr>
        <w:t xml:space="preserve">is still </w:t>
      </w:r>
      <w:r w:rsidR="003B2223">
        <w:rPr>
          <w:rFonts w:ascii="Times New Roman" w:hAnsi="Times New Roman"/>
          <w:szCs w:val="24"/>
        </w:rPr>
        <w:t>request</w:t>
      </w:r>
      <w:r w:rsidR="00153F19">
        <w:rPr>
          <w:rFonts w:ascii="Times New Roman" w:hAnsi="Times New Roman"/>
          <w:szCs w:val="24"/>
        </w:rPr>
        <w:t>ing</w:t>
      </w:r>
      <w:r w:rsidR="003B2223">
        <w:rPr>
          <w:rFonts w:ascii="Times New Roman" w:hAnsi="Times New Roman"/>
          <w:szCs w:val="24"/>
        </w:rPr>
        <w:t xml:space="preserve"> the tariff revisions to become effective January 1, 2014.  </w:t>
      </w:r>
    </w:p>
    <w:p w:rsidR="003B2223" w:rsidRDefault="003B2223" w:rsidP="00601AAB">
      <w:pPr>
        <w:rPr>
          <w:rFonts w:ascii="Times New Roman" w:hAnsi="Times New Roman"/>
          <w:szCs w:val="24"/>
        </w:rPr>
      </w:pPr>
    </w:p>
    <w:p w:rsidR="00601AAB" w:rsidRPr="00795009" w:rsidRDefault="003B2223" w:rsidP="00601AAB">
      <w:pPr>
        <w:rPr>
          <w:rFonts w:ascii="Times New Roman" w:hAnsi="Times New Roman"/>
          <w:szCs w:val="24"/>
        </w:rPr>
      </w:pPr>
      <w:r w:rsidRPr="003B2223">
        <w:rPr>
          <w:rFonts w:ascii="Times New Roman" w:hAnsi="Times New Roman"/>
          <w:szCs w:val="24"/>
        </w:rPr>
        <w:t>Please direct any informal inquiries regarding this filing to Gary Tawwater at 503-813-6805</w:t>
      </w:r>
      <w:r w:rsidR="00601AAB" w:rsidRPr="00795009">
        <w:rPr>
          <w:rFonts w:ascii="Times New Roman" w:hAnsi="Times New Roman"/>
          <w:szCs w:val="24"/>
        </w:rPr>
        <w:t>.</w:t>
      </w:r>
    </w:p>
    <w:p w:rsidR="00601AAB" w:rsidRDefault="00601AAB" w:rsidP="00601AAB">
      <w:pPr>
        <w:rPr>
          <w:rFonts w:ascii="Times New Roman" w:hAnsi="Times New Roman"/>
          <w:szCs w:val="24"/>
        </w:rPr>
      </w:pPr>
    </w:p>
    <w:p w:rsidR="00DD5BAC" w:rsidRPr="00795009" w:rsidRDefault="00DD5BAC" w:rsidP="00601AAB">
      <w:pPr>
        <w:rPr>
          <w:rFonts w:ascii="Times New Roman" w:hAnsi="Times New Roman"/>
          <w:szCs w:val="24"/>
        </w:rPr>
      </w:pPr>
    </w:p>
    <w:p w:rsidR="00601AAB" w:rsidRPr="00795009" w:rsidRDefault="00601AAB" w:rsidP="00601AAB">
      <w:pPr>
        <w:rPr>
          <w:rFonts w:ascii="Times New Roman" w:hAnsi="Times New Roman"/>
          <w:szCs w:val="24"/>
        </w:rPr>
      </w:pPr>
      <w:r w:rsidRPr="00795009">
        <w:rPr>
          <w:rFonts w:ascii="Times New Roman" w:hAnsi="Times New Roman"/>
          <w:szCs w:val="24"/>
        </w:rPr>
        <w:t xml:space="preserve">Sincerely, </w:t>
      </w:r>
    </w:p>
    <w:p w:rsidR="00601AAB" w:rsidRPr="00795009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795009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795009" w:rsidRDefault="00601AAB" w:rsidP="00601AAB">
      <w:pPr>
        <w:rPr>
          <w:rFonts w:ascii="Times New Roman" w:hAnsi="Times New Roman"/>
          <w:b/>
          <w:szCs w:val="24"/>
        </w:rPr>
      </w:pPr>
    </w:p>
    <w:p w:rsidR="00601AAB" w:rsidRPr="00795009" w:rsidRDefault="00601AAB" w:rsidP="00601A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William R. Griffith</w:t>
      </w:r>
    </w:p>
    <w:p w:rsidR="00601AAB" w:rsidRPr="00795009" w:rsidRDefault="00601AAB" w:rsidP="00601AAB">
      <w:pPr>
        <w:rPr>
          <w:rFonts w:ascii="Times New Roman" w:hAnsi="Times New Roman"/>
          <w:szCs w:val="24"/>
        </w:rPr>
      </w:pPr>
      <w:r w:rsidRPr="00795009">
        <w:rPr>
          <w:rFonts w:ascii="Times New Roman" w:hAnsi="Times New Roman"/>
          <w:szCs w:val="24"/>
        </w:rPr>
        <w:t>Vice President, Regulation</w:t>
      </w:r>
    </w:p>
    <w:p w:rsidR="00601AAB" w:rsidRDefault="00601AAB" w:rsidP="00601AAB">
      <w:pPr>
        <w:rPr>
          <w:rFonts w:ascii="Times New Roman" w:hAnsi="Times New Roman"/>
          <w:szCs w:val="24"/>
        </w:rPr>
      </w:pPr>
    </w:p>
    <w:p w:rsidR="00601AAB" w:rsidRDefault="00601AAB" w:rsidP="00601AAB">
      <w:pPr>
        <w:rPr>
          <w:rFonts w:ascii="Times New Roman" w:hAnsi="Times New Roman"/>
          <w:szCs w:val="24"/>
        </w:rPr>
      </w:pPr>
      <w:r w:rsidRPr="00795009">
        <w:rPr>
          <w:rFonts w:ascii="Times New Roman" w:hAnsi="Times New Roman"/>
          <w:szCs w:val="24"/>
        </w:rPr>
        <w:t>Enclosures</w:t>
      </w:r>
    </w:p>
    <w:p w:rsidR="00FF7F41" w:rsidRPr="00E24619" w:rsidRDefault="00FF7F41" w:rsidP="00E24619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sectPr w:rsidR="00FF7F41" w:rsidRPr="00E24619" w:rsidSect="00D0390D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61" w:rsidRDefault="00087161" w:rsidP="00964072">
      <w:r>
        <w:separator/>
      </w:r>
    </w:p>
  </w:endnote>
  <w:endnote w:type="continuationSeparator" w:id="0">
    <w:p w:rsidR="00087161" w:rsidRDefault="00087161" w:rsidP="00964072">
      <w:r>
        <w:continuationSeparator/>
      </w:r>
    </w:p>
  </w:endnote>
  <w:endnote w:type="continuationNotice" w:id="1">
    <w:p w:rsidR="00087161" w:rsidRDefault="00087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90" w:rsidRDefault="00460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90" w:rsidRDefault="00460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90" w:rsidRDefault="00460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61" w:rsidRDefault="00087161" w:rsidP="00964072">
      <w:r>
        <w:separator/>
      </w:r>
    </w:p>
  </w:footnote>
  <w:footnote w:type="continuationSeparator" w:id="0">
    <w:p w:rsidR="00087161" w:rsidRDefault="00087161" w:rsidP="00964072">
      <w:r>
        <w:continuationSeparator/>
      </w:r>
    </w:p>
  </w:footnote>
  <w:footnote w:type="continuationNotice" w:id="1">
    <w:p w:rsidR="00087161" w:rsidRDefault="000871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90" w:rsidRDefault="00460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90" w:rsidRDefault="00460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90" w:rsidRDefault="0046079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61" w:rsidRDefault="00087161">
    <w:pPr>
      <w:pStyle w:val="Header"/>
    </w:pPr>
    <w:r>
      <w:t>Washington Utilities and Transportation Commission</w:t>
    </w:r>
  </w:p>
  <w:p w:rsidR="00087161" w:rsidRDefault="00087161">
    <w:pPr>
      <w:pStyle w:val="Header"/>
    </w:pPr>
    <w:r>
      <w:t>December 20, 2013</w:t>
    </w:r>
  </w:p>
  <w:p w:rsidR="00087161" w:rsidRDefault="0008716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60790">
      <w:rPr>
        <w:noProof/>
      </w:rPr>
      <w:t>2</w:t>
    </w:r>
    <w:r>
      <w:rPr>
        <w:noProof/>
      </w:rPr>
      <w:fldChar w:fldCharType="end"/>
    </w:r>
  </w:p>
  <w:p w:rsidR="00087161" w:rsidRDefault="00087161">
    <w:pPr>
      <w:pStyle w:val="Header"/>
    </w:pPr>
  </w:p>
  <w:p w:rsidR="00087161" w:rsidRDefault="00087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16D"/>
    <w:multiLevelType w:val="hybridMultilevel"/>
    <w:tmpl w:val="FFD6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6CE"/>
    <w:multiLevelType w:val="hybridMultilevel"/>
    <w:tmpl w:val="1DD4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127DD"/>
    <w:multiLevelType w:val="hybridMultilevel"/>
    <w:tmpl w:val="7D303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F2730"/>
    <w:multiLevelType w:val="hybridMultilevel"/>
    <w:tmpl w:val="4A6C77FA"/>
    <w:lvl w:ilvl="0" w:tplc="337C67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741EFD"/>
    <w:multiLevelType w:val="hybridMultilevel"/>
    <w:tmpl w:val="3D2A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4B0193"/>
    <w:multiLevelType w:val="hybridMultilevel"/>
    <w:tmpl w:val="4B16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B746E5"/>
    <w:multiLevelType w:val="hybridMultilevel"/>
    <w:tmpl w:val="C9B6E9C0"/>
    <w:lvl w:ilvl="0" w:tplc="5C882C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5A2A37"/>
    <w:multiLevelType w:val="hybridMultilevel"/>
    <w:tmpl w:val="745ED336"/>
    <w:lvl w:ilvl="0" w:tplc="553691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835F0"/>
    <w:multiLevelType w:val="hybridMultilevel"/>
    <w:tmpl w:val="371EF7DC"/>
    <w:lvl w:ilvl="0" w:tplc="04090015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8F"/>
    <w:rsid w:val="00002F8E"/>
    <w:rsid w:val="000078B5"/>
    <w:rsid w:val="000127EA"/>
    <w:rsid w:val="00020467"/>
    <w:rsid w:val="00056475"/>
    <w:rsid w:val="00073485"/>
    <w:rsid w:val="00087031"/>
    <w:rsid w:val="00087161"/>
    <w:rsid w:val="00093756"/>
    <w:rsid w:val="000A039D"/>
    <w:rsid w:val="000A1A56"/>
    <w:rsid w:val="000B3DB4"/>
    <w:rsid w:val="000B679C"/>
    <w:rsid w:val="000D424B"/>
    <w:rsid w:val="000D6421"/>
    <w:rsid w:val="000D6661"/>
    <w:rsid w:val="000E52A3"/>
    <w:rsid w:val="001028F3"/>
    <w:rsid w:val="0010419F"/>
    <w:rsid w:val="00104940"/>
    <w:rsid w:val="00120ED6"/>
    <w:rsid w:val="00144A45"/>
    <w:rsid w:val="00146750"/>
    <w:rsid w:val="00153ADF"/>
    <w:rsid w:val="00153F19"/>
    <w:rsid w:val="001544F1"/>
    <w:rsid w:val="00155569"/>
    <w:rsid w:val="001608C7"/>
    <w:rsid w:val="00161A49"/>
    <w:rsid w:val="001711C6"/>
    <w:rsid w:val="001810B6"/>
    <w:rsid w:val="00184DEC"/>
    <w:rsid w:val="001867CD"/>
    <w:rsid w:val="00194B73"/>
    <w:rsid w:val="001A0E4F"/>
    <w:rsid w:val="001A1AAA"/>
    <w:rsid w:val="001B5731"/>
    <w:rsid w:val="001C03CC"/>
    <w:rsid w:val="001D3F1E"/>
    <w:rsid w:val="001D5E3E"/>
    <w:rsid w:val="001E5191"/>
    <w:rsid w:val="001E7A07"/>
    <w:rsid w:val="001F666C"/>
    <w:rsid w:val="0020053B"/>
    <w:rsid w:val="002023C3"/>
    <w:rsid w:val="00204C32"/>
    <w:rsid w:val="00223901"/>
    <w:rsid w:val="0023742A"/>
    <w:rsid w:val="00246066"/>
    <w:rsid w:val="00256D1D"/>
    <w:rsid w:val="00264351"/>
    <w:rsid w:val="002732B3"/>
    <w:rsid w:val="00294D95"/>
    <w:rsid w:val="00295285"/>
    <w:rsid w:val="002A5F22"/>
    <w:rsid w:val="002B6E29"/>
    <w:rsid w:val="002C4FF5"/>
    <w:rsid w:val="002C5379"/>
    <w:rsid w:val="002D4B38"/>
    <w:rsid w:val="002D558C"/>
    <w:rsid w:val="002D566A"/>
    <w:rsid w:val="002E2100"/>
    <w:rsid w:val="002F4F7F"/>
    <w:rsid w:val="0030206E"/>
    <w:rsid w:val="00315883"/>
    <w:rsid w:val="00324462"/>
    <w:rsid w:val="00336116"/>
    <w:rsid w:val="003529A2"/>
    <w:rsid w:val="0036142F"/>
    <w:rsid w:val="00362362"/>
    <w:rsid w:val="003725D8"/>
    <w:rsid w:val="003953C1"/>
    <w:rsid w:val="003B2223"/>
    <w:rsid w:val="003C06E2"/>
    <w:rsid w:val="003C0961"/>
    <w:rsid w:val="003C3A72"/>
    <w:rsid w:val="003D1750"/>
    <w:rsid w:val="003F1BF1"/>
    <w:rsid w:val="003F46BF"/>
    <w:rsid w:val="00401389"/>
    <w:rsid w:val="00406824"/>
    <w:rsid w:val="00415673"/>
    <w:rsid w:val="00416F66"/>
    <w:rsid w:val="004251F1"/>
    <w:rsid w:val="00427F34"/>
    <w:rsid w:val="00430A5B"/>
    <w:rsid w:val="00433F8F"/>
    <w:rsid w:val="00444015"/>
    <w:rsid w:val="004519DE"/>
    <w:rsid w:val="00460790"/>
    <w:rsid w:val="00461F6B"/>
    <w:rsid w:val="00465CD0"/>
    <w:rsid w:val="004703DE"/>
    <w:rsid w:val="004864BC"/>
    <w:rsid w:val="00490EF1"/>
    <w:rsid w:val="004912AA"/>
    <w:rsid w:val="004A2CB1"/>
    <w:rsid w:val="004B6416"/>
    <w:rsid w:val="004C0652"/>
    <w:rsid w:val="004E21BD"/>
    <w:rsid w:val="004F2A17"/>
    <w:rsid w:val="005032F4"/>
    <w:rsid w:val="00512797"/>
    <w:rsid w:val="005333D1"/>
    <w:rsid w:val="0055510F"/>
    <w:rsid w:val="00567B61"/>
    <w:rsid w:val="00570932"/>
    <w:rsid w:val="005809A3"/>
    <w:rsid w:val="005A4D72"/>
    <w:rsid w:val="005B5656"/>
    <w:rsid w:val="005C1D31"/>
    <w:rsid w:val="005C7B60"/>
    <w:rsid w:val="005D0D90"/>
    <w:rsid w:val="005D31B6"/>
    <w:rsid w:val="005E4534"/>
    <w:rsid w:val="00601AAB"/>
    <w:rsid w:val="00602D96"/>
    <w:rsid w:val="00607AC6"/>
    <w:rsid w:val="006256E3"/>
    <w:rsid w:val="0062691B"/>
    <w:rsid w:val="0063012A"/>
    <w:rsid w:val="00630B8F"/>
    <w:rsid w:val="00630E32"/>
    <w:rsid w:val="00630EFC"/>
    <w:rsid w:val="00635EE3"/>
    <w:rsid w:val="006545EE"/>
    <w:rsid w:val="00654CBD"/>
    <w:rsid w:val="006657F4"/>
    <w:rsid w:val="00673B1F"/>
    <w:rsid w:val="006768B8"/>
    <w:rsid w:val="0069250E"/>
    <w:rsid w:val="006970F0"/>
    <w:rsid w:val="006C4A31"/>
    <w:rsid w:val="006E0B27"/>
    <w:rsid w:val="00707CB4"/>
    <w:rsid w:val="0071709D"/>
    <w:rsid w:val="00726CC1"/>
    <w:rsid w:val="00732AF2"/>
    <w:rsid w:val="00736C33"/>
    <w:rsid w:val="00740321"/>
    <w:rsid w:val="007557AB"/>
    <w:rsid w:val="00761271"/>
    <w:rsid w:val="00761853"/>
    <w:rsid w:val="00761CD2"/>
    <w:rsid w:val="007644B8"/>
    <w:rsid w:val="00765F30"/>
    <w:rsid w:val="00785254"/>
    <w:rsid w:val="00786A19"/>
    <w:rsid w:val="00797F5A"/>
    <w:rsid w:val="007A1865"/>
    <w:rsid w:val="007A2B12"/>
    <w:rsid w:val="007B7BE5"/>
    <w:rsid w:val="007D4D94"/>
    <w:rsid w:val="007D7BC6"/>
    <w:rsid w:val="007E22BC"/>
    <w:rsid w:val="007E2AA1"/>
    <w:rsid w:val="007E5F59"/>
    <w:rsid w:val="00800B4E"/>
    <w:rsid w:val="00813422"/>
    <w:rsid w:val="0081496A"/>
    <w:rsid w:val="00816E57"/>
    <w:rsid w:val="008256E3"/>
    <w:rsid w:val="00830EE8"/>
    <w:rsid w:val="0083371F"/>
    <w:rsid w:val="00846DFE"/>
    <w:rsid w:val="00862F65"/>
    <w:rsid w:val="00874DFF"/>
    <w:rsid w:val="00875C27"/>
    <w:rsid w:val="008806A0"/>
    <w:rsid w:val="00881054"/>
    <w:rsid w:val="00884EE8"/>
    <w:rsid w:val="008A048F"/>
    <w:rsid w:val="008A6AD9"/>
    <w:rsid w:val="008C38C2"/>
    <w:rsid w:val="008C5B1F"/>
    <w:rsid w:val="008D22F5"/>
    <w:rsid w:val="008E5EB7"/>
    <w:rsid w:val="008E6FB7"/>
    <w:rsid w:val="008F5112"/>
    <w:rsid w:val="00902A86"/>
    <w:rsid w:val="009100EA"/>
    <w:rsid w:val="00910441"/>
    <w:rsid w:val="009115EE"/>
    <w:rsid w:val="00921099"/>
    <w:rsid w:val="009238EF"/>
    <w:rsid w:val="0093083A"/>
    <w:rsid w:val="00932772"/>
    <w:rsid w:val="00953370"/>
    <w:rsid w:val="00964072"/>
    <w:rsid w:val="009719A3"/>
    <w:rsid w:val="00985F57"/>
    <w:rsid w:val="00990199"/>
    <w:rsid w:val="009A7E4D"/>
    <w:rsid w:val="009B187B"/>
    <w:rsid w:val="009B2806"/>
    <w:rsid w:val="009B35AF"/>
    <w:rsid w:val="009B4F02"/>
    <w:rsid w:val="009B6768"/>
    <w:rsid w:val="009C778E"/>
    <w:rsid w:val="009D7379"/>
    <w:rsid w:val="009E2BC0"/>
    <w:rsid w:val="009E4426"/>
    <w:rsid w:val="009F1DA9"/>
    <w:rsid w:val="00A00F2B"/>
    <w:rsid w:val="00A046E4"/>
    <w:rsid w:val="00A165B3"/>
    <w:rsid w:val="00A73B8D"/>
    <w:rsid w:val="00A76DD3"/>
    <w:rsid w:val="00A86A08"/>
    <w:rsid w:val="00A94D36"/>
    <w:rsid w:val="00AA6891"/>
    <w:rsid w:val="00AB6B55"/>
    <w:rsid w:val="00AC175E"/>
    <w:rsid w:val="00AC5065"/>
    <w:rsid w:val="00AC713D"/>
    <w:rsid w:val="00AD525E"/>
    <w:rsid w:val="00AD5E3D"/>
    <w:rsid w:val="00AE3851"/>
    <w:rsid w:val="00AF35A9"/>
    <w:rsid w:val="00AF4DE3"/>
    <w:rsid w:val="00AF75D1"/>
    <w:rsid w:val="00B32FF3"/>
    <w:rsid w:val="00B37839"/>
    <w:rsid w:val="00B428AA"/>
    <w:rsid w:val="00B44A3F"/>
    <w:rsid w:val="00B45451"/>
    <w:rsid w:val="00B7372B"/>
    <w:rsid w:val="00B74533"/>
    <w:rsid w:val="00B95E36"/>
    <w:rsid w:val="00BA4CEE"/>
    <w:rsid w:val="00BC61BC"/>
    <w:rsid w:val="00BC716A"/>
    <w:rsid w:val="00BD22FD"/>
    <w:rsid w:val="00BD3612"/>
    <w:rsid w:val="00C02FB1"/>
    <w:rsid w:val="00C05C76"/>
    <w:rsid w:val="00C17024"/>
    <w:rsid w:val="00C20FF6"/>
    <w:rsid w:val="00C219B7"/>
    <w:rsid w:val="00C50380"/>
    <w:rsid w:val="00C52A4A"/>
    <w:rsid w:val="00C559C9"/>
    <w:rsid w:val="00C56CB3"/>
    <w:rsid w:val="00C64F06"/>
    <w:rsid w:val="00C66AEE"/>
    <w:rsid w:val="00C76B10"/>
    <w:rsid w:val="00C8212F"/>
    <w:rsid w:val="00C862FC"/>
    <w:rsid w:val="00C90214"/>
    <w:rsid w:val="00CA03E0"/>
    <w:rsid w:val="00CA3520"/>
    <w:rsid w:val="00CA3572"/>
    <w:rsid w:val="00CB7DAC"/>
    <w:rsid w:val="00CD240F"/>
    <w:rsid w:val="00CE3E12"/>
    <w:rsid w:val="00D0390D"/>
    <w:rsid w:val="00D119CC"/>
    <w:rsid w:val="00D16AF8"/>
    <w:rsid w:val="00D1787B"/>
    <w:rsid w:val="00D5568D"/>
    <w:rsid w:val="00D57F9B"/>
    <w:rsid w:val="00D604AC"/>
    <w:rsid w:val="00D71FA8"/>
    <w:rsid w:val="00D72C2E"/>
    <w:rsid w:val="00D73BE9"/>
    <w:rsid w:val="00D7512F"/>
    <w:rsid w:val="00D9430E"/>
    <w:rsid w:val="00D9496C"/>
    <w:rsid w:val="00DA1474"/>
    <w:rsid w:val="00DA3AED"/>
    <w:rsid w:val="00DD1D88"/>
    <w:rsid w:val="00DD322E"/>
    <w:rsid w:val="00DD5BAC"/>
    <w:rsid w:val="00DF610A"/>
    <w:rsid w:val="00DF786C"/>
    <w:rsid w:val="00E03255"/>
    <w:rsid w:val="00E10ABB"/>
    <w:rsid w:val="00E20132"/>
    <w:rsid w:val="00E216E3"/>
    <w:rsid w:val="00E24619"/>
    <w:rsid w:val="00E25622"/>
    <w:rsid w:val="00E27A65"/>
    <w:rsid w:val="00E27ABE"/>
    <w:rsid w:val="00E30A0E"/>
    <w:rsid w:val="00E32459"/>
    <w:rsid w:val="00E340E8"/>
    <w:rsid w:val="00E41497"/>
    <w:rsid w:val="00E5529C"/>
    <w:rsid w:val="00E60AA9"/>
    <w:rsid w:val="00E61028"/>
    <w:rsid w:val="00E648C5"/>
    <w:rsid w:val="00E67AF3"/>
    <w:rsid w:val="00E76F0B"/>
    <w:rsid w:val="00E8112C"/>
    <w:rsid w:val="00E927DA"/>
    <w:rsid w:val="00E9388C"/>
    <w:rsid w:val="00E96C13"/>
    <w:rsid w:val="00EA38AA"/>
    <w:rsid w:val="00EA44CE"/>
    <w:rsid w:val="00EB2F1F"/>
    <w:rsid w:val="00EC13EE"/>
    <w:rsid w:val="00EC1407"/>
    <w:rsid w:val="00ED020C"/>
    <w:rsid w:val="00ED3559"/>
    <w:rsid w:val="00ED434E"/>
    <w:rsid w:val="00EE1FC0"/>
    <w:rsid w:val="00EF0CF7"/>
    <w:rsid w:val="00EF1147"/>
    <w:rsid w:val="00F050E2"/>
    <w:rsid w:val="00F179BA"/>
    <w:rsid w:val="00F3529F"/>
    <w:rsid w:val="00F35A44"/>
    <w:rsid w:val="00F4002C"/>
    <w:rsid w:val="00F5586E"/>
    <w:rsid w:val="00F61D02"/>
    <w:rsid w:val="00F63A42"/>
    <w:rsid w:val="00FA61BD"/>
    <w:rsid w:val="00FC1B0A"/>
    <w:rsid w:val="00FE5AC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  <w:style w:type="paragraph" w:customStyle="1" w:styleId="HangingIndent">
    <w:name w:val="Hanging Indent"/>
    <w:basedOn w:val="Normal"/>
    <w:rsid w:val="00DA1474"/>
    <w:pPr>
      <w:ind w:left="576" w:hanging="57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01AAB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01A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  <w:style w:type="paragraph" w:customStyle="1" w:styleId="HangingIndent">
    <w:name w:val="Hanging Indent"/>
    <w:basedOn w:val="Normal"/>
    <w:rsid w:val="00DA1474"/>
    <w:pPr>
      <w:ind w:left="576" w:hanging="57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01AAB"/>
    <w:pPr>
      <w:spacing w:line="480" w:lineRule="auto"/>
      <w:ind w:firstLine="7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01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2013-11-27T08:00:00+00:00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132183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D08E175AD5EF4887FA00ADF611B156" ma:contentTypeVersion="135" ma:contentTypeDescription="" ma:contentTypeScope="" ma:versionID="a02720cac069f7eca95f2d5f65133d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4C91C-969A-424C-96EA-0053D851BDF5}"/>
</file>

<file path=customXml/itemProps2.xml><?xml version="1.0" encoding="utf-8"?>
<ds:datastoreItem xmlns:ds="http://schemas.openxmlformats.org/officeDocument/2006/customXml" ds:itemID="{CC881DC1-E7BC-4B9D-830B-410EC3EF150F}"/>
</file>

<file path=customXml/itemProps3.xml><?xml version="1.0" encoding="utf-8"?>
<ds:datastoreItem xmlns:ds="http://schemas.openxmlformats.org/officeDocument/2006/customXml" ds:itemID="{7FE06F0E-333E-4BA5-AC8A-42176BD1923F}"/>
</file>

<file path=customXml/itemProps4.xml><?xml version="1.0" encoding="utf-8"?>
<ds:datastoreItem xmlns:ds="http://schemas.openxmlformats.org/officeDocument/2006/customXml" ds:itemID="{9192CC45-3ED8-4F78-84C5-2B9EDD793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2013-12-21T00:18:00Z</dcterms:created>
  <dcterms:modified xsi:type="dcterms:W3CDTF">2013-12-21T00:18:00Z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0x0101006E56B4D1795A2E4DB2F0B01679ED314A00DBD08E175AD5EF4887FA00ADF611B156</vt:lpwstr>
  </property>
  <property fmtid="{D5CDD505-2E9C-101B-9397-08002B2CF9AE}" pid="4" name="_docset_NoMedatataSyncRequired">
    <vt:lpwstr>False</vt:lpwstr>
  </property>
</Properties>
</file>