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6A" w:rsidRDefault="00DA0F6A" w:rsidP="00DA0F6A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Jim Fricke [mailto:jimf@capair.com]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May 27, 2013 8:08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Rendahl, Ann (UTC); Rose, Chris (UTC); REAsche@aol.com; richard@airporter.com; johnf@capair.com; 'John Rowley'; 'John </w:t>
      </w:r>
      <w:proofErr w:type="spellStart"/>
      <w:r>
        <w:rPr>
          <w:rFonts w:ascii="Tahoma" w:eastAsia="Times New Roman" w:hAnsi="Tahoma" w:cs="Tahoma"/>
          <w:sz w:val="20"/>
          <w:szCs w:val="20"/>
        </w:rPr>
        <w:t>Solin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'; mike@seatacshuttle.com; 'Steve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Salins</w:t>
      </w:r>
      <w:proofErr w:type="spellEnd"/>
      <w:r>
        <w:rPr>
          <w:rFonts w:ascii="Tahoma" w:eastAsia="Times New Roman" w:hAnsi="Tahoma" w:cs="Tahoma"/>
          <w:sz w:val="20"/>
          <w:szCs w:val="20"/>
        </w:rPr>
        <w:t>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TC-121328 2nd Draft Comments--Additional</w:t>
      </w:r>
    </w:p>
    <w:p w:rsidR="00DA0F6A" w:rsidRDefault="00DA0F6A" w:rsidP="00DA0F6A"/>
    <w:p w:rsidR="00DA0F6A" w:rsidRDefault="00DA0F6A" w:rsidP="00DA0F6A">
      <w:r>
        <w:t>To All Concerned~</w:t>
      </w:r>
    </w:p>
    <w:p w:rsidR="00DA0F6A" w:rsidRDefault="00DA0F6A" w:rsidP="00DA0F6A"/>
    <w:p w:rsidR="00DA0F6A" w:rsidRDefault="00DA0F6A" w:rsidP="00DA0F6A">
      <w:r>
        <w:t>WAC 430-30-</w:t>
      </w:r>
      <w:proofErr w:type="gramStart"/>
      <w:r>
        <w:t>YYY(</w:t>
      </w:r>
      <w:proofErr w:type="gramEnd"/>
      <w:r>
        <w:t xml:space="preserve">2)(a)”base fare” should be defined as the </w:t>
      </w:r>
      <w:proofErr w:type="spellStart"/>
      <w:r>
        <w:t>adultFull</w:t>
      </w:r>
      <w:proofErr w:type="spellEnd"/>
      <w:r>
        <w:t>) one way fare. This would simplify the base. All other fares are based as a discount off this highest fare.</w:t>
      </w:r>
    </w:p>
    <w:p w:rsidR="00DA0F6A" w:rsidRDefault="00DA0F6A" w:rsidP="00DA0F6A">
      <w:r>
        <w:t>(2)©</w:t>
      </w:r>
      <w:proofErr w:type="gramStart"/>
      <w:r>
        <w:t>&amp;(</w:t>
      </w:r>
      <w:proofErr w:type="gramEnd"/>
      <w:r>
        <w:t>12)”Maximum Fare” annual increase needs to be at least TEN PERCENT to offset the impact of a new certificate after the maximum has been reached!</w:t>
      </w:r>
    </w:p>
    <w:p w:rsidR="00DA0F6A" w:rsidRDefault="00DA0F6A" w:rsidP="00DA0F6A"/>
    <w:p w:rsidR="00DA0F6A" w:rsidRDefault="00DA0F6A" w:rsidP="00DA0F6A">
      <w:r>
        <w:t>(5)</w:t>
      </w:r>
      <w:proofErr w:type="gramStart"/>
      <w:r>
        <w:t>&amp;(</w:t>
      </w:r>
      <w:proofErr w:type="gramEnd"/>
      <w:r>
        <w:t xml:space="preserve">10) Needs exception provision to exceed maximum fare in limited situations, e.g., a low usage sub area or distant point which </w:t>
      </w:r>
      <w:proofErr w:type="spellStart"/>
      <w:r>
        <w:t>can not</w:t>
      </w:r>
      <w:proofErr w:type="spellEnd"/>
      <w:r>
        <w:t xml:space="preserve"> cover expenses.</w:t>
      </w:r>
    </w:p>
    <w:p w:rsidR="00DA0F6A" w:rsidRDefault="00DA0F6A" w:rsidP="00DA0F6A"/>
    <w:p w:rsidR="00DA0F6A" w:rsidRDefault="00DA0F6A" w:rsidP="00DA0F6A">
      <w:r>
        <w:t>What happens in application of _XXX for new application in territory where there are two existing Certificates—one ops to flex fares and one does not?</w:t>
      </w:r>
    </w:p>
    <w:p w:rsidR="00DA0F6A" w:rsidRDefault="00DA0F6A" w:rsidP="00DA0F6A"/>
    <w:p w:rsidR="00DA0F6A" w:rsidRDefault="00DA0F6A" w:rsidP="00DA0F6A">
      <w:r>
        <w:t>Jim Fricke</w:t>
      </w:r>
    </w:p>
    <w:p w:rsidR="00DA0F6A" w:rsidRDefault="00DA0F6A" w:rsidP="00DA0F6A">
      <w:r>
        <w:t>President/CEO</w:t>
      </w:r>
    </w:p>
    <w:p w:rsidR="00DA0F6A" w:rsidRDefault="00DA0F6A" w:rsidP="00DA0F6A">
      <w:r>
        <w:t xml:space="preserve">Pacific Northwest Transportation Services, </w:t>
      </w:r>
      <w:proofErr w:type="spellStart"/>
      <w:r>
        <w:t>Inc</w:t>
      </w:r>
      <w:proofErr w:type="spellEnd"/>
    </w:p>
    <w:p w:rsidR="00DA0F6A" w:rsidRDefault="00DA0F6A" w:rsidP="00DA0F6A">
      <w:r>
        <w:t>360.292.7686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6A"/>
    <w:rsid w:val="00264509"/>
    <w:rsid w:val="002B4FB5"/>
    <w:rsid w:val="003936C5"/>
    <w:rsid w:val="003B006F"/>
    <w:rsid w:val="003D2ECD"/>
    <w:rsid w:val="005B1B33"/>
    <w:rsid w:val="005D0024"/>
    <w:rsid w:val="005D5707"/>
    <w:rsid w:val="006A6C00"/>
    <w:rsid w:val="007446A9"/>
    <w:rsid w:val="0076786B"/>
    <w:rsid w:val="007C7C7B"/>
    <w:rsid w:val="008A1F5E"/>
    <w:rsid w:val="00906836"/>
    <w:rsid w:val="00A021C5"/>
    <w:rsid w:val="00A4649A"/>
    <w:rsid w:val="00A66EAD"/>
    <w:rsid w:val="00B02562"/>
    <w:rsid w:val="00BA1F0F"/>
    <w:rsid w:val="00C31147"/>
    <w:rsid w:val="00C4527D"/>
    <w:rsid w:val="00C8322C"/>
    <w:rsid w:val="00DA0F6A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2012-08-13T07:00:00+00:00</OpenedDate>
    <Date1 xmlns="dc463f71-b30c-4ab2-9473-d307f9d35888">2013-05-28T07:00:00+00:00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E0549BDB1206499CC2970D9D8185B0" ma:contentTypeVersion="139" ma:contentTypeDescription="" ma:contentTypeScope="" ma:versionID="26ce3a60f96bf05d0efe6ae9d23aef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CD756-80B8-45FB-8F63-8CE3B82F32AB}"/>
</file>

<file path=customXml/itemProps2.xml><?xml version="1.0" encoding="utf-8"?>
<ds:datastoreItem xmlns:ds="http://schemas.openxmlformats.org/officeDocument/2006/customXml" ds:itemID="{27AA6605-AF5A-44E4-AE2E-42AAF8C36FEC}"/>
</file>

<file path=customXml/itemProps3.xml><?xml version="1.0" encoding="utf-8"?>
<ds:datastoreItem xmlns:ds="http://schemas.openxmlformats.org/officeDocument/2006/customXml" ds:itemID="{A8B2DD5A-9F2E-4CA2-A04F-6F4BCD8B760A}"/>
</file>

<file path=customXml/itemProps4.xml><?xml version="1.0" encoding="utf-8"?>
<ds:datastoreItem xmlns:ds="http://schemas.openxmlformats.org/officeDocument/2006/customXml" ds:itemID="{439AC7D5-DB84-41E5-BB75-CC65C0874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2013-06-03T16:14:00Z</dcterms:created>
  <dcterms:modified xsi:type="dcterms:W3CDTF">2013-06-03T16:15:00Z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0x0101006E56B4D1795A2E4DB2F0B01679ED314A009AE0549BDB1206499CC2970D9D8185B0</vt:lpwstr>
  </property>
  <property fmtid="{D5CDD505-2E9C-101B-9397-08002B2CF9AE}" pid="3" name="_docset_NoMedatataSyncRequired">
    <vt:lpwstr>False</vt:lpwstr>
  </property>
</Properties>
</file>