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327A42" w:rsidRPr="00770E9A" w:rsidTr="008F75A0">
        <w:trPr>
          <w:trHeight w:hRule="exact" w:val="302"/>
        </w:trPr>
        <w:tc>
          <w:tcPr>
            <w:tcW w:w="32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734798">
              <w:rPr>
                <w:rFonts w:ascii="Arial" w:hAnsi="Arial" w:cs="Arial"/>
                <w:sz w:val="20"/>
                <w:szCs w:val="20"/>
              </w:rPr>
              <w:t>I</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Pr="00770E9A"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E200D1">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327A42" w:rsidRPr="00770E9A" w:rsidTr="008F75A0">
        <w:trPr>
          <w:trHeight w:hRule="exact" w:val="302"/>
        </w:trPr>
        <w:tc>
          <w:tcPr>
            <w:tcW w:w="32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c>
          <w:tcPr>
            <w:tcW w:w="306" w:type="dxa"/>
            <w:tcMar>
              <w:left w:w="14" w:type="dxa"/>
              <w:right w:w="14" w:type="dxa"/>
            </w:tcMar>
            <w:vAlign w:val="center"/>
          </w:tcPr>
          <w:p w:rsidR="00327A42" w:rsidRDefault="00327A42" w:rsidP="00327A42">
            <w:pPr>
              <w:jc w:val="center"/>
            </w:pPr>
            <w:r w:rsidRPr="009C30BD">
              <w:rPr>
                <w:rFonts w:ascii="Arial" w:hAnsi="Arial" w:cs="Arial"/>
                <w:sz w:val="20"/>
                <w:szCs w:val="20"/>
              </w:rPr>
              <w:t>l</w:t>
            </w:r>
          </w:p>
        </w:tc>
        <w:tc>
          <w:tcPr>
            <w:tcW w:w="288" w:type="dxa"/>
            <w:tcMar>
              <w:left w:w="14" w:type="dxa"/>
              <w:right w:w="14" w:type="dxa"/>
            </w:tcMar>
            <w:vAlign w:val="center"/>
          </w:tcPr>
          <w:p w:rsidR="00327A42" w:rsidRDefault="00327A42" w:rsidP="00327A42">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327A42"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A50D1F" w:rsidRDefault="008F75A0" w:rsidP="00350A9F">
                <w:pPr>
                  <w:spacing w:after="0" w:line="286" w:lineRule="exact"/>
                  <w:jc w:val="center"/>
                  <w:rPr>
                    <w:rFonts w:ascii="Arial" w:hAnsi="Arial" w:cs="Arial"/>
                    <w:b/>
                    <w:caps/>
                    <w:color w:val="000000" w:themeColor="text1"/>
                    <w:sz w:val="20"/>
                    <w:szCs w:val="20"/>
                  </w:rPr>
                </w:pPr>
                <w:r w:rsidRPr="00A50D1F">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A50D1F" w:rsidP="00350A9F">
            <w:pPr>
              <w:spacing w:after="0" w:line="286" w:lineRule="exact"/>
              <w:jc w:val="center"/>
              <w:rPr>
                <w:rFonts w:ascii="Arial" w:hAnsi="Arial" w:cs="Arial"/>
                <w:b/>
                <w:color w:val="000000" w:themeColor="text1"/>
                <w:sz w:val="20"/>
                <w:szCs w:val="20"/>
              </w:rPr>
            </w:pPr>
            <w:r w:rsidRPr="00A50D1F">
              <w:rPr>
                <w:rFonts w:ascii="Arial" w:hAnsi="Arial" w:cs="Arial"/>
                <w:b/>
                <w:color w:val="000000" w:themeColor="text1"/>
                <w:sz w:val="20"/>
                <w:szCs w:val="20"/>
              </w:rPr>
              <w:t xml:space="preserve">PURCHASE RIDER </w:t>
            </w:r>
            <w:r w:rsidRPr="00A50D1F">
              <w:rPr>
                <w:rFonts w:ascii="Arial" w:hAnsi="Arial" w:cs="Arial"/>
                <w:color w:val="000000" w:themeColor="text1"/>
                <w:sz w:val="20"/>
                <w:szCs w:val="20"/>
              </w:rPr>
              <w:t>(Continued)</w:t>
            </w:r>
          </w:p>
        </w:tc>
      </w:tr>
    </w:tbl>
    <w:p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B347AC" w:rsidRDefault="00B347AC" w:rsidP="00B347AC">
      <w:pPr>
        <w:pStyle w:val="ListParagraph"/>
        <w:numPr>
          <w:ilvl w:val="0"/>
          <w:numId w:val="2"/>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DC4673">
        <w:rPr>
          <w:rFonts w:ascii="Arial" w:hAnsi="Arial"/>
          <w:b/>
          <w:sz w:val="20"/>
          <w:szCs w:val="20"/>
        </w:rPr>
        <w:t>TERMINATION BY CUSTOMER</w:t>
      </w:r>
      <w:r w:rsidR="008F75A0" w:rsidRPr="00FF3879">
        <w:rPr>
          <w:rFonts w:ascii="Arial" w:hAnsi="Arial"/>
          <w:b/>
          <w:sz w:val="20"/>
          <w:szCs w:val="20"/>
        </w:rPr>
        <w:t>:</w:t>
      </w:r>
    </w:p>
    <w:p w:rsidR="00B347AC" w:rsidRPr="00452B89" w:rsidRDefault="00B347AC" w:rsidP="00B347AC">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sz w:val="20"/>
          <w:szCs w:val="20"/>
        </w:rPr>
      </w:pPr>
    </w:p>
    <w:p w:rsidR="00B347AC" w:rsidRPr="00DC4673" w:rsidRDefault="00B347AC" w:rsidP="00B347AC">
      <w:pPr>
        <w:spacing w:after="0" w:line="286" w:lineRule="exact"/>
        <w:rPr>
          <w:rFonts w:ascii="Arial" w:hAnsi="Arial"/>
          <w:snapToGrid w:val="0"/>
          <w:sz w:val="20"/>
          <w:szCs w:val="20"/>
        </w:rPr>
      </w:pPr>
      <w:r w:rsidRPr="00DC4673">
        <w:rPr>
          <w:rFonts w:ascii="Arial" w:hAnsi="Arial"/>
          <w:snapToGrid w:val="0"/>
          <w:sz w:val="20"/>
          <w:szCs w:val="20"/>
        </w:rPr>
        <w:t xml:space="preserve">Customers who choose to discontinue their service under this Schedule will be charged for the net cost of the remaining Renewable Energy that was to be delivered to the Customer under the remaining term of the Service Agreement. This amount will be based on:  1) the remaining term of the Service Agreement, 2) the amount of annual Renewable Energy needs (“full requirements”) of each of the discontinued Customer’ locations as listed in Section 5 of the Service Agreement, 3) the contracted energy rates agreed to in Section 7 of the Service Agreement, and 4) a credit for PSE’s then-current avoided costs (filed consistent with WAC 480-107-055). Termination of service under this Schedule will follow receipt and processing of the termination request by the Company.  </w:t>
      </w:r>
    </w:p>
    <w:p w:rsidR="00096153" w:rsidRDefault="00096153" w:rsidP="00B347AC">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sz w:val="20"/>
          <w:szCs w:val="20"/>
        </w:rPr>
      </w:pPr>
      <w:bookmarkStart w:id="0" w:name="_GoBack"/>
      <w:bookmarkEnd w:id="0"/>
    </w:p>
    <w:p w:rsidR="00B347AC" w:rsidRDefault="00B347AC" w:rsidP="00B347AC">
      <w:pPr>
        <w:pStyle w:val="ListParagraph"/>
        <w:numPr>
          <w:ilvl w:val="0"/>
          <w:numId w:val="2"/>
        </w:numPr>
        <w:spacing w:after="0" w:line="286" w:lineRule="exact"/>
        <w:rPr>
          <w:rFonts w:ascii="Arial" w:hAnsi="Arial"/>
          <w:b/>
          <w:sz w:val="20"/>
          <w:szCs w:val="20"/>
        </w:rPr>
      </w:pPr>
      <w:r w:rsidRPr="00DC4673">
        <w:rPr>
          <w:rFonts w:ascii="Arial" w:hAnsi="Arial"/>
          <w:b/>
          <w:sz w:val="20"/>
          <w:szCs w:val="20"/>
        </w:rPr>
        <w:t>MONTHLY RATES:</w:t>
      </w:r>
    </w:p>
    <w:p w:rsidR="00B347AC" w:rsidRPr="00DC4673" w:rsidRDefault="00B347AC" w:rsidP="00B347AC">
      <w:pPr>
        <w:pStyle w:val="ListParagraph"/>
        <w:spacing w:after="0" w:line="286" w:lineRule="exact"/>
        <w:ind w:left="360"/>
        <w:rPr>
          <w:rFonts w:ascii="Arial" w:hAnsi="Arial"/>
          <w:b/>
          <w:sz w:val="20"/>
          <w:szCs w:val="20"/>
        </w:rPr>
      </w:pPr>
    </w:p>
    <w:p w:rsidR="00B347AC" w:rsidRPr="00DC4673" w:rsidRDefault="00B347AC" w:rsidP="00B347AC">
      <w:pPr>
        <w:spacing w:after="0" w:line="286" w:lineRule="exact"/>
        <w:contextualSpacing/>
        <w:rPr>
          <w:rFonts w:ascii="Arial" w:hAnsi="Arial"/>
          <w:sz w:val="20"/>
          <w:szCs w:val="20"/>
        </w:rPr>
      </w:pPr>
      <w:r w:rsidRPr="00DC4673">
        <w:rPr>
          <w:rFonts w:ascii="Arial" w:hAnsi="Arial"/>
          <w:sz w:val="20"/>
          <w:szCs w:val="20"/>
        </w:rPr>
        <w:t xml:space="preserve">In addition to charges under the Customer’s existing Electric Service schedule, Schedule 139 monthly rates include: 1) a credit for the energy-related power cost component of the Energy Charge of the Customer’s Electric Service schedule, and 2) a charge for the Renewable Energy.  Charges will commence with the Customer’s normal billing </w:t>
      </w:r>
      <w:r>
        <w:rPr>
          <w:rFonts w:ascii="Arial" w:hAnsi="Arial"/>
          <w:sz w:val="20"/>
          <w:szCs w:val="20"/>
        </w:rPr>
        <w:t>cycle for that specific account</w:t>
      </w:r>
      <w:r w:rsidRPr="00DC4673">
        <w:rPr>
          <w:rFonts w:ascii="Arial" w:hAnsi="Arial"/>
          <w:sz w:val="20"/>
          <w:szCs w:val="20"/>
        </w:rPr>
        <w:t>(s) under which the Customer is already taking Electric service.</w:t>
      </w:r>
    </w:p>
    <w:p w:rsidR="00B347AC" w:rsidRDefault="00B347AC" w:rsidP="00B347AC">
      <w:pPr>
        <w:spacing w:after="0" w:line="286" w:lineRule="exact"/>
        <w:ind w:firstLine="360"/>
        <w:contextualSpacing/>
        <w:rPr>
          <w:rFonts w:ascii="Arial" w:hAnsi="Arial"/>
          <w:sz w:val="20"/>
          <w:szCs w:val="20"/>
        </w:rPr>
      </w:pPr>
    </w:p>
    <w:p w:rsidR="00B347AC" w:rsidRPr="00DC4673" w:rsidRDefault="00B347AC" w:rsidP="00B347AC">
      <w:pPr>
        <w:spacing w:after="0" w:line="286" w:lineRule="exact"/>
        <w:ind w:firstLine="360"/>
        <w:contextualSpacing/>
        <w:rPr>
          <w:rFonts w:ascii="Arial" w:hAnsi="Arial"/>
          <w:sz w:val="20"/>
          <w:szCs w:val="20"/>
        </w:rPr>
      </w:pPr>
      <w:r w:rsidRPr="00DC4673">
        <w:rPr>
          <w:rFonts w:ascii="Arial" w:hAnsi="Arial"/>
          <w:sz w:val="20"/>
          <w:szCs w:val="20"/>
        </w:rPr>
        <w:t>a.</w:t>
      </w:r>
      <w:r w:rsidRPr="00DC4673">
        <w:rPr>
          <w:rFonts w:ascii="Arial" w:hAnsi="Arial"/>
          <w:sz w:val="20"/>
          <w:szCs w:val="20"/>
        </w:rPr>
        <w:tab/>
        <w:t>Energy Charge Credit:</w:t>
      </w:r>
    </w:p>
    <w:p w:rsidR="00B347AC" w:rsidRPr="00DC4673" w:rsidRDefault="00AD2697" w:rsidP="00B347AC">
      <w:pPr>
        <w:spacing w:after="0" w:line="286" w:lineRule="exact"/>
        <w:ind w:left="720" w:firstLine="720"/>
        <w:contextualSpacing/>
        <w:rPr>
          <w:rFonts w:ascii="Arial" w:hAnsi="Arial"/>
          <w:sz w:val="20"/>
          <w:szCs w:val="20"/>
        </w:rPr>
      </w:pPr>
      <w:r>
        <w:rPr>
          <w:rFonts w:ascii="Arial" w:hAnsi="Arial"/>
          <w:sz w:val="20"/>
          <w:szCs w:val="20"/>
        </w:rPr>
        <w:t>(</w:t>
      </w:r>
      <w:r w:rsidR="00B347AC" w:rsidRPr="00DC4673">
        <w:rPr>
          <w:rFonts w:ascii="Arial" w:hAnsi="Arial"/>
          <w:sz w:val="20"/>
          <w:szCs w:val="20"/>
        </w:rPr>
        <w:t>$0.0470009</w:t>
      </w:r>
      <w:r>
        <w:rPr>
          <w:rFonts w:ascii="Arial" w:hAnsi="Arial"/>
          <w:sz w:val="20"/>
          <w:szCs w:val="20"/>
        </w:rPr>
        <w:t>)</w:t>
      </w:r>
      <w:r w:rsidR="00B347AC" w:rsidRPr="00DC4673">
        <w:rPr>
          <w:rFonts w:ascii="Arial" w:hAnsi="Arial"/>
          <w:sz w:val="20"/>
          <w:szCs w:val="20"/>
        </w:rPr>
        <w:t xml:space="preserve"> per kWh</w:t>
      </w:r>
    </w:p>
    <w:p w:rsidR="00B347AC" w:rsidRPr="00DC4673" w:rsidRDefault="00B347AC" w:rsidP="00B347AC">
      <w:pPr>
        <w:spacing w:after="0" w:line="286" w:lineRule="exact"/>
        <w:ind w:firstLine="360"/>
        <w:contextualSpacing/>
        <w:rPr>
          <w:rFonts w:ascii="Arial" w:hAnsi="Arial"/>
          <w:sz w:val="20"/>
          <w:szCs w:val="20"/>
        </w:rPr>
      </w:pPr>
      <w:r w:rsidRPr="00DC4673">
        <w:rPr>
          <w:rFonts w:ascii="Arial" w:hAnsi="Arial"/>
          <w:sz w:val="20"/>
          <w:szCs w:val="20"/>
        </w:rPr>
        <w:t>b.</w:t>
      </w:r>
      <w:r w:rsidRPr="00DC4673">
        <w:rPr>
          <w:rFonts w:ascii="Arial" w:hAnsi="Arial"/>
          <w:sz w:val="20"/>
          <w:szCs w:val="20"/>
        </w:rPr>
        <w:tab/>
        <w:t>Resource Option Energy Charge:</w:t>
      </w:r>
    </w:p>
    <w:p w:rsidR="00B347AC" w:rsidRDefault="00B347AC" w:rsidP="00B347AC">
      <w:pPr>
        <w:spacing w:after="0" w:line="286" w:lineRule="exact"/>
        <w:ind w:firstLine="360"/>
        <w:contextualSpacing/>
        <w:rPr>
          <w:rFonts w:ascii="Arial" w:hAnsi="Arial"/>
          <w:sz w:val="20"/>
          <w:szCs w:val="20"/>
        </w:rPr>
      </w:pPr>
      <w:r w:rsidRPr="00DC4673">
        <w:rPr>
          <w:rFonts w:ascii="Arial" w:hAnsi="Arial"/>
          <w:sz w:val="20"/>
          <w:szCs w:val="20"/>
        </w:rPr>
        <w:tab/>
      </w:r>
      <w:r w:rsidRPr="00DC4673">
        <w:rPr>
          <w:rFonts w:ascii="Arial" w:hAnsi="Arial"/>
          <w:sz w:val="20"/>
          <w:szCs w:val="20"/>
        </w:rPr>
        <w:tab/>
      </w:r>
      <w:proofErr w:type="gramStart"/>
      <w:r w:rsidRPr="00DC4673">
        <w:rPr>
          <w:rFonts w:ascii="Arial" w:hAnsi="Arial"/>
          <w:sz w:val="20"/>
          <w:szCs w:val="20"/>
        </w:rPr>
        <w:t>Listed in Section 9.</w:t>
      </w:r>
      <w:proofErr w:type="gramEnd"/>
    </w:p>
    <w:p w:rsidR="00B347AC" w:rsidRPr="00DC4673" w:rsidRDefault="00B347AC" w:rsidP="00B347AC">
      <w:pPr>
        <w:spacing w:after="0" w:line="286" w:lineRule="exact"/>
        <w:ind w:firstLine="360"/>
        <w:contextualSpacing/>
        <w:rPr>
          <w:rFonts w:ascii="Arial" w:hAnsi="Arial"/>
          <w:sz w:val="20"/>
          <w:szCs w:val="20"/>
        </w:rPr>
      </w:pPr>
      <w:r w:rsidRPr="00DC4673">
        <w:rPr>
          <w:rFonts w:ascii="Arial" w:hAnsi="Arial"/>
          <w:sz w:val="20"/>
          <w:szCs w:val="20"/>
        </w:rPr>
        <w:t xml:space="preserve"> </w:t>
      </w:r>
    </w:p>
    <w:p w:rsidR="00B347AC" w:rsidRPr="00DC4673" w:rsidRDefault="00B347AC" w:rsidP="00B347AC">
      <w:pPr>
        <w:spacing w:after="0" w:line="286" w:lineRule="exact"/>
        <w:contextualSpacing/>
        <w:rPr>
          <w:rFonts w:ascii="Arial" w:hAnsi="Arial"/>
          <w:sz w:val="20"/>
          <w:szCs w:val="20"/>
        </w:rPr>
      </w:pPr>
      <w:r w:rsidRPr="00DC4673">
        <w:rPr>
          <w:rFonts w:ascii="Arial" w:hAnsi="Arial"/>
          <w:sz w:val="20"/>
          <w:szCs w:val="20"/>
        </w:rPr>
        <w:t xml:space="preserve">Charges under this Schedule will be in addition to all the other charges under the Customer’s existing Electric Service schedule. The Energy Charge Credit will be updated with each general rate case, power cost only rate case, or other power-related filings. </w:t>
      </w:r>
    </w:p>
    <w:p w:rsidR="00B347AC" w:rsidRDefault="00B347AC" w:rsidP="00B347AC">
      <w:p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p>
    <w:p w:rsidR="00A50D1F" w:rsidRDefault="00A50D1F" w:rsidP="0065188E">
      <w:pPr>
        <w:spacing w:after="0" w:line="286" w:lineRule="exact"/>
        <w:ind w:left="1080" w:hanging="360"/>
        <w:jc w:val="right"/>
        <w:rPr>
          <w:rFonts w:ascii="Arial" w:hAnsi="Arial" w:cs="Arial"/>
          <w:sz w:val="20"/>
          <w:szCs w:val="20"/>
        </w:rPr>
      </w:pPr>
    </w:p>
    <w:p w:rsidR="00A50D1F" w:rsidRDefault="00A50D1F" w:rsidP="0065188E">
      <w:pPr>
        <w:spacing w:after="0" w:line="286" w:lineRule="exact"/>
        <w:ind w:left="1080" w:hanging="360"/>
        <w:jc w:val="right"/>
        <w:rPr>
          <w:rFonts w:ascii="Arial" w:hAnsi="Arial" w:cs="Arial"/>
          <w:sz w:val="20"/>
          <w:szCs w:val="20"/>
        </w:rPr>
      </w:pPr>
    </w:p>
    <w:p w:rsidR="00A50D1F" w:rsidRDefault="00A50D1F" w:rsidP="0065188E">
      <w:pPr>
        <w:spacing w:after="0" w:line="286" w:lineRule="exact"/>
        <w:ind w:left="1080" w:hanging="360"/>
        <w:jc w:val="right"/>
        <w:rPr>
          <w:rFonts w:ascii="Arial" w:hAnsi="Arial" w:cs="Arial"/>
          <w:sz w:val="20"/>
          <w:szCs w:val="20"/>
        </w:rPr>
      </w:pPr>
    </w:p>
    <w:p w:rsidR="0065188E" w:rsidRDefault="0065188E" w:rsidP="0065188E">
      <w:pPr>
        <w:spacing w:after="0" w:line="286" w:lineRule="exact"/>
        <w:ind w:left="1080" w:hanging="360"/>
        <w:jc w:val="right"/>
        <w:rPr>
          <w:rFonts w:ascii="Arial" w:hAnsi="Arial" w:cs="Arial"/>
          <w:sz w:val="20"/>
          <w:szCs w:val="20"/>
        </w:rPr>
      </w:pPr>
    </w:p>
    <w:p w:rsidR="00B347AC" w:rsidRPr="00B347AC" w:rsidRDefault="0065188E" w:rsidP="0065188E">
      <w:pPr>
        <w:spacing w:after="0" w:line="286" w:lineRule="exact"/>
        <w:ind w:left="1080" w:hanging="360"/>
        <w:jc w:val="right"/>
        <w:rPr>
          <w:rFonts w:ascii="Arial" w:hAnsi="Arial"/>
          <w:sz w:val="20"/>
          <w:szCs w:val="20"/>
        </w:rPr>
      </w:pPr>
      <w:r w:rsidRPr="00C625F9">
        <w:rPr>
          <w:rFonts w:ascii="Arial" w:hAnsi="Arial" w:cs="Arial"/>
          <w:sz w:val="20"/>
          <w:szCs w:val="20"/>
        </w:rPr>
        <w:t>(Continued on Sheet No. 139-</w:t>
      </w:r>
      <w:r>
        <w:rPr>
          <w:rFonts w:ascii="Arial" w:hAnsi="Arial" w:cs="Arial"/>
          <w:sz w:val="20"/>
          <w:szCs w:val="20"/>
        </w:rPr>
        <w:t>F</w:t>
      </w:r>
      <w:r w:rsidRPr="00C625F9">
        <w:rPr>
          <w:rFonts w:ascii="Arial" w:hAnsi="Arial" w:cs="Arial"/>
          <w:sz w:val="20"/>
          <w:szCs w:val="20"/>
        </w:rPr>
        <w:t>)</w:t>
      </w:r>
    </w:p>
    <w:sectPr w:rsidR="00B347AC" w:rsidRPr="00B347AC"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CC5044">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30T00:00:00Z">
          <w:dateFormat w:val="MMMM d, yyyy"/>
          <w:lid w:val="en-US"/>
          <w:storeMappedDataAs w:val="dateTime"/>
          <w:calendar w:val="gregorian"/>
        </w:date>
      </w:sdtPr>
      <w:sdtEndPr/>
      <w:sdtContent>
        <w:r w:rsidR="00F14596">
          <w:rPr>
            <w:rFonts w:ascii="Arial" w:hAnsi="Arial" w:cs="Arial"/>
            <w:sz w:val="20"/>
            <w:szCs w:val="20"/>
          </w:rPr>
          <w:t>September 30,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F75A0">
          <w:rPr>
            <w:rFonts w:ascii="Arial" w:hAnsi="Arial" w:cs="Arial"/>
            <w:sz w:val="20"/>
            <w:szCs w:val="20"/>
          </w:rPr>
          <w:t>2016-2</w:t>
        </w:r>
        <w:r w:rsidR="00FB739E">
          <w:rPr>
            <w:rFonts w:ascii="Arial" w:hAnsi="Arial" w:cs="Arial"/>
            <w:sz w:val="20"/>
            <w:szCs w:val="20"/>
          </w:rPr>
          <w:t>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FB739E"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CC5044">
      <w:rPr>
        <w:u w:val="single"/>
      </w:rPr>
      <w:t xml:space="preserve">    </w:t>
    </w:r>
    <w:r w:rsidR="008F75A0">
      <w:rPr>
        <w:u w:val="single"/>
      </w:rPr>
      <w:t>Original Sheet No. 139</w:t>
    </w:r>
    <w:r w:rsidR="00CC5044">
      <w:rPr>
        <w:u w:val="single"/>
      </w:rPr>
      <w:t>-</w:t>
    </w:r>
    <w:r w:rsidR="00EC7332">
      <w:rPr>
        <w:u w:val="single"/>
      </w:rPr>
      <w:t>E</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6663"/>
    <w:multiLevelType w:val="hybridMultilevel"/>
    <w:tmpl w:val="C06431AE"/>
    <w:lvl w:ilvl="0" w:tplc="0592F4FA">
      <w:start w:val="7"/>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6872D4"/>
    <w:multiLevelType w:val="hybridMultilevel"/>
    <w:tmpl w:val="C6E61298"/>
    <w:lvl w:ilvl="0" w:tplc="B3B6C178">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711D"/>
    <w:rsid w:val="0009579F"/>
    <w:rsid w:val="00096153"/>
    <w:rsid w:val="000A1DBB"/>
    <w:rsid w:val="000B0263"/>
    <w:rsid w:val="000C04B8"/>
    <w:rsid w:val="000D2886"/>
    <w:rsid w:val="000F642C"/>
    <w:rsid w:val="00104A70"/>
    <w:rsid w:val="0013127F"/>
    <w:rsid w:val="001351A6"/>
    <w:rsid w:val="00143924"/>
    <w:rsid w:val="001601CC"/>
    <w:rsid w:val="0017237F"/>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27A42"/>
    <w:rsid w:val="00350702"/>
    <w:rsid w:val="00350A9F"/>
    <w:rsid w:val="003930FE"/>
    <w:rsid w:val="003A5EFC"/>
    <w:rsid w:val="003D5068"/>
    <w:rsid w:val="003D6A10"/>
    <w:rsid w:val="003D6A6F"/>
    <w:rsid w:val="003F48BD"/>
    <w:rsid w:val="00401C8E"/>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E09BA"/>
    <w:rsid w:val="0065188E"/>
    <w:rsid w:val="006A72BD"/>
    <w:rsid w:val="006C27C7"/>
    <w:rsid w:val="006D2365"/>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589E"/>
    <w:rsid w:val="00821E28"/>
    <w:rsid w:val="008312C9"/>
    <w:rsid w:val="00880B8E"/>
    <w:rsid w:val="00882FF5"/>
    <w:rsid w:val="008A3E31"/>
    <w:rsid w:val="008A7114"/>
    <w:rsid w:val="008A742D"/>
    <w:rsid w:val="008B3592"/>
    <w:rsid w:val="008C1F4D"/>
    <w:rsid w:val="008E58E7"/>
    <w:rsid w:val="008F75A0"/>
    <w:rsid w:val="009342D5"/>
    <w:rsid w:val="00941F3E"/>
    <w:rsid w:val="00957A0B"/>
    <w:rsid w:val="00980BA6"/>
    <w:rsid w:val="0099361B"/>
    <w:rsid w:val="009B1D7A"/>
    <w:rsid w:val="00A0363D"/>
    <w:rsid w:val="00A1049A"/>
    <w:rsid w:val="00A42F11"/>
    <w:rsid w:val="00A50D1F"/>
    <w:rsid w:val="00A52EB4"/>
    <w:rsid w:val="00A533AF"/>
    <w:rsid w:val="00A55507"/>
    <w:rsid w:val="00A742E6"/>
    <w:rsid w:val="00A839AA"/>
    <w:rsid w:val="00AA55FC"/>
    <w:rsid w:val="00AB4028"/>
    <w:rsid w:val="00AB5920"/>
    <w:rsid w:val="00AD2697"/>
    <w:rsid w:val="00B0749D"/>
    <w:rsid w:val="00B248DC"/>
    <w:rsid w:val="00B30E8E"/>
    <w:rsid w:val="00B347AC"/>
    <w:rsid w:val="00B42E7C"/>
    <w:rsid w:val="00B500BD"/>
    <w:rsid w:val="00B60AD9"/>
    <w:rsid w:val="00B64632"/>
    <w:rsid w:val="00B70BA0"/>
    <w:rsid w:val="00B963E0"/>
    <w:rsid w:val="00BA1F04"/>
    <w:rsid w:val="00BC7E42"/>
    <w:rsid w:val="00BD5E3E"/>
    <w:rsid w:val="00BE428A"/>
    <w:rsid w:val="00C06D5B"/>
    <w:rsid w:val="00C070F6"/>
    <w:rsid w:val="00C07562"/>
    <w:rsid w:val="00C27AA6"/>
    <w:rsid w:val="00C33152"/>
    <w:rsid w:val="00C42132"/>
    <w:rsid w:val="00C67B1F"/>
    <w:rsid w:val="00C701FF"/>
    <w:rsid w:val="00C82467"/>
    <w:rsid w:val="00C850A3"/>
    <w:rsid w:val="00C87C13"/>
    <w:rsid w:val="00CB7B61"/>
    <w:rsid w:val="00CC5044"/>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C7332"/>
    <w:rsid w:val="00ED6D74"/>
    <w:rsid w:val="00EF663C"/>
    <w:rsid w:val="00F14596"/>
    <w:rsid w:val="00F33738"/>
    <w:rsid w:val="00F468B3"/>
    <w:rsid w:val="00F518C8"/>
    <w:rsid w:val="00F53FC2"/>
    <w:rsid w:val="00F57C21"/>
    <w:rsid w:val="00F86A24"/>
    <w:rsid w:val="00FA1B13"/>
    <w:rsid w:val="00FB739E"/>
    <w:rsid w:val="00FC6408"/>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9BC0EE6-EA66-4BFC-8F7C-EE4F25F45EEE}"/>
</file>

<file path=customXml/itemProps2.xml><?xml version="1.0" encoding="utf-8"?>
<ds:datastoreItem xmlns:ds="http://schemas.openxmlformats.org/officeDocument/2006/customXml" ds:itemID="{D36132D5-3CD9-4B69-AA88-637DD185BCEE}"/>
</file>

<file path=customXml/itemProps3.xml><?xml version="1.0" encoding="utf-8"?>
<ds:datastoreItem xmlns:ds="http://schemas.openxmlformats.org/officeDocument/2006/customXml" ds:itemID="{FAC03024-C5FD-42F7-AC43-C674A013B499}"/>
</file>

<file path=customXml/itemProps4.xml><?xml version="1.0" encoding="utf-8"?>
<ds:datastoreItem xmlns:ds="http://schemas.openxmlformats.org/officeDocument/2006/customXml" ds:itemID="{0CE34AAD-9230-4D95-97E0-18B888383F70}"/>
</file>

<file path=docProps/app.xml><?xml version="1.0" encoding="utf-8"?>
<Properties xmlns="http://schemas.openxmlformats.org/officeDocument/2006/extended-properties" xmlns:vt="http://schemas.openxmlformats.org/officeDocument/2006/docPropsVTypes">
  <Template>(Electric)Tariff Sheet Template.dotx</Template>
  <TotalTime>11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13</cp:revision>
  <cp:lastPrinted>2011-08-19T16:17:00Z</cp:lastPrinted>
  <dcterms:created xsi:type="dcterms:W3CDTF">2016-07-29T17:42:00Z</dcterms:created>
  <dcterms:modified xsi:type="dcterms:W3CDTF">2016-09-22T22:33:00Z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