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BEFORE THE WASHINGTON STATE</w:t>
      </w:r>
    </w:p>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UTILITIES AND TRANSPORTATION COMMISSION</w:t>
      </w:r>
    </w:p>
    <w:p w:rsidR="00904949" w:rsidRDefault="00904949" w:rsidP="00904949">
      <w:pPr>
        <w:jc w:val="center"/>
        <w:rPr>
          <w:rFonts w:ascii="Times New Roman" w:hAnsi="Times New Roman" w:cs="Times New Roman"/>
          <w:b/>
          <w:sz w:val="24"/>
          <w:szCs w:val="24"/>
        </w:rPr>
      </w:pPr>
    </w:p>
    <w:p w:rsidR="00904949" w:rsidRDefault="00904949" w:rsidP="00904949">
      <w:pPr>
        <w:jc w:val="center"/>
        <w:rPr>
          <w:rFonts w:ascii="Times New Roman" w:hAnsi="Times New Roman" w:cs="Times New Roman"/>
          <w:b/>
          <w:sz w:val="24"/>
          <w:szCs w:val="24"/>
        </w:rPr>
      </w:pPr>
    </w:p>
    <w:tbl>
      <w:tblPr>
        <w:tblStyle w:val="TableGrid"/>
        <w:tblW w:w="0" w:type="auto"/>
        <w:tblLook w:val="04A0"/>
      </w:tblPr>
      <w:tblGrid>
        <w:gridCol w:w="4788"/>
        <w:gridCol w:w="4788"/>
      </w:tblGrid>
      <w:tr w:rsidR="00904949" w:rsidTr="00904949">
        <w:tc>
          <w:tcPr>
            <w:tcW w:w="4788" w:type="dxa"/>
            <w:tcBorders>
              <w:top w:val="nil"/>
              <w:lef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In the Matter of the Petition for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Arbitration of an Interconnection</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Agreement Between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NORTH COUNTY</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COMMUNICATIONS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CORPORATION OF WASHINGTON,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with</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QWEST CORPORATION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Pursuant to 47 U.S.C. Section 252(b).</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tc>
        <w:tc>
          <w:tcPr>
            <w:tcW w:w="4788" w:type="dxa"/>
            <w:tcBorders>
              <w:top w:val="nil"/>
              <w:bottom w:val="nil"/>
              <w:righ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Docket  UT-093035</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p w:rsidR="00904949" w:rsidRPr="005C643D" w:rsidRDefault="005C643D" w:rsidP="001F55E7">
            <w:pPr>
              <w:rPr>
                <w:rFonts w:ascii="Times New Roman" w:hAnsi="Times New Roman" w:cs="Times New Roman"/>
                <w:sz w:val="24"/>
                <w:szCs w:val="24"/>
              </w:rPr>
            </w:pPr>
            <w:r>
              <w:rPr>
                <w:rFonts w:ascii="Times New Roman" w:hAnsi="Times New Roman" w:cs="Times New Roman"/>
                <w:sz w:val="24"/>
                <w:szCs w:val="24"/>
              </w:rPr>
              <w:t>NORTH COUNTY COMMUNICATIONS CORPORATION’S WAIVER OF ARBITRATION DEADLINES</w:t>
            </w:r>
          </w:p>
        </w:tc>
      </w:tr>
    </w:tbl>
    <w:p w:rsidR="00904949" w:rsidRDefault="00904949" w:rsidP="00904949">
      <w:pPr>
        <w:rPr>
          <w:rFonts w:ascii="Times New Roman" w:hAnsi="Times New Roman" w:cs="Times New Roman"/>
          <w:sz w:val="24"/>
          <w:szCs w:val="24"/>
        </w:rPr>
      </w:pPr>
    </w:p>
    <w:p w:rsidR="005C643D" w:rsidRDefault="005C643D" w:rsidP="005C643D">
      <w:pPr>
        <w:pStyle w:val="BodyText"/>
        <w:widowControl/>
        <w:ind w:firstLine="720"/>
      </w:pPr>
    </w:p>
    <w:p w:rsidR="001F55E7" w:rsidRDefault="001F55E7" w:rsidP="005C643D">
      <w:pPr>
        <w:pStyle w:val="BodyText"/>
        <w:widowControl/>
        <w:ind w:firstLine="720"/>
        <w:rPr>
          <w:caps/>
        </w:rPr>
      </w:pPr>
      <w:r>
        <w:t xml:space="preserve">Pursuant to </w:t>
      </w:r>
      <w:r w:rsidR="005C643D">
        <w:t>the requirement of Order 05 in this matter, paragraph 9, North County Communications Corporation of Washington (“NCC”), hereby consents to waiver of the regulatory deadlines as set forth in that Order.  Specifically, NCC agrees with the schedule established in paragraphs 6 and 9 of that Order, and waives any regulatory deadlines that are inconsistent with the established schedule.</w:t>
      </w: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Dated this </w:t>
      </w:r>
      <w:r w:rsidR="005C643D">
        <w:rPr>
          <w:rFonts w:ascii="Times New Roman" w:hAnsi="Times New Roman" w:cs="Times New Roman"/>
          <w:sz w:val="24"/>
          <w:szCs w:val="24"/>
        </w:rPr>
        <w:t>1</w:t>
      </w:r>
      <w:r w:rsidR="00435FF9">
        <w:rPr>
          <w:rFonts w:ascii="Times New Roman" w:hAnsi="Times New Roman" w:cs="Times New Roman"/>
          <w:sz w:val="24"/>
          <w:szCs w:val="24"/>
        </w:rPr>
        <w:t>5</w:t>
      </w:r>
      <w:r w:rsidR="00232E2D">
        <w:rPr>
          <w:rFonts w:ascii="Times New Roman" w:hAnsi="Times New Roman" w:cs="Times New Roman"/>
          <w:sz w:val="24"/>
          <w:szCs w:val="24"/>
          <w:vertAlign w:val="superscript"/>
        </w:rPr>
        <w:t xml:space="preserve">th  </w:t>
      </w:r>
      <w:r>
        <w:rPr>
          <w:rFonts w:ascii="Times New Roman" w:hAnsi="Times New Roman" w:cs="Times New Roman"/>
          <w:sz w:val="24"/>
          <w:szCs w:val="24"/>
        </w:rPr>
        <w:t xml:space="preserve">day of </w:t>
      </w:r>
      <w:r w:rsidR="005C643D">
        <w:rPr>
          <w:rFonts w:ascii="Times New Roman" w:hAnsi="Times New Roman" w:cs="Times New Roman"/>
          <w:sz w:val="24"/>
          <w:szCs w:val="24"/>
        </w:rPr>
        <w:t>March</w:t>
      </w:r>
      <w:r w:rsidR="00232E2D">
        <w:rPr>
          <w:rFonts w:ascii="Times New Roman" w:hAnsi="Times New Roman" w:cs="Times New Roman"/>
          <w:sz w:val="24"/>
          <w:szCs w:val="24"/>
        </w:rPr>
        <w:t xml:space="preserve"> </w:t>
      </w:r>
      <w:r>
        <w:rPr>
          <w:rFonts w:ascii="Times New Roman" w:hAnsi="Times New Roman" w:cs="Times New Roman"/>
          <w:sz w:val="24"/>
          <w:szCs w:val="24"/>
        </w:rPr>
        <w:t>20</w:t>
      </w:r>
      <w:r w:rsidR="00232E2D">
        <w:rPr>
          <w:rFonts w:ascii="Times New Roman" w:hAnsi="Times New Roman" w:cs="Times New Roman"/>
          <w:sz w:val="24"/>
          <w:szCs w:val="24"/>
        </w:rPr>
        <w:t>10</w:t>
      </w:r>
      <w:r>
        <w:rPr>
          <w:rFonts w:ascii="Times New Roman" w:hAnsi="Times New Roman" w:cs="Times New Roman"/>
          <w:sz w:val="24"/>
          <w:szCs w:val="24"/>
        </w:rPr>
        <w:t>, in San Diego, California.</w:t>
      </w: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EA593B" w:rsidRDefault="00EA593B" w:rsidP="00904949">
      <w:pPr>
        <w:ind w:left="-720"/>
        <w:rPr>
          <w:rFonts w:ascii="Times New Roman" w:hAnsi="Times New Roman" w:cs="Times New Roman"/>
          <w:sz w:val="24"/>
          <w:szCs w:val="24"/>
        </w:rPr>
      </w:pPr>
    </w:p>
    <w:p w:rsidR="001F55E7" w:rsidRDefault="001F55E7"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Joseph G. Dicks, CSB 127362</w:t>
      </w:r>
    </w:p>
    <w:p w:rsidR="00EA593B" w:rsidRDefault="00232E2D"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A593B">
        <w:rPr>
          <w:rFonts w:ascii="Times New Roman" w:hAnsi="Times New Roman" w:cs="Times New Roman"/>
          <w:sz w:val="24"/>
          <w:szCs w:val="24"/>
        </w:rPr>
        <w:t>Dicks &amp; Workman, APC</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750 B Street, Suite 2720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 Diego, CA   92101</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(619) 685-6800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Facsimile:  (619) 557-2735</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6" w:history="1">
        <w:r w:rsidRPr="00F82291">
          <w:rPr>
            <w:rStyle w:val="Hyperlink"/>
            <w:rFonts w:ascii="Times New Roman" w:hAnsi="Times New Roman" w:cs="Times New Roman"/>
            <w:sz w:val="24"/>
            <w:szCs w:val="24"/>
          </w:rPr>
          <w:t>jdicks@dicks-workmanlaw.com</w:t>
        </w:r>
      </w:hyperlink>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EA593B">
      <w:pPr>
        <w:ind w:left="-720"/>
        <w:jc w:val="center"/>
        <w:rPr>
          <w:rFonts w:ascii="Times New Roman" w:hAnsi="Times New Roman" w:cs="Times New Roman"/>
          <w:b/>
          <w:sz w:val="24"/>
          <w:szCs w:val="24"/>
        </w:rPr>
      </w:pPr>
      <w:r>
        <w:rPr>
          <w:rFonts w:ascii="Times New Roman" w:hAnsi="Times New Roman" w:cs="Times New Roman"/>
          <w:b/>
          <w:sz w:val="24"/>
          <w:szCs w:val="24"/>
        </w:rPr>
        <w:lastRenderedPageBreak/>
        <w:t>CERTIFICATE OF SERVICE</w:t>
      </w:r>
    </w:p>
    <w:p w:rsidR="00EA593B" w:rsidRDefault="00EA593B" w:rsidP="00EA593B">
      <w:pPr>
        <w:ind w:left="-720"/>
        <w:jc w:val="center"/>
        <w:rPr>
          <w:rFonts w:ascii="Times New Roman" w:hAnsi="Times New Roman" w:cs="Times New Roman"/>
          <w:b/>
          <w:sz w:val="24"/>
          <w:szCs w:val="24"/>
        </w:rPr>
      </w:pPr>
    </w:p>
    <w:p w:rsidR="00EA593B" w:rsidRDefault="00EA593B" w:rsidP="00EA593B">
      <w:pPr>
        <w:ind w:left="-720"/>
        <w:rPr>
          <w:rFonts w:ascii="Times New Roman" w:hAnsi="Times New Roman" w:cs="Times New Roman"/>
          <w:sz w:val="24"/>
          <w:szCs w:val="24"/>
        </w:rPr>
      </w:pPr>
      <w:r>
        <w:rPr>
          <w:rFonts w:ascii="Times New Roman" w:hAnsi="Times New Roman" w:cs="Times New Roman"/>
          <w:sz w:val="24"/>
          <w:szCs w:val="24"/>
        </w:rPr>
        <w:tab/>
        <w:t>I HEREBY CERTIFY that I have served the foregoing document this day upon all parties of record (listed below) in these proceedings by mailing a copy properly addressed with first class postage prepaid.</w:t>
      </w:r>
    </w:p>
    <w:p w:rsidR="00EA593B" w:rsidRDefault="00EA593B" w:rsidP="00EA593B">
      <w:pPr>
        <w:ind w:left="-720"/>
        <w:rPr>
          <w:rFonts w:ascii="Times New Roman" w:hAnsi="Times New Roman" w:cs="Times New Roman"/>
          <w:sz w:val="24"/>
          <w:szCs w:val="24"/>
        </w:rPr>
      </w:pPr>
    </w:p>
    <w:tbl>
      <w:tblPr>
        <w:tblStyle w:val="TableGrid"/>
        <w:tblW w:w="0" w:type="auto"/>
        <w:tblInd w:w="-720" w:type="dxa"/>
        <w:tblLook w:val="04A0"/>
      </w:tblPr>
      <w:tblGrid>
        <w:gridCol w:w="4788"/>
        <w:gridCol w:w="4788"/>
      </w:tblGrid>
      <w:tr w:rsidR="00EA593B" w:rsidTr="00EA593B">
        <w:tc>
          <w:tcPr>
            <w:tcW w:w="4788" w:type="dxa"/>
          </w:tcPr>
          <w:p w:rsidR="00EA593B" w:rsidRDefault="00A27571" w:rsidP="00EA593B">
            <w:pPr>
              <w:rPr>
                <w:rFonts w:ascii="Times New Roman" w:hAnsi="Times New Roman" w:cs="Times New Roman"/>
                <w:sz w:val="24"/>
                <w:szCs w:val="24"/>
              </w:rPr>
            </w:pPr>
            <w:r>
              <w:rPr>
                <w:rFonts w:ascii="Times New Roman" w:hAnsi="Times New Roman" w:cs="Times New Roman"/>
                <w:sz w:val="24"/>
                <w:szCs w:val="24"/>
              </w:rPr>
              <w:t>Lisa A. Anderl</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Qwest Corporation</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1600 7</w:t>
            </w:r>
            <w:r w:rsidRPr="00A27571">
              <w:rPr>
                <w:rFonts w:ascii="Times New Roman" w:hAnsi="Times New Roman" w:cs="Times New Roman"/>
                <w:sz w:val="24"/>
                <w:szCs w:val="24"/>
                <w:vertAlign w:val="superscript"/>
              </w:rPr>
              <w:t>th</w:t>
            </w:r>
            <w:r>
              <w:rPr>
                <w:rFonts w:ascii="Times New Roman" w:hAnsi="Times New Roman" w:cs="Times New Roman"/>
                <w:sz w:val="24"/>
                <w:szCs w:val="24"/>
              </w:rPr>
              <w:t xml:space="preserve"> Avenue, Room 1506</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Seattle, WA   98191</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(206) 345-1574</w:t>
            </w:r>
          </w:p>
          <w:p w:rsidR="00EA593B" w:rsidRDefault="00E63C97" w:rsidP="00A27571">
            <w:pPr>
              <w:rPr>
                <w:rFonts w:ascii="Times New Roman" w:hAnsi="Times New Roman" w:cs="Times New Roman"/>
                <w:sz w:val="24"/>
                <w:szCs w:val="24"/>
              </w:rPr>
            </w:pPr>
            <w:hyperlink r:id="rId7" w:history="1">
              <w:r w:rsidR="00A27571" w:rsidRPr="00F82291">
                <w:rPr>
                  <w:rStyle w:val="Hyperlink"/>
                  <w:rFonts w:ascii="Times New Roman" w:hAnsi="Times New Roman" w:cs="Times New Roman"/>
                  <w:sz w:val="24"/>
                  <w:szCs w:val="24"/>
                </w:rPr>
                <w:t>Lisa.anderl@qwest.com</w:t>
              </w:r>
            </w:hyperlink>
            <w:r w:rsidR="00A27571">
              <w:rPr>
                <w:rFonts w:ascii="Times New Roman" w:hAnsi="Times New Roman" w:cs="Times New Roman"/>
                <w:sz w:val="24"/>
                <w:szCs w:val="24"/>
              </w:rPr>
              <w:t xml:space="preserve"> </w:t>
            </w:r>
          </w:p>
          <w:p w:rsidR="00A27571" w:rsidRDefault="00A27571" w:rsidP="00A27571">
            <w:pPr>
              <w:rPr>
                <w:rFonts w:ascii="Times New Roman" w:hAnsi="Times New Roman" w:cs="Times New Roman"/>
                <w:sz w:val="24"/>
                <w:szCs w:val="24"/>
              </w:rPr>
            </w:pPr>
          </w:p>
        </w:tc>
        <w:tc>
          <w:tcPr>
            <w:tcW w:w="4788" w:type="dxa"/>
          </w:tcPr>
          <w:p w:rsidR="00EA593B" w:rsidRDefault="00EA593B" w:rsidP="00EA593B">
            <w:pPr>
              <w:rPr>
                <w:rFonts w:ascii="Times New Roman" w:hAnsi="Times New Roman" w:cs="Times New Roman"/>
                <w:sz w:val="24"/>
                <w:szCs w:val="24"/>
              </w:rPr>
            </w:pPr>
          </w:p>
        </w:tc>
      </w:tr>
      <w:tr w:rsidR="00EA593B" w:rsidTr="00EA593B">
        <w:tc>
          <w:tcPr>
            <w:tcW w:w="4788" w:type="dxa"/>
          </w:tcPr>
          <w:p w:rsidR="00EA593B" w:rsidRDefault="00A27571" w:rsidP="00EA593B">
            <w:pPr>
              <w:rPr>
                <w:rFonts w:ascii="Times New Roman" w:hAnsi="Times New Roman" w:cs="Times New Roman"/>
                <w:sz w:val="24"/>
                <w:szCs w:val="24"/>
              </w:rPr>
            </w:pPr>
            <w:r>
              <w:rPr>
                <w:rFonts w:ascii="Times New Roman" w:hAnsi="Times New Roman" w:cs="Times New Roman"/>
                <w:sz w:val="24"/>
                <w:szCs w:val="24"/>
              </w:rPr>
              <w:t xml:space="preserve">David W. Danner, </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Executive Director and Secretary</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1300 S. Evergreen Park Drive, SW</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P.O. Box 47250</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Olympia, WA   98504-7250</w:t>
            </w:r>
          </w:p>
          <w:p w:rsidR="00EA593B" w:rsidRDefault="00EA593B" w:rsidP="00EA593B">
            <w:pPr>
              <w:rPr>
                <w:rFonts w:ascii="Times New Roman" w:hAnsi="Times New Roman" w:cs="Times New Roman"/>
                <w:sz w:val="24"/>
                <w:szCs w:val="24"/>
              </w:rPr>
            </w:pPr>
          </w:p>
        </w:tc>
        <w:tc>
          <w:tcPr>
            <w:tcW w:w="4788" w:type="dxa"/>
          </w:tcPr>
          <w:p w:rsidR="00EA593B" w:rsidRDefault="00EA593B" w:rsidP="00EA593B">
            <w:pPr>
              <w:rPr>
                <w:rFonts w:ascii="Times New Roman" w:hAnsi="Times New Roman" w:cs="Times New Roman"/>
                <w:sz w:val="24"/>
                <w:szCs w:val="24"/>
              </w:rPr>
            </w:pPr>
          </w:p>
        </w:tc>
      </w:tr>
      <w:tr w:rsidR="00EA593B" w:rsidTr="00EA593B">
        <w:tc>
          <w:tcPr>
            <w:tcW w:w="4788" w:type="dxa"/>
          </w:tcPr>
          <w:p w:rsidR="00EA593B" w:rsidRDefault="00ED0D20" w:rsidP="00EA593B">
            <w:pPr>
              <w:rPr>
                <w:rFonts w:ascii="Times New Roman" w:hAnsi="Times New Roman" w:cs="Times New Roman"/>
                <w:sz w:val="24"/>
                <w:szCs w:val="24"/>
              </w:rPr>
            </w:pPr>
            <w:r>
              <w:rPr>
                <w:rFonts w:ascii="Times New Roman" w:hAnsi="Times New Roman" w:cs="Times New Roman"/>
                <w:sz w:val="24"/>
                <w:szCs w:val="24"/>
              </w:rPr>
              <w:t>Adam E. Torem</w:t>
            </w:r>
            <w:r w:rsidR="00A27571">
              <w:rPr>
                <w:rFonts w:ascii="Times New Roman" w:hAnsi="Times New Roman" w:cs="Times New Roman"/>
                <w:sz w:val="24"/>
                <w:szCs w:val="24"/>
              </w:rPr>
              <w:t>, Arbitrator</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1300 S. Evergreen Park Drive, SW</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P.O. Box 47250</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Olympia, WA   98504-7250</w:t>
            </w:r>
          </w:p>
          <w:p w:rsidR="00A27571" w:rsidRPr="00ED0D20" w:rsidRDefault="00E63C97" w:rsidP="00EA593B">
            <w:pPr>
              <w:rPr>
                <w:rFonts w:ascii="Times New Roman" w:hAnsi="Times New Roman" w:cs="Times New Roman"/>
                <w:sz w:val="24"/>
                <w:szCs w:val="24"/>
              </w:rPr>
            </w:pPr>
            <w:hyperlink r:id="rId8" w:history="1">
              <w:r w:rsidR="00ED0D20" w:rsidRPr="00ED0D20">
                <w:rPr>
                  <w:rStyle w:val="Hyperlink"/>
                  <w:rFonts w:ascii="Times New Roman" w:hAnsi="Times New Roman" w:cs="Times New Roman"/>
                  <w:sz w:val="24"/>
                  <w:szCs w:val="24"/>
                </w:rPr>
                <w:t>atorem@utc.wa.gov</w:t>
              </w:r>
            </w:hyperlink>
            <w:r w:rsidR="00ED0D20" w:rsidRPr="00ED0D20">
              <w:rPr>
                <w:rFonts w:ascii="Times New Roman" w:hAnsi="Times New Roman" w:cs="Times New Roman"/>
                <w:sz w:val="24"/>
                <w:szCs w:val="24"/>
              </w:rPr>
              <w:t xml:space="preserve"> </w:t>
            </w:r>
          </w:p>
          <w:p w:rsidR="00EA593B" w:rsidRDefault="00EA593B" w:rsidP="00EA593B">
            <w:pPr>
              <w:rPr>
                <w:rFonts w:ascii="Times New Roman" w:hAnsi="Times New Roman" w:cs="Times New Roman"/>
                <w:sz w:val="24"/>
                <w:szCs w:val="24"/>
              </w:rPr>
            </w:pPr>
          </w:p>
        </w:tc>
        <w:tc>
          <w:tcPr>
            <w:tcW w:w="4788" w:type="dxa"/>
          </w:tcPr>
          <w:p w:rsidR="00EA593B" w:rsidRDefault="00EA593B" w:rsidP="00EA593B">
            <w:pPr>
              <w:rPr>
                <w:rFonts w:ascii="Times New Roman" w:hAnsi="Times New Roman" w:cs="Times New Roman"/>
                <w:sz w:val="24"/>
                <w:szCs w:val="24"/>
              </w:rPr>
            </w:pPr>
          </w:p>
        </w:tc>
      </w:tr>
    </w:tbl>
    <w:p w:rsidR="00EA593B" w:rsidRDefault="00EA593B" w:rsidP="00EA593B">
      <w:pPr>
        <w:ind w:left="-720"/>
        <w:rPr>
          <w:rFonts w:ascii="Times New Roman" w:hAnsi="Times New Roman" w:cs="Times New Roman"/>
          <w:sz w:val="24"/>
          <w:szCs w:val="24"/>
        </w:rPr>
      </w:pPr>
    </w:p>
    <w:p w:rsidR="00A27571" w:rsidRDefault="00A27571" w:rsidP="00EA593B">
      <w:pPr>
        <w:ind w:left="-720"/>
        <w:rPr>
          <w:rFonts w:ascii="Times New Roman" w:hAnsi="Times New Roman" w:cs="Times New Roman"/>
          <w:sz w:val="24"/>
          <w:szCs w:val="24"/>
        </w:rPr>
      </w:pPr>
      <w:r>
        <w:rPr>
          <w:rFonts w:ascii="Times New Roman" w:hAnsi="Times New Roman" w:cs="Times New Roman"/>
          <w:sz w:val="24"/>
          <w:szCs w:val="24"/>
        </w:rPr>
        <w:tab/>
        <w:t xml:space="preserve">Dated this </w:t>
      </w:r>
      <w:r w:rsidR="002E36D1">
        <w:rPr>
          <w:rFonts w:ascii="Times New Roman" w:hAnsi="Times New Roman" w:cs="Times New Roman"/>
          <w:sz w:val="24"/>
          <w:szCs w:val="24"/>
        </w:rPr>
        <w:t>1</w:t>
      </w:r>
      <w:r w:rsidR="00435FF9">
        <w:rPr>
          <w:rFonts w:ascii="Times New Roman" w:hAnsi="Times New Roman" w:cs="Times New Roman"/>
          <w:sz w:val="24"/>
          <w:szCs w:val="24"/>
        </w:rPr>
        <w:t>5</w:t>
      </w:r>
      <w:r w:rsidR="00232E2D" w:rsidRPr="00232E2D">
        <w:rPr>
          <w:rFonts w:ascii="Times New Roman" w:hAnsi="Times New Roman" w:cs="Times New Roman"/>
          <w:sz w:val="24"/>
          <w:szCs w:val="24"/>
          <w:vertAlign w:val="superscript"/>
        </w:rPr>
        <w:t>th</w:t>
      </w:r>
      <w:r w:rsidR="00232E2D">
        <w:rPr>
          <w:rFonts w:ascii="Times New Roman" w:hAnsi="Times New Roman" w:cs="Times New Roman"/>
          <w:sz w:val="24"/>
          <w:szCs w:val="24"/>
        </w:rPr>
        <w:t xml:space="preserve"> </w:t>
      </w:r>
      <w:r>
        <w:rPr>
          <w:rFonts w:ascii="Times New Roman" w:hAnsi="Times New Roman" w:cs="Times New Roman"/>
          <w:sz w:val="24"/>
          <w:szCs w:val="24"/>
        </w:rPr>
        <w:t xml:space="preserve">day </w:t>
      </w:r>
      <w:r w:rsidR="002E36D1">
        <w:rPr>
          <w:rFonts w:ascii="Times New Roman" w:hAnsi="Times New Roman" w:cs="Times New Roman"/>
          <w:sz w:val="24"/>
          <w:szCs w:val="24"/>
        </w:rPr>
        <w:t xml:space="preserve">of March </w:t>
      </w:r>
      <w:r w:rsidR="00232E2D">
        <w:rPr>
          <w:rFonts w:ascii="Times New Roman" w:hAnsi="Times New Roman" w:cs="Times New Roman"/>
          <w:sz w:val="24"/>
          <w:szCs w:val="24"/>
        </w:rPr>
        <w:t>2010,</w:t>
      </w:r>
      <w:r>
        <w:rPr>
          <w:rFonts w:ascii="Times New Roman" w:hAnsi="Times New Roman" w:cs="Times New Roman"/>
          <w:sz w:val="24"/>
          <w:szCs w:val="24"/>
        </w:rPr>
        <w:t xml:space="preserve"> in San Diego, California.</w:t>
      </w:r>
    </w:p>
    <w:p w:rsidR="00A27571" w:rsidRDefault="00A27571" w:rsidP="00EA593B">
      <w:pPr>
        <w:ind w:left="-720"/>
        <w:rPr>
          <w:rFonts w:ascii="Times New Roman" w:hAnsi="Times New Roman" w:cs="Times New Roman"/>
          <w:sz w:val="24"/>
          <w:szCs w:val="24"/>
        </w:rPr>
      </w:pPr>
    </w:p>
    <w:p w:rsidR="00A27571" w:rsidRDefault="00A27571" w:rsidP="00EA593B">
      <w:pPr>
        <w:ind w:left="-720"/>
        <w:rPr>
          <w:rFonts w:ascii="Times New Roman" w:hAnsi="Times New Roman" w:cs="Times New Roman"/>
          <w:sz w:val="24"/>
          <w:szCs w:val="24"/>
        </w:rPr>
      </w:pPr>
    </w:p>
    <w:p w:rsidR="00DD698F" w:rsidRDefault="00DD698F" w:rsidP="00DD698F">
      <w:pPr>
        <w:ind w:left="-720"/>
        <w:rPr>
          <w:rFonts w:ascii="Times New Roman" w:hAnsi="Times New Roman" w:cs="Times New Roman"/>
          <w:sz w:val="24"/>
          <w:szCs w:val="24"/>
        </w:rPr>
      </w:pPr>
    </w:p>
    <w:p w:rsidR="00DD698F" w:rsidRDefault="00DD698F" w:rsidP="00DD698F">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232E2D" w:rsidRDefault="00DD698F" w:rsidP="00232E2D">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2E2D">
        <w:rPr>
          <w:rFonts w:ascii="Times New Roman" w:hAnsi="Times New Roman" w:cs="Times New Roman"/>
          <w:sz w:val="24"/>
          <w:szCs w:val="24"/>
        </w:rPr>
        <w:tab/>
      </w:r>
      <w:r w:rsidR="00232E2D">
        <w:rPr>
          <w:rFonts w:ascii="Times New Roman" w:hAnsi="Times New Roman" w:cs="Times New Roman"/>
          <w:sz w:val="24"/>
          <w:szCs w:val="24"/>
        </w:rPr>
        <w:tab/>
        <w:t>Jessica Hartgrave</w:t>
      </w:r>
    </w:p>
    <w:p w:rsidR="00A27571" w:rsidRPr="00EA593B" w:rsidRDefault="00DD698F" w:rsidP="00EA593B">
      <w:pPr>
        <w:ind w:left="-720"/>
        <w:rPr>
          <w:rFonts w:ascii="Times New Roman" w:hAnsi="Times New Roman" w:cs="Times New Roman"/>
          <w:sz w:val="24"/>
          <w:szCs w:val="24"/>
        </w:rPr>
      </w:pPr>
      <w:r>
        <w:rPr>
          <w:rFonts w:ascii="Times New Roman" w:hAnsi="Times New Roman" w:cs="Times New Roman"/>
          <w:sz w:val="24"/>
          <w:szCs w:val="24"/>
        </w:rPr>
        <w:t xml:space="preserve"> </w:t>
      </w:r>
    </w:p>
    <w:sectPr w:rsidR="00A27571" w:rsidRPr="00EA593B" w:rsidSect="009B7B4F">
      <w:footerReference w:type="default" r:id="rId9"/>
      <w:pgSz w:w="12240" w:h="15840"/>
      <w:pgMar w:top="1440" w:right="1440" w:bottom="540" w:left="1440" w:header="720" w:footer="2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98F" w:rsidRDefault="00DD698F" w:rsidP="00DD698F">
      <w:pPr>
        <w:spacing w:line="240" w:lineRule="auto"/>
      </w:pPr>
      <w:r>
        <w:separator/>
      </w:r>
    </w:p>
  </w:endnote>
  <w:endnote w:type="continuationSeparator" w:id="0">
    <w:p w:rsidR="00DD698F" w:rsidRDefault="00DD698F" w:rsidP="00DD69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8F" w:rsidRDefault="005C643D" w:rsidP="00DD698F">
    <w:pPr>
      <w:pStyle w:val="Footer"/>
      <w:tabs>
        <w:tab w:val="clear" w:pos="4680"/>
        <w:tab w:val="center" w:pos="7470"/>
      </w:tabs>
    </w:pPr>
    <w:r>
      <w:t>WAIVER OF ARBITRATION DEADLINES</w:t>
    </w:r>
    <w:r w:rsidR="00DD698F">
      <w:tab/>
    </w:r>
    <w:r w:rsidR="009B7B4F">
      <w:tab/>
    </w:r>
    <w:r w:rsidR="00DD698F" w:rsidRPr="009B7B4F">
      <w:rPr>
        <w:sz w:val="16"/>
        <w:szCs w:val="16"/>
      </w:rPr>
      <w:t>DICKS &amp; WORKMAN, APC</w:t>
    </w:r>
  </w:p>
  <w:p w:rsidR="00DD698F" w:rsidRPr="009B7B4F" w:rsidRDefault="00DD698F" w:rsidP="00DD698F">
    <w:pPr>
      <w:pStyle w:val="Footer"/>
      <w:tabs>
        <w:tab w:val="clear" w:pos="4680"/>
      </w:tabs>
      <w:rPr>
        <w:sz w:val="16"/>
        <w:szCs w:val="16"/>
      </w:rPr>
    </w:pPr>
    <w:r>
      <w:t xml:space="preserve">Page </w:t>
    </w:r>
    <w:fldSimple w:instr=" PAGE   \* MERGEFORMAT ">
      <w:r w:rsidR="00435FF9">
        <w:rPr>
          <w:noProof/>
        </w:rPr>
        <w:t>2</w:t>
      </w:r>
    </w:fldSimple>
    <w:r>
      <w:tab/>
    </w:r>
    <w:r w:rsidRPr="009B7B4F">
      <w:rPr>
        <w:sz w:val="16"/>
        <w:szCs w:val="16"/>
      </w:rPr>
      <w:t>750 B Street, Suite 2720</w:t>
    </w:r>
  </w:p>
  <w:p w:rsidR="00DD698F" w:rsidRPr="009B7B4F" w:rsidRDefault="00DD698F" w:rsidP="00DD698F">
    <w:pPr>
      <w:pStyle w:val="Footer"/>
      <w:tabs>
        <w:tab w:val="clear" w:pos="4680"/>
      </w:tabs>
      <w:rPr>
        <w:sz w:val="16"/>
        <w:szCs w:val="16"/>
      </w:rPr>
    </w:pPr>
    <w:r w:rsidRPr="009B7B4F">
      <w:rPr>
        <w:sz w:val="16"/>
        <w:szCs w:val="16"/>
      </w:rPr>
      <w:tab/>
      <w:t>San Diego, CA   92101</w:t>
    </w:r>
  </w:p>
  <w:p w:rsidR="00DD698F" w:rsidRPr="009B7B4F" w:rsidRDefault="00DD698F" w:rsidP="00DD698F">
    <w:pPr>
      <w:pStyle w:val="Footer"/>
      <w:tabs>
        <w:tab w:val="clear" w:pos="4680"/>
      </w:tabs>
      <w:rPr>
        <w:sz w:val="16"/>
        <w:szCs w:val="16"/>
      </w:rPr>
    </w:pPr>
    <w:r w:rsidRPr="009B7B4F">
      <w:rPr>
        <w:sz w:val="16"/>
        <w:szCs w:val="16"/>
      </w:rPr>
      <w:tab/>
      <w:t>Telephone:  (619) 685-6800</w:t>
    </w:r>
  </w:p>
  <w:p w:rsidR="00DD698F" w:rsidRDefault="00DD698F" w:rsidP="009B7B4F">
    <w:pPr>
      <w:pStyle w:val="Footer"/>
      <w:tabs>
        <w:tab w:val="clear" w:pos="4680"/>
      </w:tabs>
    </w:pPr>
    <w:r w:rsidRPr="009B7B4F">
      <w:rPr>
        <w:sz w:val="16"/>
        <w:szCs w:val="16"/>
      </w:rPr>
      <w:tab/>
      <w:t>Facsimile:  (619) 557-2735</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98F" w:rsidRDefault="00DD698F" w:rsidP="00DD698F">
      <w:pPr>
        <w:spacing w:line="240" w:lineRule="auto"/>
      </w:pPr>
      <w:r>
        <w:separator/>
      </w:r>
    </w:p>
  </w:footnote>
  <w:footnote w:type="continuationSeparator" w:id="0">
    <w:p w:rsidR="00DD698F" w:rsidRDefault="00DD698F" w:rsidP="00DD698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04949"/>
    <w:rsid w:val="000F3326"/>
    <w:rsid w:val="001E0DFD"/>
    <w:rsid w:val="001F55E7"/>
    <w:rsid w:val="00232E2D"/>
    <w:rsid w:val="002D66B8"/>
    <w:rsid w:val="002E36D1"/>
    <w:rsid w:val="00435FF9"/>
    <w:rsid w:val="004E20FB"/>
    <w:rsid w:val="005701DF"/>
    <w:rsid w:val="005903F4"/>
    <w:rsid w:val="005C643D"/>
    <w:rsid w:val="007B6419"/>
    <w:rsid w:val="008B057A"/>
    <w:rsid w:val="008B7B9A"/>
    <w:rsid w:val="00904949"/>
    <w:rsid w:val="009B7B4F"/>
    <w:rsid w:val="00A27571"/>
    <w:rsid w:val="00AD3AD4"/>
    <w:rsid w:val="00DD698F"/>
    <w:rsid w:val="00E63C97"/>
    <w:rsid w:val="00EA593B"/>
    <w:rsid w:val="00ED0D20"/>
    <w:rsid w:val="00FA1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9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593B"/>
    <w:rPr>
      <w:color w:val="0000FF" w:themeColor="hyperlink"/>
      <w:u w:val="single"/>
    </w:rPr>
  </w:style>
  <w:style w:type="paragraph" w:styleId="Header">
    <w:name w:val="header"/>
    <w:basedOn w:val="Normal"/>
    <w:link w:val="HeaderChar"/>
    <w:uiPriority w:val="99"/>
    <w:semiHidden/>
    <w:unhideWhenUsed/>
    <w:rsid w:val="00DD69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D698F"/>
  </w:style>
  <w:style w:type="paragraph" w:styleId="Footer">
    <w:name w:val="footer"/>
    <w:basedOn w:val="Normal"/>
    <w:link w:val="FooterChar"/>
    <w:uiPriority w:val="99"/>
    <w:unhideWhenUsed/>
    <w:rsid w:val="00DD698F"/>
    <w:pPr>
      <w:tabs>
        <w:tab w:val="center" w:pos="4680"/>
        <w:tab w:val="right" w:pos="9360"/>
      </w:tabs>
      <w:spacing w:line="240" w:lineRule="auto"/>
    </w:pPr>
  </w:style>
  <w:style w:type="character" w:customStyle="1" w:styleId="FooterChar">
    <w:name w:val="Footer Char"/>
    <w:basedOn w:val="DefaultParagraphFont"/>
    <w:link w:val="Footer"/>
    <w:uiPriority w:val="99"/>
    <w:rsid w:val="00DD698F"/>
  </w:style>
  <w:style w:type="paragraph" w:styleId="BalloonText">
    <w:name w:val="Balloon Text"/>
    <w:basedOn w:val="Normal"/>
    <w:link w:val="BalloonTextChar"/>
    <w:uiPriority w:val="99"/>
    <w:semiHidden/>
    <w:unhideWhenUsed/>
    <w:rsid w:val="00DD6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8F"/>
    <w:rPr>
      <w:rFonts w:ascii="Tahoma" w:hAnsi="Tahoma" w:cs="Tahoma"/>
      <w:sz w:val="16"/>
      <w:szCs w:val="16"/>
    </w:rPr>
  </w:style>
  <w:style w:type="paragraph" w:styleId="BodyText">
    <w:name w:val="Body Text"/>
    <w:basedOn w:val="Normal"/>
    <w:link w:val="BodyTextChar"/>
    <w:rsid w:val="00232E2D"/>
    <w:pPr>
      <w:widowControl w:val="0"/>
      <w:spacing w:line="480" w:lineRule="auto"/>
      <w:ind w:firstLine="144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32E2D"/>
    <w:rPr>
      <w:rFonts w:ascii="Times New Roman" w:eastAsia="Times New Roman" w:hAnsi="Times New Roman" w:cs="Times New Roman"/>
      <w:sz w:val="24"/>
      <w:szCs w:val="20"/>
    </w:rPr>
  </w:style>
  <w:style w:type="paragraph" w:customStyle="1" w:styleId="PleadingSignature">
    <w:name w:val="Pleading Signature"/>
    <w:basedOn w:val="Normal"/>
    <w:rsid w:val="00232E2D"/>
    <w:pPr>
      <w:keepNext/>
      <w:keepLines/>
      <w:widowControl w:val="0"/>
      <w:tabs>
        <w:tab w:val="left" w:pos="5126"/>
        <w:tab w:val="right" w:pos="9360"/>
      </w:tabs>
      <w:spacing w:line="240" w:lineRule="auto"/>
      <w:ind w:left="5040"/>
    </w:pPr>
    <w:rPr>
      <w:rFonts w:ascii="Times New Roman" w:eastAsia="Times New Roman" w:hAnsi="Times New Roman" w:cs="Times New Roman"/>
      <w:sz w:val="24"/>
      <w:szCs w:val="20"/>
    </w:rPr>
  </w:style>
  <w:style w:type="character" w:customStyle="1" w:styleId="spanphone">
    <w:name w:val="spanphone"/>
    <w:basedOn w:val="DefaultParagraphFont"/>
    <w:rsid w:val="00232E2D"/>
  </w:style>
  <w:style w:type="character" w:customStyle="1" w:styleId="spanfax">
    <w:name w:val="spanfax"/>
    <w:basedOn w:val="DefaultParagraphFont"/>
    <w:rsid w:val="00232E2D"/>
  </w:style>
</w:styles>
</file>

<file path=word/webSettings.xml><?xml version="1.0" encoding="utf-8"?>
<w:webSettings xmlns:r="http://schemas.openxmlformats.org/officeDocument/2006/relationships" xmlns:w="http://schemas.openxmlformats.org/wordprocessingml/2006/main">
  <w:divs>
    <w:div w:id="19582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orem@utc.wa.gov"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Lisa.anderl@qwest.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icks@dicks-workmanlaw.com"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2010-03-15T07:00:00+00:00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C6BF8-9E09-4BFA-8C9F-8A362047DC05}"/>
</file>

<file path=customXml/itemProps2.xml><?xml version="1.0" encoding="utf-8"?>
<ds:datastoreItem xmlns:ds="http://schemas.openxmlformats.org/officeDocument/2006/customXml" ds:itemID="{5AE7A36B-BDC8-4901-9134-C21C45AD3AB9}"/>
</file>

<file path=customXml/itemProps3.xml><?xml version="1.0" encoding="utf-8"?>
<ds:datastoreItem xmlns:ds="http://schemas.openxmlformats.org/officeDocument/2006/customXml" ds:itemID="{3FEDC430-E0A0-4078-B995-6999A20A590A}"/>
</file>

<file path=customXml/itemProps4.xml><?xml version="1.0" encoding="utf-8"?>
<ds:datastoreItem xmlns:ds="http://schemas.openxmlformats.org/officeDocument/2006/customXml" ds:itemID="{482C3533-11C7-4441-BE7A-EAEAAE5F2665}"/>
</file>

<file path=docProps/app.xml><?xml version="1.0" encoding="utf-8"?>
<Properties xmlns="http://schemas.openxmlformats.org/officeDocument/2006/extended-properties" xmlns:vt="http://schemas.openxmlformats.org/officeDocument/2006/docPropsVTypes">
  <Template>Normal.dotm</Template>
  <TotalTime>8</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6</cp:revision>
  <dcterms:created xsi:type="dcterms:W3CDTF">2010-03-12T18:52:00Z</dcterms:created>
  <dcterms:modified xsi:type="dcterms:W3CDTF">2010-03-15T16:33:00Z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