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4E" w:rsidRDefault="00E64B4E" w:rsidP="00E64B4E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E64B4E" w:rsidRDefault="00E64B4E" w:rsidP="00E64B4E">
      <w:pPr>
        <w:pStyle w:val="Heading1"/>
      </w:pPr>
      <w:smartTag w:uri="urn:schemas-microsoft-com:office:smarttags" w:element="place">
        <w:smartTag w:uri="urn:schemas-microsoft-com:office:smarttags" w:element="phone">
          <w:r>
            <w:t>WASHINGTON</w:t>
          </w:r>
        </w:smartTag>
      </w:smartTag>
      <w:r>
        <w:t xml:space="preserve"> UTILITIES AND TRANSPORTATION COMMISSION</w:t>
      </w:r>
    </w:p>
    <w:p w:rsidR="00E64B4E" w:rsidRPr="00FE7B82" w:rsidRDefault="00E64B4E" w:rsidP="00E64B4E"/>
    <w:p w:rsidR="00E64B4E" w:rsidRDefault="00E64B4E" w:rsidP="00E64B4E">
      <w:pPr>
        <w:tabs>
          <w:tab w:val="center" w:pos="4680"/>
        </w:tabs>
        <w:rPr>
          <w:b/>
        </w:rPr>
      </w:pPr>
    </w:p>
    <w:tbl>
      <w:tblPr>
        <w:tblW w:w="8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270"/>
        <w:gridCol w:w="4050"/>
      </w:tblGrid>
      <w:tr w:rsidR="00E64B4E" w:rsidTr="0044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8" w:type="dxa"/>
            <w:tcBorders>
              <w:bottom w:val="single" w:sz="4" w:space="0" w:color="auto"/>
            </w:tcBorders>
          </w:tcPr>
          <w:p w:rsidR="00E64B4E" w:rsidRDefault="00E64B4E" w:rsidP="00447D6D">
            <w:pPr>
              <w:tabs>
                <w:tab w:val="left" w:pos="2160"/>
              </w:tabs>
              <w:rPr>
                <w:bCs/>
              </w:rPr>
            </w:pPr>
            <w:bookmarkStart w:id="0" w:name="Parties"/>
            <w:bookmarkEnd w:id="0"/>
            <w:smartTag w:uri="urn:schemas-microsoft-com:office:smarttags" w:element="place">
              <w:smartTag w:uri="urn:schemas-microsoft-com:office:smarttags" w:element="phone">
                <w:r>
                  <w:rPr>
                    <w:bCs/>
                  </w:rPr>
                  <w:t>WASHINGTON</w:t>
                </w:r>
              </w:smartTag>
            </w:smartTag>
            <w:r>
              <w:rPr>
                <w:bCs/>
              </w:rPr>
              <w:t xml:space="preserve"> UTILITIES AND TRANSPORTATION COMMISSION,</w:t>
            </w:r>
          </w:p>
          <w:p w:rsidR="00E64B4E" w:rsidRDefault="00E64B4E" w:rsidP="00447D6D">
            <w:pPr>
              <w:tabs>
                <w:tab w:val="left" w:pos="2160"/>
              </w:tabs>
              <w:rPr>
                <w:bCs/>
              </w:rPr>
            </w:pPr>
          </w:p>
          <w:p w:rsidR="00E64B4E" w:rsidRDefault="00E64B4E" w:rsidP="00447D6D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ab/>
              <w:t>Complainant,</w:t>
            </w:r>
          </w:p>
          <w:p w:rsidR="00E64B4E" w:rsidRDefault="00E64B4E" w:rsidP="00447D6D">
            <w:pPr>
              <w:tabs>
                <w:tab w:val="left" w:pos="2160"/>
              </w:tabs>
              <w:rPr>
                <w:bCs/>
              </w:rPr>
            </w:pPr>
          </w:p>
          <w:p w:rsidR="00E64B4E" w:rsidRDefault="00E64B4E" w:rsidP="00447D6D">
            <w:pPr>
              <w:rPr>
                <w:bCs/>
              </w:rPr>
            </w:pPr>
            <w:r>
              <w:rPr>
                <w:bCs/>
              </w:rPr>
              <w:t>v.</w:t>
            </w:r>
          </w:p>
          <w:p w:rsidR="00E64B4E" w:rsidRDefault="00E64B4E" w:rsidP="00447D6D">
            <w:pPr>
              <w:tabs>
                <w:tab w:val="left" w:pos="2160"/>
              </w:tabs>
              <w:rPr>
                <w:bCs/>
              </w:rPr>
            </w:pPr>
          </w:p>
          <w:p w:rsidR="00E64B4E" w:rsidRDefault="00E64B4E" w:rsidP="00447D6D">
            <w:pPr>
              <w:tabs>
                <w:tab w:val="left" w:pos="2160"/>
              </w:tabs>
              <w:rPr>
                <w:bCs/>
              </w:rPr>
            </w:pPr>
            <w:r w:rsidRPr="001A5EFC">
              <w:rPr>
                <w:bCs/>
              </w:rPr>
              <w:t xml:space="preserve">PACIFIC POWER &amp; LIGHT </w:t>
            </w:r>
          </w:p>
          <w:p w:rsidR="00E64B4E" w:rsidRDefault="00E64B4E" w:rsidP="00447D6D">
            <w:pPr>
              <w:tabs>
                <w:tab w:val="left" w:pos="2160"/>
              </w:tabs>
              <w:rPr>
                <w:bCs/>
              </w:rPr>
            </w:pPr>
            <w:r w:rsidRPr="001A5EFC">
              <w:rPr>
                <w:bCs/>
              </w:rPr>
              <w:t xml:space="preserve">COMPANY, </w:t>
            </w:r>
          </w:p>
          <w:p w:rsidR="00E64B4E" w:rsidRDefault="00E64B4E" w:rsidP="00447D6D">
            <w:pPr>
              <w:tabs>
                <w:tab w:val="left" w:pos="2160"/>
              </w:tabs>
              <w:rPr>
                <w:bCs/>
              </w:rPr>
            </w:pPr>
          </w:p>
          <w:p w:rsidR="00E64B4E" w:rsidRPr="00984258" w:rsidRDefault="00E64B4E" w:rsidP="00447D6D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 w:rsidRPr="00984258">
              <w:rPr>
                <w:bCs/>
              </w:rPr>
              <w:tab/>
              <w:t>Respondent.</w:t>
            </w:r>
          </w:p>
        </w:tc>
        <w:tc>
          <w:tcPr>
            <w:tcW w:w="270" w:type="dxa"/>
          </w:tcPr>
          <w:p w:rsidR="00E64B4E" w:rsidRDefault="00E64B4E" w:rsidP="00447D6D">
            <w:pPr>
              <w:pStyle w:val="SingleSpacing"/>
              <w:spacing w:line="240" w:lineRule="auto"/>
            </w:pPr>
            <w:r>
              <w:t>)</w:t>
            </w:r>
          </w:p>
          <w:p w:rsidR="00E64B4E" w:rsidRDefault="00E64B4E" w:rsidP="00447D6D">
            <w:pPr>
              <w:pStyle w:val="SingleSpacing"/>
              <w:spacing w:line="240" w:lineRule="auto"/>
            </w:pPr>
            <w:r>
              <w:t>)</w:t>
            </w:r>
          </w:p>
          <w:p w:rsidR="00E64B4E" w:rsidRDefault="00E64B4E" w:rsidP="00447D6D">
            <w:pPr>
              <w:pStyle w:val="SingleSpacing"/>
              <w:spacing w:line="240" w:lineRule="auto"/>
            </w:pPr>
            <w:r>
              <w:t>)</w:t>
            </w:r>
          </w:p>
          <w:p w:rsidR="00E64B4E" w:rsidRDefault="00E64B4E" w:rsidP="00447D6D">
            <w:pPr>
              <w:pStyle w:val="SingleSpacing"/>
              <w:spacing w:line="240" w:lineRule="auto"/>
            </w:pPr>
            <w:r>
              <w:t>)</w:t>
            </w:r>
          </w:p>
          <w:p w:rsidR="00E64B4E" w:rsidRDefault="00E64B4E" w:rsidP="00447D6D">
            <w:pPr>
              <w:pStyle w:val="SingleSpacing"/>
              <w:spacing w:line="240" w:lineRule="auto"/>
            </w:pPr>
            <w:r>
              <w:t>)</w:t>
            </w:r>
          </w:p>
          <w:p w:rsidR="00E64B4E" w:rsidRDefault="00E64B4E" w:rsidP="00447D6D">
            <w:pPr>
              <w:pStyle w:val="SingleSpacing"/>
              <w:spacing w:line="240" w:lineRule="auto"/>
            </w:pPr>
            <w:r>
              <w:t>)</w:t>
            </w:r>
          </w:p>
          <w:p w:rsidR="00E64B4E" w:rsidRDefault="00E64B4E" w:rsidP="00447D6D">
            <w:pPr>
              <w:pStyle w:val="SingleSpacing"/>
              <w:spacing w:line="240" w:lineRule="auto"/>
            </w:pPr>
            <w:r>
              <w:t>)</w:t>
            </w:r>
          </w:p>
          <w:p w:rsidR="00E64B4E" w:rsidRDefault="00E64B4E" w:rsidP="00447D6D">
            <w:pPr>
              <w:pStyle w:val="SingleSpacing"/>
              <w:spacing w:line="240" w:lineRule="auto"/>
            </w:pPr>
            <w:r>
              <w:t>)</w:t>
            </w:r>
          </w:p>
          <w:p w:rsidR="00E64B4E" w:rsidRDefault="00E64B4E" w:rsidP="00447D6D">
            <w:pPr>
              <w:pStyle w:val="SingleSpacing"/>
              <w:spacing w:line="240" w:lineRule="auto"/>
            </w:pPr>
            <w:r>
              <w:t>)</w:t>
            </w:r>
          </w:p>
          <w:p w:rsidR="00E64B4E" w:rsidRDefault="00E64B4E" w:rsidP="00447D6D">
            <w:pPr>
              <w:pStyle w:val="SingleSpacing"/>
              <w:spacing w:line="240" w:lineRule="auto"/>
            </w:pPr>
            <w:r>
              <w:t>)</w:t>
            </w:r>
          </w:p>
          <w:p w:rsidR="00E64B4E" w:rsidRDefault="00E64B4E" w:rsidP="00447D6D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050" w:type="dxa"/>
          </w:tcPr>
          <w:p w:rsidR="00E64B4E" w:rsidRDefault="00E64B4E" w:rsidP="00447D6D">
            <w:pPr>
              <w:pStyle w:val="SingleSpacing"/>
              <w:spacing w:line="240" w:lineRule="auto"/>
            </w:pPr>
            <w:bookmarkStart w:id="1" w:name="CaseNumber"/>
            <w:bookmarkEnd w:id="1"/>
            <w:r>
              <w:t xml:space="preserve">DOCKET NO. </w:t>
            </w:r>
            <w:r w:rsidRPr="00BC0EFD">
              <w:rPr>
                <w:bCs/>
              </w:rPr>
              <w:t>UE-</w:t>
            </w:r>
            <w:r>
              <w:rPr>
                <w:bCs/>
              </w:rPr>
              <w:t>161204</w:t>
            </w:r>
          </w:p>
          <w:p w:rsidR="00E64B4E" w:rsidRDefault="00E64B4E" w:rsidP="00447D6D">
            <w:pPr>
              <w:pStyle w:val="BodyText2"/>
            </w:pPr>
          </w:p>
          <w:p w:rsidR="00E64B4E" w:rsidRDefault="00E64B4E" w:rsidP="00447D6D">
            <w:pPr>
              <w:pStyle w:val="BodyText2"/>
            </w:pPr>
          </w:p>
          <w:p w:rsidR="00E64B4E" w:rsidRDefault="00E64B4E" w:rsidP="00447D6D">
            <w:pPr>
              <w:pStyle w:val="BodyText2"/>
            </w:pPr>
          </w:p>
          <w:p w:rsidR="00E64B4E" w:rsidRDefault="00897676" w:rsidP="00447D6D">
            <w:pPr>
              <w:pStyle w:val="BodyText2"/>
            </w:pPr>
            <w:r>
              <w:t>NOTICE OF APPEARANCE</w:t>
            </w:r>
            <w:r w:rsidR="00E64B4E">
              <w:t xml:space="preserve"> OF COLUMBIA RURAL ELECTRIC ASSOCIATION </w:t>
            </w:r>
          </w:p>
          <w:p w:rsidR="00E64B4E" w:rsidRDefault="00E64B4E" w:rsidP="00447D6D">
            <w:pPr>
              <w:pStyle w:val="SingleSpacing"/>
              <w:spacing w:line="240" w:lineRule="auto"/>
            </w:pPr>
          </w:p>
          <w:p w:rsidR="0035447D" w:rsidRDefault="0035447D" w:rsidP="00447D6D">
            <w:pPr>
              <w:pStyle w:val="SingleSpacing"/>
              <w:spacing w:line="240" w:lineRule="auto"/>
            </w:pPr>
          </w:p>
          <w:p w:rsidR="0035447D" w:rsidRDefault="0035447D" w:rsidP="00447D6D">
            <w:pPr>
              <w:pStyle w:val="SingleSpacing"/>
              <w:spacing w:line="240" w:lineRule="auto"/>
            </w:pPr>
          </w:p>
        </w:tc>
      </w:tr>
    </w:tbl>
    <w:p w:rsidR="00C60B61" w:rsidRPr="004C547E" w:rsidRDefault="00C60B61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C60B61" w:rsidRDefault="0035447D">
      <w:pPr>
        <w:pStyle w:val="WUTCParagraph"/>
      </w:pPr>
      <w:r>
        <w:tab/>
      </w:r>
      <w:r w:rsidR="00DC15E4">
        <w:t>Stanley M. Schwartz and Tyler C. Pepple</w:t>
      </w:r>
      <w:r w:rsidR="00123D60">
        <w:t xml:space="preserve"> </w:t>
      </w:r>
      <w:r w:rsidR="00AA4DD3">
        <w:t>hereby notif</w:t>
      </w:r>
      <w:r w:rsidR="00DC15E4">
        <w:t>y</w:t>
      </w:r>
      <w:r w:rsidR="00AA4DD3">
        <w:t xml:space="preserve"> the Washington Utilities and </w:t>
      </w:r>
      <w:r w:rsidR="004E6126">
        <w:t xml:space="preserve">Transportation Commission that </w:t>
      </w:r>
      <w:r w:rsidR="00DC15E4">
        <w:t>they</w:t>
      </w:r>
      <w:r w:rsidR="00AA4DD3">
        <w:t xml:space="preserve"> will appear in the above-captioned proceeding as counsel for</w:t>
      </w:r>
      <w:r w:rsidR="00B370DE">
        <w:t xml:space="preserve"> Columbia Rural Electric </w:t>
      </w:r>
      <w:r w:rsidR="00401341">
        <w:t>Association</w:t>
      </w:r>
      <w:r w:rsidR="00B370DE">
        <w:t xml:space="preserve"> (“Columbia REA”).</w:t>
      </w:r>
      <w:r w:rsidR="00AA4DD3">
        <w:t xml:space="preserve">  </w:t>
      </w:r>
      <w:r w:rsidR="00DC15E4">
        <w:t>Mr. Schwartz</w:t>
      </w:r>
      <w:r w:rsidR="009A7192">
        <w:t xml:space="preserve">, </w:t>
      </w:r>
      <w:r w:rsidR="00DC15E4">
        <w:t>Washington</w:t>
      </w:r>
      <w:r w:rsidR="009A7192">
        <w:t xml:space="preserve"> State Bar No. </w:t>
      </w:r>
      <w:r w:rsidR="003C011B">
        <w:t>15518</w:t>
      </w:r>
      <w:r w:rsidR="009A7192">
        <w:t xml:space="preserve"> is admitted to practice, in good standing, before the highest court</w:t>
      </w:r>
      <w:r w:rsidR="00B370DE">
        <w:t xml:space="preserve"> of </w:t>
      </w:r>
      <w:r w:rsidR="00DC15E4">
        <w:t>Washington</w:t>
      </w:r>
      <w:r w:rsidR="009A7192">
        <w:t>.</w:t>
      </w:r>
      <w:r w:rsidR="00DC15E4">
        <w:t xml:space="preserve">  Mr. Pepple, Washington State Bar No. 50475 and Oregon State Bar No. 132256, is</w:t>
      </w:r>
      <w:r w:rsidR="00DC15E4" w:rsidRPr="00AC2C7E">
        <w:t xml:space="preserve"> </w:t>
      </w:r>
      <w:r w:rsidR="00DC15E4">
        <w:t>admitted to practice, in good standing, before the highest courts of Washington and Oregon.</w:t>
      </w:r>
    </w:p>
    <w:p w:rsidR="00D67EF7" w:rsidRDefault="0035447D">
      <w:pPr>
        <w:pStyle w:val="WUTCParagraph"/>
      </w:pPr>
      <w:r>
        <w:tab/>
      </w:r>
      <w:r w:rsidR="00D67EF7">
        <w:t>This notice of appearance is filed pursuant to WAC § 480-07-345(2).</w:t>
      </w:r>
    </w:p>
    <w:p w:rsidR="00C60B61" w:rsidRDefault="003C011B" w:rsidP="00612732">
      <w:pPr>
        <w:keepNext/>
        <w:spacing w:line="480" w:lineRule="auto"/>
        <w:ind w:firstLine="1440"/>
      </w:pPr>
      <w:r>
        <w:br w:type="page"/>
      </w:r>
      <w:r w:rsidR="00C60B61">
        <w:lastRenderedPageBreak/>
        <w:t xml:space="preserve">Dated </w:t>
      </w:r>
      <w:r w:rsidR="00DC15E4">
        <w:t xml:space="preserve">in Portland, Oregon </w:t>
      </w:r>
      <w:r w:rsidR="00C60B61">
        <w:t xml:space="preserve">this </w:t>
      </w:r>
      <w:r w:rsidR="0035447D">
        <w:t>15</w:t>
      </w:r>
      <w:r w:rsidR="00DC15E4">
        <w:t>th</w:t>
      </w:r>
      <w:r w:rsidR="00AA4DD3">
        <w:t xml:space="preserve"> day of </w:t>
      </w:r>
      <w:r w:rsidR="00E64B4E">
        <w:t>December, 2016</w:t>
      </w:r>
      <w:r w:rsidR="00C60B61">
        <w:t>.</w:t>
      </w:r>
    </w:p>
    <w:p w:rsidR="00C60B61" w:rsidRDefault="00C60B61" w:rsidP="001761F6">
      <w:pPr>
        <w:keepNext/>
        <w:spacing w:line="480" w:lineRule="auto"/>
        <w:ind w:left="3600"/>
      </w:pPr>
      <w:r>
        <w:t>Respectfully submitted,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0"/>
        <w:gridCol w:w="4210"/>
      </w:tblGrid>
      <w:tr w:rsidR="00DC15E4" w:rsidTr="00F55EF3">
        <w:tc>
          <w:tcPr>
            <w:tcW w:w="4788" w:type="dxa"/>
            <w:shd w:val="clear" w:color="auto" w:fill="auto"/>
          </w:tcPr>
          <w:p w:rsidR="00DC15E4" w:rsidRDefault="00DC15E4" w:rsidP="00F55EF3">
            <w:pPr>
              <w:ind w:left="32"/>
            </w:pPr>
            <w:r>
              <w:t>WITHERSPOON KELLEY</w:t>
            </w:r>
          </w:p>
          <w:p w:rsidR="00DC15E4" w:rsidRDefault="00DC15E4" w:rsidP="00F55EF3">
            <w:pPr>
              <w:ind w:left="32"/>
            </w:pPr>
          </w:p>
          <w:p w:rsidR="00DC15E4" w:rsidRPr="005246F7" w:rsidRDefault="00DC15E4" w:rsidP="00F55EF3">
            <w:pPr>
              <w:rPr>
                <w:i/>
                <w:u w:val="single"/>
              </w:rPr>
            </w:pPr>
            <w:r>
              <w:t xml:space="preserve"> </w:t>
            </w:r>
            <w:r w:rsidRPr="005246F7">
              <w:rPr>
                <w:i/>
                <w:u w:val="single"/>
              </w:rPr>
              <w:t>/s/ Stanley M. Schwartz</w:t>
            </w:r>
          </w:p>
          <w:p w:rsidR="00DC15E4" w:rsidRPr="00162541" w:rsidRDefault="00DC15E4" w:rsidP="00F55EF3">
            <w:pPr>
              <w:ind w:left="32"/>
            </w:pPr>
            <w:r w:rsidRPr="00162541">
              <w:t>Stanley M. Schwartz</w:t>
            </w:r>
          </w:p>
          <w:p w:rsidR="00DC15E4" w:rsidRPr="00162541" w:rsidRDefault="00DC15E4" w:rsidP="00F55EF3">
            <w:pPr>
              <w:ind w:left="32"/>
            </w:pPr>
            <w:r w:rsidRPr="00162541">
              <w:t>422 W. Riverside Ave., Ste. 1100</w:t>
            </w:r>
          </w:p>
          <w:p w:rsidR="00DC15E4" w:rsidRPr="00162541" w:rsidRDefault="00DC15E4" w:rsidP="00F55EF3">
            <w:pPr>
              <w:ind w:left="32"/>
            </w:pPr>
            <w:r w:rsidRPr="00162541">
              <w:t>Spokane, WA 99201</w:t>
            </w:r>
          </w:p>
          <w:p w:rsidR="00DC15E4" w:rsidRPr="00162541" w:rsidRDefault="00DC15E4" w:rsidP="00F55EF3">
            <w:pPr>
              <w:ind w:left="32"/>
            </w:pPr>
            <w:r w:rsidRPr="00162541">
              <w:t>(509) 624-5265</w:t>
            </w:r>
            <w:r>
              <w:t xml:space="preserve"> (telephone)</w:t>
            </w:r>
          </w:p>
          <w:p w:rsidR="00DC15E4" w:rsidRDefault="00DC15E4" w:rsidP="00F55EF3">
            <w:pPr>
              <w:ind w:left="32"/>
            </w:pPr>
            <w:r w:rsidRPr="00162541">
              <w:t>(509) 458-2728</w:t>
            </w:r>
            <w:r>
              <w:t xml:space="preserve"> (facsimile)</w:t>
            </w:r>
          </w:p>
          <w:p w:rsidR="00DC15E4" w:rsidRPr="00162541" w:rsidRDefault="00DC15E4" w:rsidP="00F55EF3">
            <w:pPr>
              <w:ind w:left="32"/>
            </w:pPr>
            <w:r w:rsidRPr="00162541">
              <w:t>sms@witherspoonkelley.com</w:t>
            </w:r>
          </w:p>
          <w:p w:rsidR="00DC15E4" w:rsidRDefault="00DC15E4" w:rsidP="00F55EF3">
            <w:pPr>
              <w:keepNext/>
            </w:pPr>
            <w:r>
              <w:t>General Counsel for Columbia Rural Electric Association</w:t>
            </w:r>
          </w:p>
        </w:tc>
        <w:tc>
          <w:tcPr>
            <w:tcW w:w="4788" w:type="dxa"/>
            <w:shd w:val="clear" w:color="auto" w:fill="auto"/>
          </w:tcPr>
          <w:p w:rsidR="00DC15E4" w:rsidRPr="00173EF3" w:rsidRDefault="00DC15E4" w:rsidP="00F55EF3">
            <w:pPr>
              <w:keepNext/>
              <w:spacing w:line="480" w:lineRule="auto"/>
              <w:ind w:left="151"/>
            </w:pPr>
            <w:r>
              <w:t>DAVISON VAN CLEVE, P.C.</w:t>
            </w:r>
          </w:p>
          <w:p w:rsidR="00DC15E4" w:rsidRPr="0035447D" w:rsidRDefault="0035447D" w:rsidP="00F55EF3">
            <w:pPr>
              <w:keepNext/>
              <w:ind w:left="151"/>
              <w:rPr>
                <w:i/>
                <w:u w:val="single"/>
              </w:rPr>
            </w:pPr>
            <w:bookmarkStart w:id="2" w:name="_GoBack"/>
            <w:r w:rsidRPr="0035447D">
              <w:rPr>
                <w:i/>
                <w:u w:val="single"/>
              </w:rPr>
              <w:t>/s/ Tyler C. Pepple</w:t>
            </w:r>
          </w:p>
          <w:bookmarkEnd w:id="2"/>
          <w:p w:rsidR="00DC15E4" w:rsidRDefault="00DC15E4" w:rsidP="00F55EF3">
            <w:pPr>
              <w:keepNext/>
              <w:ind w:left="151"/>
            </w:pPr>
            <w:r>
              <w:t>Tyler C. Pepple</w:t>
            </w:r>
          </w:p>
          <w:p w:rsidR="00DC15E4" w:rsidRDefault="00DC15E4" w:rsidP="00F55EF3">
            <w:pPr>
              <w:keepNext/>
              <w:ind w:left="151"/>
            </w:pPr>
            <w:r>
              <w:t>333 S.W. Taylor, Suite 400</w:t>
            </w:r>
          </w:p>
          <w:p w:rsidR="00DC15E4" w:rsidRDefault="00DC15E4" w:rsidP="00F55EF3">
            <w:pPr>
              <w:keepNext/>
              <w:ind w:left="151"/>
            </w:pPr>
            <w:smartTag w:uri="urn:schemas-microsoft-com:office:smarttags" w:element="place">
              <w:smartTag w:uri="urn:schemas-microsoft-com:office:smarttags" w:element="City">
                <w:r>
                  <w:t>Portland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Oregon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97204</w:t>
                </w:r>
              </w:smartTag>
            </w:smartTag>
          </w:p>
          <w:p w:rsidR="00DC15E4" w:rsidRDefault="00DC15E4" w:rsidP="00F55EF3">
            <w:pPr>
              <w:keepNext/>
              <w:ind w:left="151"/>
            </w:pPr>
            <w:r>
              <w:t>(503) 241-7242 (telephone)</w:t>
            </w:r>
          </w:p>
          <w:p w:rsidR="00DC15E4" w:rsidRDefault="00DC15E4" w:rsidP="00F55EF3">
            <w:pPr>
              <w:keepNext/>
              <w:ind w:left="151"/>
            </w:pPr>
            <w:r>
              <w:t>(503) 241-8160 (facsimile)</w:t>
            </w:r>
          </w:p>
          <w:p w:rsidR="00DC15E4" w:rsidRDefault="00DC15E4" w:rsidP="00F55EF3">
            <w:pPr>
              <w:keepNext/>
              <w:ind w:left="151"/>
            </w:pPr>
            <w:r>
              <w:t>tcp</w:t>
            </w:r>
            <w:r w:rsidRPr="009E0355">
              <w:t>@dvclaw.com</w:t>
            </w:r>
          </w:p>
          <w:p w:rsidR="00DC15E4" w:rsidRDefault="00DC15E4" w:rsidP="00897676">
            <w:pPr>
              <w:ind w:left="151"/>
            </w:pPr>
            <w:r>
              <w:t>Of Attorneys for Columbia Rural Electric Association</w:t>
            </w:r>
          </w:p>
        </w:tc>
      </w:tr>
    </w:tbl>
    <w:p w:rsidR="00C60B61" w:rsidRDefault="00C60B61" w:rsidP="00DC15E4">
      <w:pPr>
        <w:keepNext/>
        <w:spacing w:line="480" w:lineRule="auto"/>
        <w:ind w:left="3600"/>
      </w:pPr>
    </w:p>
    <w:sectPr w:rsidR="00C60B61" w:rsidSect="0035447D">
      <w:footerReference w:type="even" r:id="rId7"/>
      <w:footerReference w:type="default" r:id="rId8"/>
      <w:pgSz w:w="12240" w:h="15840"/>
      <w:pgMar w:top="1080" w:right="1440" w:bottom="1350" w:left="216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5A" w:rsidRDefault="00917C5A">
      <w:r>
        <w:separator/>
      </w:r>
    </w:p>
  </w:endnote>
  <w:endnote w:type="continuationSeparator" w:id="0">
    <w:p w:rsidR="00917C5A" w:rsidRDefault="0091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F0" w:rsidRDefault="00C223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23F0" w:rsidRDefault="00C22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F0" w:rsidRDefault="00C223F0" w:rsidP="003574E2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5447D">
      <w:rPr>
        <w:noProof/>
      </w:rPr>
      <w:t>1</w:t>
    </w:r>
    <w:r>
      <w:fldChar w:fldCharType="end"/>
    </w:r>
    <w:r>
      <w:t xml:space="preserve"> – NOTICE OF APPEARANCE OF </w:t>
    </w:r>
    <w:r w:rsidR="00B370DE">
      <w:t>COLUMBIA REA</w:t>
    </w:r>
  </w:p>
  <w:p w:rsidR="00C223F0" w:rsidRPr="001761F6" w:rsidRDefault="00C223F0" w:rsidP="00B45A1E">
    <w:pPr>
      <w:pStyle w:val="Footer"/>
      <w:rPr>
        <w:rStyle w:val="PageNumber"/>
        <w:sz w:val="16"/>
        <w:szCs w:val="16"/>
      </w:rPr>
    </w:pPr>
  </w:p>
  <w:p w:rsidR="00C223F0" w:rsidRPr="00E64B4E" w:rsidRDefault="00C223F0" w:rsidP="00B45A1E">
    <w:pPr>
      <w:jc w:val="center"/>
      <w:rPr>
        <w:sz w:val="15"/>
        <w:szCs w:val="15"/>
      </w:rPr>
    </w:pPr>
    <w:r w:rsidRPr="00E64B4E">
      <w:rPr>
        <w:sz w:val="15"/>
        <w:szCs w:val="15"/>
      </w:rPr>
      <w:t>DAVISON VAN CLEVE, P.C.</w:t>
    </w:r>
  </w:p>
  <w:p w:rsidR="00C223F0" w:rsidRPr="00E64B4E" w:rsidRDefault="00C223F0" w:rsidP="00B45A1E">
    <w:pPr>
      <w:tabs>
        <w:tab w:val="center" w:pos="4680"/>
      </w:tabs>
      <w:jc w:val="center"/>
      <w:rPr>
        <w:sz w:val="15"/>
        <w:szCs w:val="15"/>
      </w:rPr>
    </w:pPr>
    <w:r w:rsidRPr="00E64B4E">
      <w:rPr>
        <w:sz w:val="15"/>
        <w:szCs w:val="15"/>
      </w:rPr>
      <w:t xml:space="preserve">333 S.W. Taylor, </w:t>
    </w:r>
    <w:smartTag w:uri="urn:schemas-microsoft-com:office:smarttags" w:element="address">
      <w:smartTag w:uri="urn:schemas-microsoft-com:office:smarttags" w:element="Street">
        <w:r w:rsidRPr="00E64B4E">
          <w:rPr>
            <w:sz w:val="15"/>
            <w:szCs w:val="15"/>
          </w:rPr>
          <w:t>Suite</w:t>
        </w:r>
      </w:smartTag>
      <w:r w:rsidRPr="00E64B4E">
        <w:rPr>
          <w:sz w:val="15"/>
          <w:szCs w:val="15"/>
        </w:rPr>
        <w:t xml:space="preserve"> 400</w:t>
      </w:r>
    </w:smartTag>
  </w:p>
  <w:p w:rsidR="00C223F0" w:rsidRPr="00E64B4E" w:rsidRDefault="00C223F0" w:rsidP="00B45A1E">
    <w:pPr>
      <w:tabs>
        <w:tab w:val="center" w:pos="4680"/>
      </w:tabs>
      <w:jc w:val="center"/>
      <w:rPr>
        <w:sz w:val="15"/>
        <w:szCs w:val="15"/>
      </w:rPr>
    </w:pPr>
    <w:smartTag w:uri="urn:schemas-microsoft-com:office:smarttags" w:element="place">
      <w:smartTag w:uri="urn:schemas-microsoft-com:office:smarttags" w:element="phone">
        <w:r w:rsidRPr="00E64B4E">
          <w:rPr>
            <w:sz w:val="15"/>
            <w:szCs w:val="15"/>
          </w:rPr>
          <w:t>Portland</w:t>
        </w:r>
      </w:smartTag>
      <w:r w:rsidRPr="00E64B4E">
        <w:rPr>
          <w:sz w:val="15"/>
          <w:szCs w:val="15"/>
        </w:rPr>
        <w:t xml:space="preserve">, </w:t>
      </w:r>
      <w:smartTag w:uri="urn:schemas-microsoft-com:office:smarttags" w:element="State">
        <w:r w:rsidRPr="00E64B4E">
          <w:rPr>
            <w:sz w:val="15"/>
            <w:szCs w:val="15"/>
          </w:rPr>
          <w:t>OR</w:t>
        </w:r>
      </w:smartTag>
      <w:r w:rsidRPr="00E64B4E">
        <w:rPr>
          <w:sz w:val="15"/>
          <w:szCs w:val="15"/>
        </w:rPr>
        <w:t xml:space="preserve"> </w:t>
      </w:r>
      <w:smartTag w:uri="urn:schemas-microsoft-com:office:smarttags" w:element="PostalCode">
        <w:r w:rsidRPr="00E64B4E">
          <w:rPr>
            <w:sz w:val="15"/>
            <w:szCs w:val="15"/>
          </w:rPr>
          <w:t>97204</w:t>
        </w:r>
      </w:smartTag>
    </w:smartTag>
  </w:p>
  <w:p w:rsidR="00C223F0" w:rsidRPr="00E64B4E" w:rsidRDefault="0035447D" w:rsidP="00B45A1E">
    <w:pPr>
      <w:tabs>
        <w:tab w:val="center" w:pos="4680"/>
      </w:tabs>
      <w:jc w:val="center"/>
      <w:rPr>
        <w:sz w:val="15"/>
        <w:szCs w:val="15"/>
      </w:rPr>
    </w:pPr>
    <w:r>
      <w:rPr>
        <w:sz w:val="15"/>
        <w:szCs w:val="15"/>
      </w:rPr>
      <w:t xml:space="preserve">Telephone: </w:t>
    </w:r>
    <w:r w:rsidR="00C223F0" w:rsidRPr="00E64B4E">
      <w:rPr>
        <w:sz w:val="15"/>
        <w:szCs w:val="15"/>
      </w:rPr>
      <w:t>(503) 241-7242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5A" w:rsidRDefault="00917C5A">
      <w:r>
        <w:separator/>
      </w:r>
    </w:p>
  </w:footnote>
  <w:footnote w:type="continuationSeparator" w:id="0">
    <w:p w:rsidR="00917C5A" w:rsidRDefault="0091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FA0"/>
    <w:multiLevelType w:val="hybridMultilevel"/>
    <w:tmpl w:val="2DBCE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57DEB"/>
    <w:multiLevelType w:val="singleLevel"/>
    <w:tmpl w:val="D3B8CF88"/>
    <w:lvl w:ilvl="0">
      <w:start w:val="503"/>
      <w:numFmt w:val="decimal"/>
      <w:lvlText w:val="(%1) "/>
      <w:legacy w:legacy="1" w:legacySpace="0" w:legacyIndent="360"/>
      <w:lvlJc w:val="left"/>
      <w:pPr>
        <w:ind w:left="-360" w:hanging="360"/>
      </w:pPr>
      <w:rPr>
        <w:rFonts w:ascii="Times New Roman" w:hAnsi="Times New Roman" w:cs="Times New Roman" w:hint="default"/>
        <w:b w:val="0"/>
        <w:i w:val="0"/>
        <w:sz w:val="16"/>
        <w:szCs w:val="16"/>
        <w:u w:val="none"/>
      </w:rPr>
    </w:lvl>
  </w:abstractNum>
  <w:abstractNum w:abstractNumId="2" w15:restartNumberingAfterBreak="0">
    <w:nsid w:val="20A805E2"/>
    <w:multiLevelType w:val="multilevel"/>
    <w:tmpl w:val="2BFCE33E"/>
    <w:lvl w:ilvl="0">
      <w:start w:val="1"/>
      <w:numFmt w:val="upperRoman"/>
      <w:pStyle w:val="WUTCHeading1"/>
      <w:lvlText w:val="%1.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WUTC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WUTC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30C40FF1"/>
    <w:multiLevelType w:val="multilevel"/>
    <w:tmpl w:val="5E880E36"/>
    <w:lvl w:ilvl="0">
      <w:start w:val="1"/>
      <w:numFmt w:val="upperRoman"/>
      <w:pStyle w:val="WUTCHeading2"/>
      <w:lvlText w:val="%1.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3FBA7525"/>
    <w:multiLevelType w:val="hybridMultilevel"/>
    <w:tmpl w:val="79682AA0"/>
    <w:lvl w:ilvl="0" w:tplc="42504250">
      <w:start w:val="5"/>
      <w:numFmt w:val="decimal"/>
      <w:lvlText w:val="%1.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DAC7D56"/>
    <w:multiLevelType w:val="multilevel"/>
    <w:tmpl w:val="3F90C6A6"/>
    <w:lvl w:ilvl="0">
      <w:start w:val="1"/>
      <w:numFmt w:val="upperRoman"/>
      <w:pStyle w:val="WUTCHeading2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D54E62"/>
    <w:multiLevelType w:val="multilevel"/>
    <w:tmpl w:val="F31E5080"/>
    <w:lvl w:ilvl="0">
      <w:start w:val="1"/>
      <w:numFmt w:val="upperRoman"/>
      <w:pStyle w:val="WUTCHeading3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D3"/>
    <w:rsid w:val="00003558"/>
    <w:rsid w:val="00011974"/>
    <w:rsid w:val="00030CFF"/>
    <w:rsid w:val="00034868"/>
    <w:rsid w:val="00060433"/>
    <w:rsid w:val="000637BE"/>
    <w:rsid w:val="00064A85"/>
    <w:rsid w:val="00070116"/>
    <w:rsid w:val="000835C7"/>
    <w:rsid w:val="00086E9F"/>
    <w:rsid w:val="000C7D42"/>
    <w:rsid w:val="00123D60"/>
    <w:rsid w:val="00146AA6"/>
    <w:rsid w:val="00153520"/>
    <w:rsid w:val="00173EF3"/>
    <w:rsid w:val="001761F6"/>
    <w:rsid w:val="001856E8"/>
    <w:rsid w:val="00187C22"/>
    <w:rsid w:val="001A5EFC"/>
    <w:rsid w:val="001C6D47"/>
    <w:rsid w:val="001E58D6"/>
    <w:rsid w:val="00217862"/>
    <w:rsid w:val="00223083"/>
    <w:rsid w:val="00247CE2"/>
    <w:rsid w:val="00281847"/>
    <w:rsid w:val="002C423D"/>
    <w:rsid w:val="00300B29"/>
    <w:rsid w:val="003179D1"/>
    <w:rsid w:val="00321E3F"/>
    <w:rsid w:val="003361C0"/>
    <w:rsid w:val="0035447D"/>
    <w:rsid w:val="003574E2"/>
    <w:rsid w:val="003C011B"/>
    <w:rsid w:val="00401341"/>
    <w:rsid w:val="0043403E"/>
    <w:rsid w:val="00447D6D"/>
    <w:rsid w:val="0045498F"/>
    <w:rsid w:val="004741BC"/>
    <w:rsid w:val="00474CD7"/>
    <w:rsid w:val="004B7B93"/>
    <w:rsid w:val="004C547E"/>
    <w:rsid w:val="004D2C2D"/>
    <w:rsid w:val="004E6126"/>
    <w:rsid w:val="00522074"/>
    <w:rsid w:val="00524FA0"/>
    <w:rsid w:val="005942CA"/>
    <w:rsid w:val="005B2A43"/>
    <w:rsid w:val="005C32DF"/>
    <w:rsid w:val="005C5FB2"/>
    <w:rsid w:val="005D3AE1"/>
    <w:rsid w:val="005D6BB8"/>
    <w:rsid w:val="005D74C2"/>
    <w:rsid w:val="005E0D29"/>
    <w:rsid w:val="00612732"/>
    <w:rsid w:val="00682B47"/>
    <w:rsid w:val="006874DF"/>
    <w:rsid w:val="0069780F"/>
    <w:rsid w:val="006B380A"/>
    <w:rsid w:val="006B5A91"/>
    <w:rsid w:val="00711D27"/>
    <w:rsid w:val="00736528"/>
    <w:rsid w:val="00752F49"/>
    <w:rsid w:val="007A3BD7"/>
    <w:rsid w:val="007B49E0"/>
    <w:rsid w:val="007C4990"/>
    <w:rsid w:val="00802819"/>
    <w:rsid w:val="008041E5"/>
    <w:rsid w:val="00837957"/>
    <w:rsid w:val="008467FA"/>
    <w:rsid w:val="00865CA4"/>
    <w:rsid w:val="00897676"/>
    <w:rsid w:val="008A5711"/>
    <w:rsid w:val="008C2E8C"/>
    <w:rsid w:val="00917AD6"/>
    <w:rsid w:val="00917C5A"/>
    <w:rsid w:val="00980119"/>
    <w:rsid w:val="009866A6"/>
    <w:rsid w:val="00996FE0"/>
    <w:rsid w:val="009A60B3"/>
    <w:rsid w:val="009A7192"/>
    <w:rsid w:val="009D5B27"/>
    <w:rsid w:val="009E0355"/>
    <w:rsid w:val="009F7E33"/>
    <w:rsid w:val="00A5025E"/>
    <w:rsid w:val="00AA4DD3"/>
    <w:rsid w:val="00AC2C7E"/>
    <w:rsid w:val="00AE2B7B"/>
    <w:rsid w:val="00B370DE"/>
    <w:rsid w:val="00B45A1E"/>
    <w:rsid w:val="00B72A1C"/>
    <w:rsid w:val="00BC16D7"/>
    <w:rsid w:val="00BC2C24"/>
    <w:rsid w:val="00BE2E7F"/>
    <w:rsid w:val="00BF2968"/>
    <w:rsid w:val="00BF479E"/>
    <w:rsid w:val="00C0223A"/>
    <w:rsid w:val="00C06F00"/>
    <w:rsid w:val="00C2181E"/>
    <w:rsid w:val="00C223F0"/>
    <w:rsid w:val="00C31BBE"/>
    <w:rsid w:val="00C60B61"/>
    <w:rsid w:val="00CB0633"/>
    <w:rsid w:val="00CD3280"/>
    <w:rsid w:val="00D50997"/>
    <w:rsid w:val="00D67EF7"/>
    <w:rsid w:val="00D90532"/>
    <w:rsid w:val="00DC15E4"/>
    <w:rsid w:val="00DC66E6"/>
    <w:rsid w:val="00DD1BDD"/>
    <w:rsid w:val="00DE58CB"/>
    <w:rsid w:val="00E26246"/>
    <w:rsid w:val="00E64B4E"/>
    <w:rsid w:val="00EA078F"/>
    <w:rsid w:val="00ED12EC"/>
    <w:rsid w:val="00EE26DD"/>
    <w:rsid w:val="00F060D4"/>
    <w:rsid w:val="00F2354B"/>
    <w:rsid w:val="00F34A4B"/>
    <w:rsid w:val="00F46C2A"/>
    <w:rsid w:val="00F52EA2"/>
    <w:rsid w:val="00F55EF3"/>
    <w:rsid w:val="00F82D3F"/>
    <w:rsid w:val="00F91E5E"/>
    <w:rsid w:val="00FC35F8"/>
    <w:rsid w:val="00FF62CF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43F7AA9D"/>
  <w15:chartTrackingRefBased/>
  <w15:docId w15:val="{8263953A-89C8-40CB-A958-07704E24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customStyle="1" w:styleId="WUTCParagraph">
    <w:name w:val="WUTC Paragraph"/>
    <w:basedOn w:val="Normal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WUTCHeading1">
    <w:name w:val="WUTC Heading 1"/>
    <w:basedOn w:val="Normal"/>
    <w:next w:val="WUTCParagraph"/>
    <w:pPr>
      <w:keepNext/>
      <w:keepLines/>
      <w:numPr>
        <w:numId w:val="6"/>
      </w:numPr>
      <w:tabs>
        <w:tab w:val="clear" w:pos="0"/>
        <w:tab w:val="left" w:pos="720"/>
      </w:tabs>
      <w:spacing w:after="240"/>
      <w:ind w:firstLine="0"/>
      <w:jc w:val="center"/>
      <w:outlineLvl w:val="0"/>
    </w:pPr>
    <w:rPr>
      <w:b/>
      <w:caps/>
    </w:rPr>
  </w:style>
  <w:style w:type="paragraph" w:customStyle="1" w:styleId="SingleSpacing">
    <w:name w:val="Single Spacing"/>
    <w:basedOn w:val="Normal"/>
    <w:pPr>
      <w:spacing w:line="254" w:lineRule="exact"/>
    </w:pPr>
    <w:rPr>
      <w:szCs w:val="20"/>
    </w:rPr>
  </w:style>
  <w:style w:type="paragraph" w:styleId="BodyText2">
    <w:name w:val="Body Text 2"/>
    <w:basedOn w:val="Normal"/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WUTCHeading2">
    <w:name w:val="WUTC Heading 2"/>
    <w:basedOn w:val="WUTCHeading1"/>
    <w:next w:val="WUTCParagraph"/>
    <w:pPr>
      <w:numPr>
        <w:ilvl w:val="1"/>
      </w:numPr>
      <w:jc w:val="left"/>
      <w:outlineLvl w:val="1"/>
    </w:pPr>
    <w:rPr>
      <w:caps w:val="0"/>
    </w:rPr>
  </w:style>
  <w:style w:type="paragraph" w:customStyle="1" w:styleId="WUTCHeading3">
    <w:name w:val="WUTC Heading 3"/>
    <w:basedOn w:val="WUTCHeading1"/>
    <w:pPr>
      <w:numPr>
        <w:ilvl w:val="2"/>
      </w:numPr>
      <w:jc w:val="left"/>
      <w:outlineLvl w:val="2"/>
    </w:pPr>
    <w:rPr>
      <w:caps w:val="0"/>
    </w:rPr>
  </w:style>
  <w:style w:type="paragraph" w:styleId="EnvelopeAddress">
    <w:name w:val="envelope address"/>
    <w:basedOn w:val="Normal"/>
    <w:rsid w:val="004E6126"/>
    <w:pPr>
      <w:framePr w:w="7920" w:h="1980" w:hRule="exact" w:hSpace="180" w:wrap="auto" w:hAnchor="page" w:xAlign="center" w:yAlign="bottom"/>
      <w:ind w:left="2880"/>
    </w:pPr>
    <w:rPr>
      <w:color w:val="000000"/>
      <w:szCs w:val="20"/>
    </w:rPr>
  </w:style>
  <w:style w:type="character" w:styleId="Hyperlink">
    <w:name w:val="Hyperlink"/>
    <w:rsid w:val="00247CE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64B4E"/>
    <w:rPr>
      <w:snapToGrid w:val="0"/>
      <w:sz w:val="24"/>
    </w:rPr>
  </w:style>
  <w:style w:type="character" w:customStyle="1" w:styleId="HeaderChar">
    <w:name w:val="Header Char"/>
    <w:link w:val="Header"/>
    <w:uiPriority w:val="99"/>
    <w:rsid w:val="00E64B4E"/>
  </w:style>
  <w:style w:type="paragraph" w:styleId="BalloonText">
    <w:name w:val="Balloon Text"/>
    <w:basedOn w:val="Normal"/>
    <w:link w:val="BalloonTextChar"/>
    <w:rsid w:val="00354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4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SOffice\Templates\WUT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697AF4-BBB5-4D02-8CCC-76CC6F16469B}"/>
</file>

<file path=customXml/itemProps2.xml><?xml version="1.0" encoding="utf-8"?>
<ds:datastoreItem xmlns:ds="http://schemas.openxmlformats.org/officeDocument/2006/customXml" ds:itemID="{5EA99DE3-AD99-4D49-85BC-4704E435DEBA}"/>
</file>

<file path=customXml/itemProps3.xml><?xml version="1.0" encoding="utf-8"?>
<ds:datastoreItem xmlns:ds="http://schemas.openxmlformats.org/officeDocument/2006/customXml" ds:itemID="{2CC0B562-FBE0-4E76-B891-B4F37F4BDF82}"/>
</file>

<file path=customXml/itemProps4.xml><?xml version="1.0" encoding="utf-8"?>
<ds:datastoreItem xmlns:ds="http://schemas.openxmlformats.org/officeDocument/2006/customXml" ds:itemID="{0F3BA4C2-59D8-4B60-92D7-F069468139D5}"/>
</file>

<file path=docProps/app.xml><?xml version="1.0" encoding="utf-8"?>
<Properties xmlns="http://schemas.openxmlformats.org/officeDocument/2006/extended-properties" xmlns:vt="http://schemas.openxmlformats.org/officeDocument/2006/docPropsVTypes">
  <Template>WUTC Template</Template>
  <TotalTime>0</TotalTime>
  <Pages>2</Pages>
  <Words>212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</vt:lpstr>
    </vt:vector>
  </TitlesOfParts>
  <Company>DVC Law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</dc:title>
  <dc:subject/>
  <dc:creator>CWG</dc:creator>
  <cp:keywords/>
  <dc:description/>
  <cp:lastModifiedBy>Jesse O. Gorsuch</cp:lastModifiedBy>
  <cp:revision>2</cp:revision>
  <cp:lastPrinted>2016-12-15T19:23:00Z</cp:lastPrinted>
  <dcterms:created xsi:type="dcterms:W3CDTF">2016-12-15T19:24:00Z</dcterms:created>
  <dcterms:modified xsi:type="dcterms:W3CDTF">2016-12-15T19:24:00Z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