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D6" w:rsidRPr="00DC708F" w:rsidRDefault="004A5E48" w:rsidP="000A2EC1">
      <w:pPr>
        <w:spacing w:line="480" w:lineRule="auto"/>
        <w:ind w:left="720" w:hanging="720"/>
      </w:pPr>
      <w:r w:rsidRPr="00293DA0">
        <w:rPr>
          <w:b/>
        </w:rPr>
        <w:t>Q.</w:t>
      </w:r>
      <w:r w:rsidRPr="00293DA0">
        <w:rPr>
          <w:b/>
        </w:rPr>
        <w:tab/>
        <w:t xml:space="preserve">Please state your name, business address, and present position with PacifiCorp </w:t>
      </w:r>
      <w:r w:rsidR="003C324C">
        <w:rPr>
          <w:b/>
        </w:rPr>
        <w:t xml:space="preserve">d/b/a Pacific Power &amp; Light Company </w:t>
      </w:r>
      <w:r w:rsidRPr="00293DA0">
        <w:rPr>
          <w:b/>
        </w:rPr>
        <w:t>(</w:t>
      </w:r>
      <w:r w:rsidR="00B35A45">
        <w:rPr>
          <w:b/>
        </w:rPr>
        <w:t>PacifiCorp or</w:t>
      </w:r>
      <w:r w:rsidR="00C03C17">
        <w:rPr>
          <w:b/>
        </w:rPr>
        <w:t xml:space="preserve"> Company</w:t>
      </w:r>
      <w:r w:rsidR="000F35C9">
        <w:rPr>
          <w:b/>
        </w:rPr>
        <w:t>)</w:t>
      </w:r>
      <w:r w:rsidRPr="00293DA0">
        <w:rPr>
          <w:b/>
        </w:rPr>
        <w:t>.</w:t>
      </w:r>
    </w:p>
    <w:p w:rsidR="00F01A20" w:rsidRDefault="006B479D" w:rsidP="00F15D1D">
      <w:pPr>
        <w:pStyle w:val="BodyText2"/>
        <w:spacing w:after="0"/>
        <w:ind w:left="720" w:hanging="720"/>
      </w:pPr>
      <w:r>
        <w:t>A.</w:t>
      </w:r>
      <w:r>
        <w:tab/>
        <w:t xml:space="preserve">My name is </w:t>
      </w:r>
      <w:r w:rsidR="007F3E48">
        <w:t xml:space="preserve">Barbara </w:t>
      </w:r>
      <w:r w:rsidR="003C324C">
        <w:t xml:space="preserve">A. </w:t>
      </w:r>
      <w:r w:rsidR="007F3E48">
        <w:t>Coughlin</w:t>
      </w:r>
      <w:r>
        <w:t>.  My business address is 825 NE Multnomah</w:t>
      </w:r>
      <w:r w:rsidR="005E00CF">
        <w:t xml:space="preserve"> Street</w:t>
      </w:r>
      <w:r>
        <w:t xml:space="preserve">, Suite </w:t>
      </w:r>
      <w:r w:rsidR="00B10EC8">
        <w:t>8</w:t>
      </w:r>
      <w:r>
        <w:t>00, Portland, Oregon 972</w:t>
      </w:r>
      <w:r w:rsidR="001511EC">
        <w:t>32</w:t>
      </w:r>
      <w:r>
        <w:t>.</w:t>
      </w:r>
      <w:r w:rsidR="000F35C9">
        <w:t xml:space="preserve">  </w:t>
      </w:r>
      <w:r>
        <w:t xml:space="preserve">My present position is Director, </w:t>
      </w:r>
      <w:r w:rsidR="00C036CB">
        <w:t>Customer</w:t>
      </w:r>
      <w:r>
        <w:t xml:space="preserve"> &amp; Regulatory Liaison in the </w:t>
      </w:r>
      <w:r w:rsidR="00C036CB">
        <w:t>Customer</w:t>
      </w:r>
      <w:r>
        <w:t xml:space="preserve"> Services Department.</w:t>
      </w:r>
    </w:p>
    <w:p w:rsidR="004A5E48" w:rsidRPr="00DC708F" w:rsidRDefault="004A5E48" w:rsidP="00401112">
      <w:pPr>
        <w:spacing w:line="480" w:lineRule="auto"/>
        <w:ind w:left="720" w:hanging="720"/>
        <w:rPr>
          <w:b/>
        </w:rPr>
      </w:pPr>
      <w:r w:rsidRPr="00DC708F">
        <w:rPr>
          <w:b/>
        </w:rPr>
        <w:t>Qualifications</w:t>
      </w:r>
    </w:p>
    <w:p w:rsidR="00401112" w:rsidRDefault="00401112" w:rsidP="00401112">
      <w:pPr>
        <w:pStyle w:val="BodyTextIndent"/>
        <w:spacing w:after="0" w:line="480" w:lineRule="auto"/>
        <w:ind w:left="0"/>
        <w:rPr>
          <w:b/>
        </w:rPr>
      </w:pPr>
      <w:r>
        <w:rPr>
          <w:b/>
        </w:rPr>
        <w:t>Q.</w:t>
      </w:r>
      <w:r>
        <w:rPr>
          <w:b/>
        </w:rPr>
        <w:tab/>
      </w:r>
      <w:r w:rsidR="00C03C17">
        <w:rPr>
          <w:b/>
        </w:rPr>
        <w:t>Please describe your education</w:t>
      </w:r>
      <w:r>
        <w:rPr>
          <w:b/>
        </w:rPr>
        <w:t xml:space="preserve"> and professional </w:t>
      </w:r>
      <w:r w:rsidR="00E24A94">
        <w:rPr>
          <w:b/>
        </w:rPr>
        <w:t>experience</w:t>
      </w:r>
      <w:r>
        <w:rPr>
          <w:b/>
        </w:rPr>
        <w:t>.</w:t>
      </w:r>
    </w:p>
    <w:p w:rsidR="00401112" w:rsidRDefault="00401112" w:rsidP="00401112">
      <w:pPr>
        <w:pStyle w:val="BodyTextIndent"/>
        <w:spacing w:after="0" w:line="480" w:lineRule="auto"/>
        <w:ind w:left="720" w:hanging="720"/>
      </w:pPr>
      <w:r>
        <w:t>A.</w:t>
      </w:r>
      <w:r>
        <w:tab/>
        <w:t>I have worked in the gas and electric utility industry since 1978.  I received a Legal Assistant Certificate from Marycrest College in 1991.  From 1978 to 1997, I held various positions of increasing responsibility within the legal/regulatory department of Iowa-Illinois Gas and Electric, a predecessor company to MidAmerican Energy</w:t>
      </w:r>
      <w:r w:rsidR="003640B6">
        <w:t xml:space="preserve"> </w:t>
      </w:r>
      <w:r>
        <w:t>Company.  In 1997, I was promoted to a customer services supervisor</w:t>
      </w:r>
      <w:r w:rsidR="009B4EB9">
        <w:t>,</w:t>
      </w:r>
      <w:r>
        <w:t xml:space="preserve"> and in 1999</w:t>
      </w:r>
      <w:r w:rsidR="009B4EB9">
        <w:t>, I</w:t>
      </w:r>
      <w:r w:rsidR="00B62074">
        <w:t xml:space="preserve"> </w:t>
      </w:r>
      <w:r>
        <w:t xml:space="preserve">was promoted to customer services manager at MidAmerican Energy Company.  I worked as manager of regulatory projects at PacifiCorp from 2006 through 2008, when I was promoted to my current position </w:t>
      </w:r>
      <w:r w:rsidR="00D03D71">
        <w:t>as</w:t>
      </w:r>
      <w:r>
        <w:t xml:space="preserve"> Director of Customer &amp; Regulatory Liaison.</w:t>
      </w:r>
    </w:p>
    <w:p w:rsidR="002B0C9B" w:rsidRPr="00DC708F" w:rsidRDefault="00E24A94" w:rsidP="00CD1200">
      <w:pPr>
        <w:pStyle w:val="BodyTextIndent"/>
        <w:spacing w:after="0" w:line="480" w:lineRule="auto"/>
        <w:ind w:left="720" w:hanging="720"/>
        <w:rPr>
          <w:b/>
        </w:rPr>
      </w:pPr>
      <w:r>
        <w:rPr>
          <w:b/>
        </w:rPr>
        <w:t>Purpose</w:t>
      </w:r>
      <w:r w:rsidR="002B0C9B" w:rsidRPr="00DC708F">
        <w:rPr>
          <w:b/>
        </w:rPr>
        <w:t xml:space="preserve"> of Testimony</w:t>
      </w:r>
    </w:p>
    <w:p w:rsidR="002B0C9B" w:rsidRPr="00293DA0" w:rsidRDefault="002B0C9B" w:rsidP="000A2EC1">
      <w:pPr>
        <w:spacing w:line="480" w:lineRule="auto"/>
        <w:ind w:left="720" w:hanging="720"/>
        <w:rPr>
          <w:b/>
        </w:rPr>
      </w:pPr>
      <w:r w:rsidRPr="00293DA0">
        <w:rPr>
          <w:b/>
        </w:rPr>
        <w:t>Q.</w:t>
      </w:r>
      <w:r w:rsidRPr="00293DA0">
        <w:rPr>
          <w:b/>
        </w:rPr>
        <w:tab/>
        <w:t>What is the purpose of your testimony?</w:t>
      </w:r>
    </w:p>
    <w:p w:rsidR="00B46DB5" w:rsidRDefault="002B0C9B" w:rsidP="000A2EC1">
      <w:pPr>
        <w:spacing w:line="480" w:lineRule="auto"/>
        <w:ind w:left="720" w:hanging="720"/>
      </w:pPr>
      <w:r w:rsidRPr="00DC708F">
        <w:t>A.</w:t>
      </w:r>
      <w:r w:rsidRPr="00DC708F">
        <w:tab/>
      </w:r>
      <w:r w:rsidR="00B46DB5">
        <w:t>The purpose of m</w:t>
      </w:r>
      <w:r w:rsidRPr="00DC708F">
        <w:t>y testimony</w:t>
      </w:r>
      <w:r w:rsidR="00B46DB5">
        <w:t xml:space="preserve"> is to prop</w:t>
      </w:r>
      <w:r w:rsidR="00DB3094">
        <w:t xml:space="preserve">ose changes to </w:t>
      </w:r>
      <w:r w:rsidR="009B4EB9">
        <w:t>Rule 6</w:t>
      </w:r>
      <w:r w:rsidR="00316722">
        <w:t xml:space="preserve">, </w:t>
      </w:r>
      <w:r w:rsidR="00E86919" w:rsidRPr="00E86919">
        <w:rPr>
          <w:i/>
        </w:rPr>
        <w:t>General Rules and Regulations</w:t>
      </w:r>
      <w:r w:rsidR="00316722">
        <w:t>,</w:t>
      </w:r>
      <w:r w:rsidR="003640B6">
        <w:t xml:space="preserve"> </w:t>
      </w:r>
      <w:r w:rsidR="00BE11FA">
        <w:t xml:space="preserve">and </w:t>
      </w:r>
      <w:r w:rsidR="003640B6">
        <w:t>Schedule 300</w:t>
      </w:r>
      <w:r w:rsidR="00316722">
        <w:t xml:space="preserve">, </w:t>
      </w:r>
      <w:r w:rsidR="00E24A94">
        <w:rPr>
          <w:i/>
        </w:rPr>
        <w:t>Charges as Defined by t</w:t>
      </w:r>
      <w:r w:rsidR="00E86919" w:rsidRPr="00E86919">
        <w:rPr>
          <w:i/>
        </w:rPr>
        <w:t xml:space="preserve">he Rules </w:t>
      </w:r>
      <w:r w:rsidR="00E24A94">
        <w:rPr>
          <w:i/>
        </w:rPr>
        <w:t>a</w:t>
      </w:r>
      <w:r w:rsidR="00E86919" w:rsidRPr="00E86919">
        <w:rPr>
          <w:i/>
        </w:rPr>
        <w:t>nd Regulations</w:t>
      </w:r>
      <w:r w:rsidR="00316722">
        <w:t>,</w:t>
      </w:r>
      <w:r w:rsidR="009B4EB9">
        <w:t xml:space="preserve"> of the Company’s Washington tariff schedules</w:t>
      </w:r>
      <w:r w:rsidR="00950C17">
        <w:t>.</w:t>
      </w:r>
      <w:r w:rsidR="008266F7">
        <w:t xml:space="preserve">  </w:t>
      </w:r>
      <w:r w:rsidR="007129DA">
        <w:t>The Company is proposing change</w:t>
      </w:r>
      <w:r w:rsidR="00042A84">
        <w:t>s to some</w:t>
      </w:r>
      <w:r w:rsidR="007129DA">
        <w:t xml:space="preserve"> Schedule 300 </w:t>
      </w:r>
      <w:r w:rsidR="00A57601">
        <w:t xml:space="preserve">charges </w:t>
      </w:r>
      <w:r w:rsidR="007129DA">
        <w:t xml:space="preserve">after a review of the </w:t>
      </w:r>
      <w:r w:rsidR="00A57601">
        <w:t>charges</w:t>
      </w:r>
      <w:r w:rsidR="007129DA">
        <w:t xml:space="preserve"> concluded a number of </w:t>
      </w:r>
      <w:r w:rsidR="00042A84">
        <w:t>them</w:t>
      </w:r>
      <w:r w:rsidR="007129DA">
        <w:t xml:space="preserve"> do not align with the current </w:t>
      </w:r>
      <w:r w:rsidR="00042A84">
        <w:t xml:space="preserve">actual </w:t>
      </w:r>
      <w:r w:rsidR="007129DA">
        <w:t xml:space="preserve">costs.  </w:t>
      </w:r>
      <w:r w:rsidR="00042A84">
        <w:t xml:space="preserve">By aligning the </w:t>
      </w:r>
      <w:r w:rsidR="00042A84">
        <w:lastRenderedPageBreak/>
        <w:t xml:space="preserve">charges with current actual costs, the costs would be paid by the cost-causer, rather than by </w:t>
      </w:r>
      <w:r w:rsidR="00A57601">
        <w:t>the Company</w:t>
      </w:r>
      <w:r w:rsidR="00042A84">
        <w:t>’s</w:t>
      </w:r>
      <w:r w:rsidR="00A57601">
        <w:t xml:space="preserve"> other customer</w:t>
      </w:r>
      <w:r w:rsidR="00042A84">
        <w:t>s</w:t>
      </w:r>
      <w:r w:rsidR="00A57601">
        <w:t xml:space="preserve">.  </w:t>
      </w:r>
      <w:r w:rsidR="008266F7">
        <w:t xml:space="preserve">My testimony will first address </w:t>
      </w:r>
      <w:r w:rsidR="009B4EB9">
        <w:t xml:space="preserve">the proposed </w:t>
      </w:r>
      <w:r w:rsidR="008266F7">
        <w:t xml:space="preserve">wording changes to </w:t>
      </w:r>
      <w:r w:rsidR="009B4EB9">
        <w:t xml:space="preserve">Rule 6, </w:t>
      </w:r>
      <w:r w:rsidR="008266F7">
        <w:t xml:space="preserve">followed by </w:t>
      </w:r>
      <w:r w:rsidR="009B4EB9">
        <w:t xml:space="preserve">the </w:t>
      </w:r>
      <w:r w:rsidR="008266F7">
        <w:t>proposed changes to Schedule 300.</w:t>
      </w:r>
      <w:r w:rsidR="00950C17">
        <w:t xml:space="preserve">  The proposed </w:t>
      </w:r>
      <w:r w:rsidR="00496A61">
        <w:t>change</w:t>
      </w:r>
      <w:r w:rsidR="009B4EB9">
        <w:t>s</w:t>
      </w:r>
      <w:r w:rsidR="00401112">
        <w:t xml:space="preserve"> to </w:t>
      </w:r>
      <w:r w:rsidR="009B4EB9">
        <w:t>Rule 6</w:t>
      </w:r>
      <w:r w:rsidR="00950C17">
        <w:t xml:space="preserve"> and Schedule 300 </w:t>
      </w:r>
      <w:r w:rsidR="007F4295">
        <w:t>are included in Exhibit No.</w:t>
      </w:r>
      <w:r w:rsidR="00E24A94">
        <w:t>___(JRS-2).</w:t>
      </w:r>
    </w:p>
    <w:p w:rsidR="006A072B" w:rsidRDefault="006A072B" w:rsidP="000A2EC1">
      <w:pPr>
        <w:spacing w:line="480" w:lineRule="auto"/>
        <w:ind w:left="720" w:hanging="720"/>
        <w:rPr>
          <w:b/>
        </w:rPr>
      </w:pPr>
      <w:r w:rsidRPr="00776A97">
        <w:rPr>
          <w:b/>
        </w:rPr>
        <w:t>Rule 6.I</w:t>
      </w:r>
      <w:r w:rsidR="00D03D71">
        <w:rPr>
          <w:b/>
        </w:rPr>
        <w:t>—</w:t>
      </w:r>
      <w:r w:rsidRPr="0091626B">
        <w:rPr>
          <w:b/>
        </w:rPr>
        <w:t>Permanent</w:t>
      </w:r>
      <w:r w:rsidR="00E24A94">
        <w:rPr>
          <w:b/>
        </w:rPr>
        <w:t xml:space="preserve"> </w:t>
      </w:r>
      <w:r w:rsidRPr="0091626B">
        <w:rPr>
          <w:b/>
        </w:rPr>
        <w:t>Disconnection and Removal of Company Facilities</w:t>
      </w:r>
    </w:p>
    <w:p w:rsidR="007F4295" w:rsidRDefault="007F4295" w:rsidP="000A2EC1">
      <w:pPr>
        <w:spacing w:line="480" w:lineRule="auto"/>
        <w:ind w:left="720" w:hanging="720"/>
        <w:rPr>
          <w:b/>
        </w:rPr>
      </w:pPr>
      <w:r w:rsidRPr="009B65AC">
        <w:rPr>
          <w:b/>
        </w:rPr>
        <w:t>Q.</w:t>
      </w:r>
      <w:r>
        <w:tab/>
      </w:r>
      <w:r>
        <w:rPr>
          <w:b/>
        </w:rPr>
        <w:t xml:space="preserve">Please describe the specific changes </w:t>
      </w:r>
      <w:r w:rsidR="00F4271F">
        <w:rPr>
          <w:b/>
        </w:rPr>
        <w:t>the Company is</w:t>
      </w:r>
      <w:r>
        <w:rPr>
          <w:b/>
        </w:rPr>
        <w:t xml:space="preserve"> proposing</w:t>
      </w:r>
      <w:r w:rsidR="00F4271F">
        <w:rPr>
          <w:b/>
        </w:rPr>
        <w:t xml:space="preserve"> to </w:t>
      </w:r>
      <w:r w:rsidR="00837F4D">
        <w:rPr>
          <w:b/>
        </w:rPr>
        <w:t>Rule 6.</w:t>
      </w:r>
      <w:r w:rsidR="006A072B">
        <w:rPr>
          <w:b/>
        </w:rPr>
        <w:t>I</w:t>
      </w:r>
      <w:r w:rsidR="00F4271F">
        <w:rPr>
          <w:b/>
        </w:rPr>
        <w:t>?</w:t>
      </w:r>
    </w:p>
    <w:p w:rsidR="00F4271F" w:rsidRDefault="007F4295" w:rsidP="00207E52">
      <w:pPr>
        <w:spacing w:line="480" w:lineRule="auto"/>
        <w:ind w:left="720" w:hanging="720"/>
      </w:pPr>
      <w:r>
        <w:t>A.</w:t>
      </w:r>
      <w:r>
        <w:tab/>
      </w:r>
      <w:r w:rsidRPr="00F407D2">
        <w:t xml:space="preserve">The Company </w:t>
      </w:r>
      <w:r w:rsidR="003640B6">
        <w:t>proposes</w:t>
      </w:r>
      <w:r w:rsidR="00F407D2" w:rsidRPr="00F407D2">
        <w:t xml:space="preserve"> </w:t>
      </w:r>
      <w:r w:rsidR="009B4EB9">
        <w:t xml:space="preserve">wording </w:t>
      </w:r>
      <w:r w:rsidR="00F407D2" w:rsidRPr="00F407D2">
        <w:t xml:space="preserve">changes </w:t>
      </w:r>
      <w:r w:rsidR="00F01A20" w:rsidRPr="00F407D2">
        <w:t xml:space="preserve">to </w:t>
      </w:r>
      <w:r w:rsidR="0091626B" w:rsidRPr="00F272FA">
        <w:t xml:space="preserve">Rule 6, </w:t>
      </w:r>
      <w:r w:rsidR="00316722">
        <w:t xml:space="preserve">section </w:t>
      </w:r>
      <w:r w:rsidR="0091626B" w:rsidRPr="00F272FA">
        <w:t>I</w:t>
      </w:r>
      <w:r w:rsidR="00760ED2" w:rsidRPr="00F272FA">
        <w:t xml:space="preserve">, </w:t>
      </w:r>
      <w:r w:rsidR="0091626B" w:rsidRPr="00F272FA">
        <w:rPr>
          <w:i/>
        </w:rPr>
        <w:t>Permanent Disconnection and Removal of Company Facilities</w:t>
      </w:r>
      <w:r w:rsidR="00634EB0" w:rsidRPr="00F272FA">
        <w:t xml:space="preserve">, </w:t>
      </w:r>
      <w:r w:rsidR="0091626B" w:rsidRPr="00F272FA">
        <w:t xml:space="preserve">to </w:t>
      </w:r>
      <w:r w:rsidR="009B4EB9">
        <w:t>reflect the</w:t>
      </w:r>
      <w:r w:rsidR="00837F4D" w:rsidRPr="00F272FA">
        <w:t xml:space="preserve"> </w:t>
      </w:r>
      <w:r w:rsidR="0091626B" w:rsidRPr="00F272FA">
        <w:t xml:space="preserve">changes </w:t>
      </w:r>
      <w:r w:rsidR="00F272FA">
        <w:t>the Company is proposing to the Residential Service Removal Charge</w:t>
      </w:r>
      <w:r w:rsidR="0091626B" w:rsidRPr="00F272FA">
        <w:t xml:space="preserve"> in Schedule 300</w:t>
      </w:r>
      <w:r w:rsidR="004C60F7">
        <w:t xml:space="preserve">. </w:t>
      </w:r>
      <w:r w:rsidR="00AA0D70">
        <w:t xml:space="preserve"> </w:t>
      </w:r>
      <w:r w:rsidR="00F4271F">
        <w:t>Specifically, t</w:t>
      </w:r>
      <w:r w:rsidR="00F4271F" w:rsidRPr="00776A97">
        <w:t xml:space="preserve">he Company </w:t>
      </w:r>
      <w:r w:rsidR="00F4271F">
        <w:t>proposes</w:t>
      </w:r>
      <w:r w:rsidR="00F4271F" w:rsidRPr="00776A97">
        <w:t xml:space="preserve"> to replace the reference to the Residential Service Removal </w:t>
      </w:r>
      <w:r w:rsidR="00F4271F">
        <w:t xml:space="preserve">Charge with a general reference to the removal charges listed in Schedule 300.  </w:t>
      </w:r>
      <w:r w:rsidR="006722D2">
        <w:t>The Company also proposes to make minor language changes to clarify how the Company calculates the actual removal costs that are billed to customers and to delete paragraph 5</w:t>
      </w:r>
      <w:r w:rsidR="00316722">
        <w:t xml:space="preserve"> of Section I</w:t>
      </w:r>
      <w:r w:rsidR="006722D2">
        <w:t>.</w:t>
      </w:r>
    </w:p>
    <w:p w:rsidR="00CE142E" w:rsidRPr="00776A97" w:rsidRDefault="00CE142E" w:rsidP="000A2EC1">
      <w:pPr>
        <w:spacing w:line="480" w:lineRule="auto"/>
        <w:ind w:left="720" w:hanging="720"/>
        <w:rPr>
          <w:b/>
        </w:rPr>
      </w:pPr>
      <w:r w:rsidRPr="00776A97">
        <w:rPr>
          <w:b/>
        </w:rPr>
        <w:t>Q.</w:t>
      </w:r>
      <w:r w:rsidRPr="00776A97">
        <w:rPr>
          <w:b/>
        </w:rPr>
        <w:tab/>
        <w:t xml:space="preserve">Why is the Company proposing </w:t>
      </w:r>
      <w:r w:rsidR="006A072B" w:rsidRPr="00776A97">
        <w:rPr>
          <w:b/>
        </w:rPr>
        <w:t>th</w:t>
      </w:r>
      <w:r w:rsidR="006A072B">
        <w:rPr>
          <w:b/>
        </w:rPr>
        <w:t>ese</w:t>
      </w:r>
      <w:r w:rsidR="006A072B" w:rsidRPr="00776A97">
        <w:rPr>
          <w:b/>
        </w:rPr>
        <w:t xml:space="preserve"> </w:t>
      </w:r>
      <w:r w:rsidRPr="00776A97">
        <w:rPr>
          <w:b/>
        </w:rPr>
        <w:t>change</w:t>
      </w:r>
      <w:r w:rsidR="006A072B">
        <w:rPr>
          <w:b/>
        </w:rPr>
        <w:t>s</w:t>
      </w:r>
      <w:r w:rsidRPr="00776A97">
        <w:rPr>
          <w:b/>
        </w:rPr>
        <w:t>?</w:t>
      </w:r>
    </w:p>
    <w:p w:rsidR="001F1C87" w:rsidRDefault="0091626B" w:rsidP="00F15D1D">
      <w:pPr>
        <w:widowControl w:val="0"/>
        <w:spacing w:line="480" w:lineRule="auto"/>
        <w:ind w:left="720" w:hanging="720"/>
      </w:pPr>
      <w:r w:rsidRPr="0091626B">
        <w:t>A.</w:t>
      </w:r>
      <w:r w:rsidR="00CE142E" w:rsidRPr="00776A97">
        <w:tab/>
        <w:t xml:space="preserve">The </w:t>
      </w:r>
      <w:r w:rsidRPr="0091626B">
        <w:t xml:space="preserve">proposed changes to Rule 6.I are </w:t>
      </w:r>
      <w:r w:rsidR="006722D2">
        <w:t xml:space="preserve">necessary to </w:t>
      </w:r>
      <w:r w:rsidR="006A072B">
        <w:t>align</w:t>
      </w:r>
      <w:r w:rsidR="006722D2">
        <w:t xml:space="preserve"> the language of the rule</w:t>
      </w:r>
      <w:r w:rsidR="006A072B">
        <w:t xml:space="preserve"> with the changes</w:t>
      </w:r>
      <w:r w:rsidRPr="0091626B">
        <w:t xml:space="preserve"> proposed to Schedule 300.  </w:t>
      </w:r>
      <w:r w:rsidR="00322086" w:rsidRPr="00776A97">
        <w:t xml:space="preserve">As </w:t>
      </w:r>
      <w:r>
        <w:t xml:space="preserve">discussed later in my testimony, the Company proposes to </w:t>
      </w:r>
      <w:r w:rsidRPr="0091626B">
        <w:t xml:space="preserve">eliminate the set fees that residential customers pay for requesting removal of service drops and meters and instead charge customers the actual costs for these removals.  </w:t>
      </w:r>
      <w:r w:rsidR="006722D2">
        <w:t>To</w:t>
      </w:r>
      <w:r w:rsidR="00E24A94">
        <w:t xml:space="preserve"> be consistent</w:t>
      </w:r>
      <w:r w:rsidR="001F1C87">
        <w:t xml:space="preserve"> with Schedule 300</w:t>
      </w:r>
      <w:r w:rsidR="006722D2">
        <w:t xml:space="preserve">, Rule 6.I requires minor wording changes.  </w:t>
      </w:r>
    </w:p>
    <w:p w:rsidR="00B45232" w:rsidRDefault="001F1C87" w:rsidP="00F15D1D">
      <w:pPr>
        <w:widowControl w:val="0"/>
        <w:spacing w:line="480" w:lineRule="auto"/>
        <w:ind w:left="720" w:hanging="720"/>
      </w:pPr>
      <w:r>
        <w:tab/>
      </w:r>
      <w:r>
        <w:tab/>
      </w:r>
      <w:r w:rsidR="006722D2">
        <w:t>In addition, the</w:t>
      </w:r>
      <w:r w:rsidR="0091626B" w:rsidRPr="0091626B">
        <w:t xml:space="preserve"> Company </w:t>
      </w:r>
      <w:r w:rsidR="006722D2">
        <w:t xml:space="preserve">proposes to </w:t>
      </w:r>
      <w:r>
        <w:t>explicitly state on Schedule 300</w:t>
      </w:r>
      <w:r w:rsidR="0091626B" w:rsidRPr="0091626B">
        <w:t xml:space="preserve"> </w:t>
      </w:r>
      <w:r w:rsidR="0091626B" w:rsidRPr="0091626B">
        <w:lastRenderedPageBreak/>
        <w:t xml:space="preserve">how the costs </w:t>
      </w:r>
      <w:r>
        <w:t xml:space="preserve">of permanent disconnection and removal of facilities </w:t>
      </w:r>
      <w:r w:rsidR="0091626B" w:rsidRPr="0091626B">
        <w:t>are calculated</w:t>
      </w:r>
      <w:r>
        <w:t xml:space="preserve">, and align paragraphs </w:t>
      </w:r>
      <w:r w:rsidR="0091626B" w:rsidRPr="0091626B">
        <w:t xml:space="preserve">2 and 4 </w:t>
      </w:r>
      <w:r w:rsidR="00464CD0">
        <w:t>of Rule 6.I</w:t>
      </w:r>
      <w:r>
        <w:t xml:space="preserve"> to the revised Schedule 300</w:t>
      </w:r>
      <w:r w:rsidR="00464CD0">
        <w:t xml:space="preserve">.  These proposed changes use terminology that is similar to other language in the tariff (for example, in Rule 6.H) to ensure consistency and reduce confusion.  With these clarifications to paragraphs 2 and 4, paragraph 5 is no longer needed.  </w:t>
      </w:r>
    </w:p>
    <w:p w:rsidR="00CD1200" w:rsidRDefault="007F4295" w:rsidP="00CD1200">
      <w:pPr>
        <w:spacing w:line="480" w:lineRule="auto"/>
        <w:rPr>
          <w:b/>
        </w:rPr>
      </w:pPr>
      <w:r w:rsidRPr="00503074">
        <w:rPr>
          <w:b/>
        </w:rPr>
        <w:t>Schedule 300</w:t>
      </w:r>
      <w:r w:rsidR="00911529">
        <w:rPr>
          <w:b/>
        </w:rPr>
        <w:t>—</w:t>
      </w:r>
      <w:r w:rsidR="00CB7E33">
        <w:rPr>
          <w:b/>
        </w:rPr>
        <w:t>Charges as Defined by the Rules and Regulations</w:t>
      </w:r>
    </w:p>
    <w:p w:rsidR="009365D2" w:rsidRDefault="009365D2" w:rsidP="009365D2">
      <w:pPr>
        <w:spacing w:line="480" w:lineRule="auto"/>
        <w:ind w:left="720" w:hanging="720"/>
        <w:rPr>
          <w:b/>
        </w:rPr>
      </w:pPr>
      <w:r w:rsidRPr="00866ED0">
        <w:rPr>
          <w:b/>
        </w:rPr>
        <w:t>Q.</w:t>
      </w:r>
      <w:r w:rsidRPr="00866ED0">
        <w:rPr>
          <w:b/>
        </w:rPr>
        <w:tab/>
        <w:t xml:space="preserve">Please describe the </w:t>
      </w:r>
      <w:r w:rsidR="00A1229E">
        <w:rPr>
          <w:b/>
        </w:rPr>
        <w:t xml:space="preserve">changes </w:t>
      </w:r>
      <w:r w:rsidR="009A2CC6">
        <w:rPr>
          <w:b/>
        </w:rPr>
        <w:t xml:space="preserve">the Company proposes </w:t>
      </w:r>
      <w:r w:rsidRPr="00866ED0">
        <w:rPr>
          <w:b/>
        </w:rPr>
        <w:t>to Schedule 300.</w:t>
      </w:r>
    </w:p>
    <w:p w:rsidR="005B3A83" w:rsidRDefault="005B3A83">
      <w:pPr>
        <w:spacing w:line="480" w:lineRule="auto"/>
        <w:ind w:left="720" w:hanging="720"/>
      </w:pPr>
      <w:r w:rsidRPr="00DA4124">
        <w:t>A.</w:t>
      </w:r>
      <w:r>
        <w:tab/>
        <w:t>The separate charges for residential underground and overhead service, and the separate charge for all other residential and non-residential services</w:t>
      </w:r>
      <w:r w:rsidR="00911529">
        <w:t>,</w:t>
      </w:r>
      <w:r>
        <w:t xml:space="preserve"> are no longer necessary as the Company </w:t>
      </w:r>
      <w:r w:rsidR="00911529">
        <w:t>proposes</w:t>
      </w:r>
      <w:r>
        <w:t xml:space="preserve"> to charge actual costs for all permanent disconnection and removal of facilities. </w:t>
      </w:r>
      <w:r w:rsidR="00B65245">
        <w:t xml:space="preserve"> As a result</w:t>
      </w:r>
      <w:r w:rsidR="00911529">
        <w:t>,</w:t>
      </w:r>
      <w:r w:rsidR="00B65245">
        <w:t xml:space="preserve"> the Company is proposing one charge titled Permanent Disconnection and Facilities Removal Charge for all removals under Rule 6.I.</w:t>
      </w:r>
    </w:p>
    <w:p w:rsidR="00CD1200" w:rsidRDefault="005B3A83" w:rsidP="00CD1200">
      <w:pPr>
        <w:spacing w:line="480" w:lineRule="auto"/>
        <w:ind w:left="720" w:hanging="720"/>
      </w:pPr>
      <w:r>
        <w:tab/>
      </w:r>
      <w:r>
        <w:tab/>
        <w:t>T</w:t>
      </w:r>
      <w:r w:rsidR="009365D2" w:rsidRPr="00866ED0">
        <w:t xml:space="preserve">he Company </w:t>
      </w:r>
      <w:r w:rsidR="00911529">
        <w:t>proposes</w:t>
      </w:r>
      <w:r w:rsidR="009365D2" w:rsidRPr="00866ED0">
        <w:t xml:space="preserve"> </w:t>
      </w:r>
      <w:r w:rsidR="00281E11">
        <w:t xml:space="preserve">to </w:t>
      </w:r>
      <w:r w:rsidR="00A1229E">
        <w:t xml:space="preserve">modify </w:t>
      </w:r>
      <w:r w:rsidR="00281E11">
        <w:t>the amount</w:t>
      </w:r>
      <w:r w:rsidR="009A2CC6">
        <w:t>s</w:t>
      </w:r>
      <w:r w:rsidR="00281E11">
        <w:t xml:space="preserve"> for the following charges:</w:t>
      </w:r>
    </w:p>
    <w:p w:rsidR="00281E11" w:rsidRDefault="00316722" w:rsidP="00CD1200">
      <w:pPr>
        <w:pStyle w:val="ListParagraph"/>
        <w:numPr>
          <w:ilvl w:val="0"/>
          <w:numId w:val="33"/>
        </w:numPr>
        <w:spacing w:line="480" w:lineRule="auto"/>
      </w:pPr>
      <w:r>
        <w:t xml:space="preserve">Permanent Disconnection and Facilities </w:t>
      </w:r>
      <w:r w:rsidR="00281E11" w:rsidRPr="00ED09E6">
        <w:t>Removal Charge</w:t>
      </w:r>
    </w:p>
    <w:p w:rsidR="00281E11" w:rsidRPr="00ED09E6" w:rsidRDefault="00281E11" w:rsidP="00281E11">
      <w:pPr>
        <w:pStyle w:val="ListParagraph"/>
        <w:numPr>
          <w:ilvl w:val="0"/>
          <w:numId w:val="33"/>
        </w:numPr>
        <w:spacing w:line="480" w:lineRule="auto"/>
      </w:pPr>
      <w:r w:rsidRPr="00ED09E6">
        <w:t>Reconnection Charge</w:t>
      </w:r>
    </w:p>
    <w:p w:rsidR="00E972F1" w:rsidRPr="00ED09E6" w:rsidRDefault="00281E11" w:rsidP="00281E11">
      <w:pPr>
        <w:pStyle w:val="ListParagraph"/>
        <w:numPr>
          <w:ilvl w:val="0"/>
          <w:numId w:val="33"/>
        </w:numPr>
        <w:spacing w:line="480" w:lineRule="auto"/>
      </w:pPr>
      <w:r w:rsidRPr="00ED09E6">
        <w:t>Unauthorized Reconnection/Tampering Charge</w:t>
      </w:r>
    </w:p>
    <w:p w:rsidR="009365D2" w:rsidRPr="00ED09E6" w:rsidRDefault="009365D2" w:rsidP="00281E11">
      <w:pPr>
        <w:pStyle w:val="ListParagraph"/>
        <w:spacing w:line="480" w:lineRule="auto"/>
      </w:pPr>
      <w:r w:rsidRPr="00ED09E6">
        <w:t xml:space="preserve">The Schedule 300 changes are </w:t>
      </w:r>
      <w:r w:rsidR="00E00AA3">
        <w:t xml:space="preserve">further </w:t>
      </w:r>
      <w:r w:rsidRPr="00ED09E6">
        <w:t>described below.</w:t>
      </w:r>
    </w:p>
    <w:p w:rsidR="00DF0C10" w:rsidRDefault="00316722">
      <w:pPr>
        <w:keepNext/>
        <w:spacing w:line="480" w:lineRule="auto"/>
        <w:rPr>
          <w:b/>
        </w:rPr>
      </w:pPr>
      <w:r>
        <w:rPr>
          <w:b/>
        </w:rPr>
        <w:t xml:space="preserve">Permanent Disconnection and Facilities </w:t>
      </w:r>
      <w:r w:rsidR="00581019" w:rsidRPr="00ED09E6">
        <w:rPr>
          <w:b/>
        </w:rPr>
        <w:t>Removal Charge</w:t>
      </w:r>
    </w:p>
    <w:p w:rsidR="00581019" w:rsidRDefault="007E7373" w:rsidP="009365D2">
      <w:pPr>
        <w:spacing w:line="480" w:lineRule="auto"/>
        <w:rPr>
          <w:b/>
        </w:rPr>
      </w:pPr>
      <w:r>
        <w:rPr>
          <w:b/>
        </w:rPr>
        <w:t>Q.</w:t>
      </w:r>
      <w:r>
        <w:rPr>
          <w:b/>
        </w:rPr>
        <w:tab/>
        <w:t xml:space="preserve">Please describe the </w:t>
      </w:r>
      <w:r w:rsidR="005B3A83">
        <w:rPr>
          <w:b/>
        </w:rPr>
        <w:t xml:space="preserve">Permanent Disconnection and Facilities </w:t>
      </w:r>
      <w:r w:rsidR="005B3A83" w:rsidRPr="00ED09E6">
        <w:rPr>
          <w:b/>
        </w:rPr>
        <w:t>Removal Charge</w:t>
      </w:r>
      <w:r w:rsidR="00411064">
        <w:rPr>
          <w:b/>
        </w:rPr>
        <w:t>.</w:t>
      </w:r>
      <w:r w:rsidR="005B3A83" w:rsidDel="001F1C87">
        <w:rPr>
          <w:b/>
        </w:rPr>
        <w:t xml:space="preserve"> </w:t>
      </w:r>
    </w:p>
    <w:p w:rsidR="007E7373" w:rsidRDefault="007E7373" w:rsidP="007E7373">
      <w:pPr>
        <w:spacing w:line="480" w:lineRule="auto"/>
        <w:ind w:left="720" w:hanging="720"/>
      </w:pPr>
      <w:r w:rsidRPr="007E7373">
        <w:t>A.</w:t>
      </w:r>
      <w:r>
        <w:tab/>
      </w:r>
      <w:r w:rsidR="0087418C">
        <w:t xml:space="preserve">The </w:t>
      </w:r>
      <w:r w:rsidR="008378FC">
        <w:t>Permanent Disconnection and Facilities Removal C</w:t>
      </w:r>
      <w:r w:rsidR="005B3A83" w:rsidRPr="00DA4124">
        <w:t>harge</w:t>
      </w:r>
      <w:r w:rsidR="005B3A83" w:rsidDel="005B3A83">
        <w:t xml:space="preserve"> </w:t>
      </w:r>
      <w:r w:rsidR="0087418C">
        <w:t>is used when a cu</w:t>
      </w:r>
      <w:r>
        <w:t>stomer request</w:t>
      </w:r>
      <w:r w:rsidR="0087418C">
        <w:t>s</w:t>
      </w:r>
      <w:r>
        <w:t xml:space="preserve"> </w:t>
      </w:r>
      <w:r w:rsidR="00E00AA3">
        <w:t xml:space="preserve">that the </w:t>
      </w:r>
      <w:r>
        <w:t>Company permanently disconnect service</w:t>
      </w:r>
      <w:r w:rsidR="0087418C">
        <w:t xml:space="preserve"> or when </w:t>
      </w:r>
      <w:r w:rsidR="00197E37" w:rsidRPr="0087418C">
        <w:t>a customer elects to change electric service providers</w:t>
      </w:r>
      <w:r w:rsidR="00197E37">
        <w:t xml:space="preserve"> and </w:t>
      </w:r>
      <w:r w:rsidR="0087418C">
        <w:t xml:space="preserve">the </w:t>
      </w:r>
      <w:r w:rsidR="00CD1200" w:rsidRPr="0087418C">
        <w:t>Company permanently removes electric facilities</w:t>
      </w:r>
      <w:r w:rsidR="00197E37">
        <w:t>.</w:t>
      </w:r>
      <w:r w:rsidR="0087418C">
        <w:t xml:space="preserve"> </w:t>
      </w:r>
      <w:r>
        <w:t xml:space="preserve"> If the facilities will no longer be used </w:t>
      </w:r>
      <w:r w:rsidR="004F38FD">
        <w:t xml:space="preserve">by the Company </w:t>
      </w:r>
      <w:r>
        <w:t>at the site, the Company will remove the facilities at the customer’s expense</w:t>
      </w:r>
      <w:r w:rsidR="00E00AA3" w:rsidRPr="00E00AA3">
        <w:t xml:space="preserve"> </w:t>
      </w:r>
      <w:r w:rsidR="00E00AA3">
        <w:t>in accordance with Rule 6.I</w:t>
      </w:r>
      <w:r>
        <w:t xml:space="preserve">.  </w:t>
      </w:r>
    </w:p>
    <w:p w:rsidR="007E7373" w:rsidRDefault="00CD1200" w:rsidP="0087418C">
      <w:pPr>
        <w:spacing w:line="480" w:lineRule="auto"/>
        <w:ind w:hanging="720"/>
        <w:rPr>
          <w:b/>
        </w:rPr>
      </w:pPr>
      <w:r>
        <w:tab/>
      </w:r>
      <w:r w:rsidR="007E7373">
        <w:rPr>
          <w:b/>
        </w:rPr>
        <w:t>Q.</w:t>
      </w:r>
      <w:r w:rsidR="007E7373">
        <w:rPr>
          <w:b/>
        </w:rPr>
        <w:tab/>
        <w:t xml:space="preserve">What is the current </w:t>
      </w:r>
      <w:r w:rsidR="00E71667">
        <w:rPr>
          <w:b/>
        </w:rPr>
        <w:t>facilities r</w:t>
      </w:r>
      <w:r w:rsidR="007E7373">
        <w:rPr>
          <w:b/>
        </w:rPr>
        <w:t xml:space="preserve">emoval </w:t>
      </w:r>
      <w:r w:rsidR="00E71667">
        <w:rPr>
          <w:b/>
        </w:rPr>
        <w:t>c</w:t>
      </w:r>
      <w:r w:rsidR="007E7373">
        <w:rPr>
          <w:b/>
        </w:rPr>
        <w:t>harge?</w:t>
      </w:r>
    </w:p>
    <w:p w:rsidR="00E007E8" w:rsidRPr="007E7373" w:rsidRDefault="007E7373" w:rsidP="009A0EFA">
      <w:pPr>
        <w:spacing w:line="480" w:lineRule="auto"/>
        <w:ind w:left="720" w:hanging="720"/>
      </w:pPr>
      <w:r w:rsidRPr="007E7373">
        <w:t>A.</w:t>
      </w:r>
      <w:r w:rsidR="009A0EFA">
        <w:tab/>
        <w:t>The current charge for removal of a residential overhead service drop and meter is $200</w:t>
      </w:r>
      <w:r w:rsidR="004F38FD">
        <w:t>.00</w:t>
      </w:r>
      <w:r w:rsidR="009A0EFA">
        <w:t xml:space="preserve">.  The </w:t>
      </w:r>
      <w:r w:rsidR="0087418C">
        <w:t xml:space="preserve">current </w:t>
      </w:r>
      <w:r w:rsidR="009A0EFA">
        <w:t>charge for removal of a residential underground service drop and meter is $400</w:t>
      </w:r>
      <w:r w:rsidR="004F38FD">
        <w:t>.00</w:t>
      </w:r>
      <w:r w:rsidR="009A0EFA">
        <w:t>.</w:t>
      </w:r>
      <w:r w:rsidR="00A57601">
        <w:t xml:space="preserve">  </w:t>
      </w:r>
      <w:r w:rsidR="00E007E8">
        <w:t xml:space="preserve">The current charge for removal of all other residential service and non-residential service is actual costs less salvage.  </w:t>
      </w:r>
    </w:p>
    <w:p w:rsidR="00E26545" w:rsidRDefault="007E7373" w:rsidP="00E00AA3">
      <w:pPr>
        <w:spacing w:line="480" w:lineRule="auto"/>
        <w:rPr>
          <w:b/>
        </w:rPr>
      </w:pPr>
      <w:r w:rsidRPr="0076618D">
        <w:rPr>
          <w:b/>
        </w:rPr>
        <w:t>Q.</w:t>
      </w:r>
      <w:r w:rsidRPr="0076618D">
        <w:rPr>
          <w:b/>
        </w:rPr>
        <w:tab/>
        <w:t xml:space="preserve">What is the proposed </w:t>
      </w:r>
      <w:r w:rsidR="00AA629C">
        <w:rPr>
          <w:b/>
        </w:rPr>
        <w:t xml:space="preserve">change to the </w:t>
      </w:r>
      <w:r w:rsidR="00E007E8">
        <w:rPr>
          <w:b/>
        </w:rPr>
        <w:t>current facilities r</w:t>
      </w:r>
      <w:r w:rsidRPr="0076618D">
        <w:rPr>
          <w:b/>
        </w:rPr>
        <w:t xml:space="preserve">emoval </w:t>
      </w:r>
      <w:r w:rsidR="00E007E8">
        <w:rPr>
          <w:b/>
        </w:rPr>
        <w:t>c</w:t>
      </w:r>
      <w:r w:rsidRPr="0076618D">
        <w:rPr>
          <w:b/>
        </w:rPr>
        <w:t>harge</w:t>
      </w:r>
      <w:r w:rsidR="00E007E8">
        <w:rPr>
          <w:b/>
        </w:rPr>
        <w:t>s</w:t>
      </w:r>
      <w:r w:rsidRPr="0076618D">
        <w:rPr>
          <w:b/>
        </w:rPr>
        <w:t>?</w:t>
      </w:r>
    </w:p>
    <w:p w:rsidR="007E7373" w:rsidRDefault="007E7373" w:rsidP="009A0EFA">
      <w:pPr>
        <w:spacing w:line="480" w:lineRule="auto"/>
        <w:ind w:left="720" w:hanging="720"/>
      </w:pPr>
      <w:r w:rsidRPr="0076618D">
        <w:t>A.</w:t>
      </w:r>
      <w:r w:rsidR="009A0EFA" w:rsidRPr="0076618D">
        <w:tab/>
      </w:r>
      <w:r w:rsidR="00197E37" w:rsidRPr="0076618D">
        <w:t xml:space="preserve">The Company </w:t>
      </w:r>
      <w:r w:rsidR="00E00AA3">
        <w:t>proposes</w:t>
      </w:r>
      <w:r w:rsidR="00197E37" w:rsidRPr="0076618D">
        <w:t xml:space="preserve"> to </w:t>
      </w:r>
      <w:r w:rsidR="00E007E8">
        <w:t xml:space="preserve">establish one </w:t>
      </w:r>
      <w:r w:rsidR="00E24A94">
        <w:t>permanent disconnection and facilities removal c</w:t>
      </w:r>
      <w:r w:rsidR="00E007E8" w:rsidRPr="00042A84">
        <w:t>harge</w:t>
      </w:r>
      <w:r w:rsidR="00E007E8">
        <w:t xml:space="preserve"> for all removals of service under Rule 6.I., which is a charge of actual removal cost, less </w:t>
      </w:r>
      <w:r w:rsidR="00197E37">
        <w:t>salvage and depreciation</w:t>
      </w:r>
      <w:r w:rsidR="00042A84">
        <w:t>.</w:t>
      </w:r>
    </w:p>
    <w:p w:rsidR="00533997" w:rsidRPr="00533997" w:rsidRDefault="0091626B" w:rsidP="009A0EFA">
      <w:pPr>
        <w:spacing w:line="480" w:lineRule="auto"/>
        <w:ind w:left="720" w:hanging="720"/>
        <w:rPr>
          <w:b/>
        </w:rPr>
      </w:pPr>
      <w:r w:rsidRPr="0091626B">
        <w:rPr>
          <w:b/>
        </w:rPr>
        <w:t>Q.</w:t>
      </w:r>
      <w:r w:rsidRPr="0091626B">
        <w:rPr>
          <w:b/>
        </w:rPr>
        <w:tab/>
        <w:t>Why is the Company proposing this change</w:t>
      </w:r>
      <w:r w:rsidR="00AA629C">
        <w:rPr>
          <w:b/>
        </w:rPr>
        <w:t xml:space="preserve"> instead of requesting an increase to the </w:t>
      </w:r>
      <w:r w:rsidR="008828E2">
        <w:rPr>
          <w:b/>
        </w:rPr>
        <w:t>fix</w:t>
      </w:r>
      <w:r w:rsidR="0087418C">
        <w:rPr>
          <w:b/>
        </w:rPr>
        <w:t>ed</w:t>
      </w:r>
      <w:r w:rsidR="00E24A94">
        <w:rPr>
          <w:b/>
        </w:rPr>
        <w:t xml:space="preserve"> residential service removal c</w:t>
      </w:r>
      <w:r w:rsidR="00AA629C">
        <w:rPr>
          <w:b/>
        </w:rPr>
        <w:t>harge</w:t>
      </w:r>
      <w:r w:rsidRPr="0091626B">
        <w:rPr>
          <w:b/>
        </w:rPr>
        <w:t>?</w:t>
      </w:r>
    </w:p>
    <w:p w:rsidR="003135E5" w:rsidRPr="00BA20C5" w:rsidRDefault="00A1229E" w:rsidP="003135E5">
      <w:pPr>
        <w:spacing w:line="480" w:lineRule="auto"/>
        <w:ind w:left="720" w:hanging="720"/>
        <w:rPr>
          <w:b/>
          <w:highlight w:val="yellow"/>
        </w:rPr>
      </w:pPr>
      <w:r>
        <w:t>A.</w:t>
      </w:r>
      <w:r>
        <w:tab/>
      </w:r>
      <w:r w:rsidR="00E71667">
        <w:t>The Company reviewed its costs associated with removal of overhead and underground residential service drops and meters and determined that the current charges do not reflect the actual costs associated with performing this work.</w:t>
      </w:r>
      <w:r w:rsidR="00E24A94">
        <w:t xml:space="preserve">  </w:t>
      </w:r>
      <w:r w:rsidR="00E00AA3">
        <w:t>A</w:t>
      </w:r>
      <w:r w:rsidR="00911529">
        <w:t> </w:t>
      </w:r>
      <w:r w:rsidR="00E00AA3">
        <w:t xml:space="preserve">removal charge that reflects actual costs ensures that the costs are borne by the cost-causer, rather than the Company’s other customers.  </w:t>
      </w:r>
      <w:r w:rsidR="005257BE">
        <w:t xml:space="preserve">Additionally, each removal has unique characteristics and the use of actual costs rather than fixed costs is more equitable to the Company, requesting customer, and all other Company customers.  </w:t>
      </w:r>
      <w:r w:rsidR="00E00AA3">
        <w:t xml:space="preserve">This approach is particularly important in Washington, where there is no allocated service territory.  </w:t>
      </w:r>
    </w:p>
    <w:p w:rsidR="009365D2" w:rsidRPr="00866ED0" w:rsidRDefault="00581019" w:rsidP="009365D2">
      <w:pPr>
        <w:spacing w:line="480" w:lineRule="auto"/>
        <w:rPr>
          <w:b/>
        </w:rPr>
      </w:pPr>
      <w:r>
        <w:rPr>
          <w:b/>
        </w:rPr>
        <w:t>Rec</w:t>
      </w:r>
      <w:r w:rsidR="009365D2" w:rsidRPr="00866ED0">
        <w:rPr>
          <w:b/>
        </w:rPr>
        <w:t>onnection Charge</w:t>
      </w:r>
    </w:p>
    <w:p w:rsidR="009365D2" w:rsidRPr="00185B5D" w:rsidRDefault="009365D2" w:rsidP="009365D2">
      <w:pPr>
        <w:tabs>
          <w:tab w:val="left" w:pos="0"/>
          <w:tab w:val="left" w:pos="810"/>
        </w:tabs>
        <w:spacing w:line="480" w:lineRule="auto"/>
        <w:ind w:left="720" w:hanging="720"/>
        <w:rPr>
          <w:b/>
        </w:rPr>
      </w:pPr>
      <w:r w:rsidRPr="00185B5D">
        <w:rPr>
          <w:b/>
        </w:rPr>
        <w:t>Q.</w:t>
      </w:r>
      <w:r w:rsidRPr="00185B5D">
        <w:rPr>
          <w:b/>
        </w:rPr>
        <w:tab/>
        <w:t xml:space="preserve">Please describe the </w:t>
      </w:r>
      <w:r w:rsidR="00E24A94">
        <w:rPr>
          <w:b/>
        </w:rPr>
        <w:t>r</w:t>
      </w:r>
      <w:r w:rsidR="00581019">
        <w:rPr>
          <w:b/>
        </w:rPr>
        <w:t>ec</w:t>
      </w:r>
      <w:r w:rsidR="00E24A94">
        <w:rPr>
          <w:b/>
        </w:rPr>
        <w:t>onnection c</w:t>
      </w:r>
      <w:r w:rsidRPr="00185B5D">
        <w:rPr>
          <w:b/>
        </w:rPr>
        <w:t>harge.</w:t>
      </w:r>
    </w:p>
    <w:p w:rsidR="009365D2" w:rsidRDefault="009365D2" w:rsidP="009365D2">
      <w:pPr>
        <w:spacing w:line="480" w:lineRule="auto"/>
        <w:ind w:left="720" w:hanging="720"/>
      </w:pPr>
      <w:r w:rsidRPr="005F06B2">
        <w:t>A.</w:t>
      </w:r>
      <w:r w:rsidRPr="005F06B2">
        <w:tab/>
        <w:t>Th</w:t>
      </w:r>
      <w:r w:rsidR="00C546A3">
        <w:t xml:space="preserve">e </w:t>
      </w:r>
      <w:r w:rsidR="00E24A94">
        <w:t>r</w:t>
      </w:r>
      <w:r w:rsidR="00581019">
        <w:t>ec</w:t>
      </w:r>
      <w:r w:rsidR="00E24A94">
        <w:t>onnection c</w:t>
      </w:r>
      <w:r w:rsidR="00C546A3">
        <w:t xml:space="preserve">harge </w:t>
      </w:r>
      <w:r w:rsidR="00281E11">
        <w:t>is</w:t>
      </w:r>
      <w:r w:rsidRPr="005F06B2">
        <w:t xml:space="preserve"> assessed when </w:t>
      </w:r>
      <w:r w:rsidR="00581019">
        <w:t>a customer has been disconnected due to default</w:t>
      </w:r>
      <w:r w:rsidR="009A2CC6">
        <w:t xml:space="preserve"> or non-payment</w:t>
      </w:r>
      <w:r w:rsidR="006F0FC3">
        <w:t xml:space="preserve"> </w:t>
      </w:r>
      <w:r w:rsidR="00335949">
        <w:t xml:space="preserve">of their energy bill </w:t>
      </w:r>
      <w:r w:rsidR="006F0FC3">
        <w:t>and then requests reconnection of service.</w:t>
      </w:r>
      <w:r>
        <w:t xml:space="preserve">  </w:t>
      </w:r>
    </w:p>
    <w:p w:rsidR="009365D2" w:rsidRDefault="009365D2" w:rsidP="009365D2">
      <w:pPr>
        <w:tabs>
          <w:tab w:val="left" w:pos="720"/>
        </w:tabs>
        <w:spacing w:line="480" w:lineRule="auto"/>
        <w:ind w:left="720" w:hanging="720"/>
        <w:rPr>
          <w:b/>
        </w:rPr>
      </w:pPr>
      <w:r>
        <w:rPr>
          <w:b/>
        </w:rPr>
        <w:t>Q.</w:t>
      </w:r>
      <w:r>
        <w:rPr>
          <w:b/>
        </w:rPr>
        <w:tab/>
      </w:r>
      <w:r w:rsidRPr="00866ED0">
        <w:rPr>
          <w:b/>
        </w:rPr>
        <w:t>What is the</w:t>
      </w:r>
      <w:r w:rsidR="00C325D6">
        <w:rPr>
          <w:b/>
        </w:rPr>
        <w:t xml:space="preserve"> Company’s</w:t>
      </w:r>
      <w:r w:rsidRPr="00866ED0">
        <w:rPr>
          <w:b/>
        </w:rPr>
        <w:t xml:space="preserve"> </w:t>
      </w:r>
      <w:r w:rsidR="00281E11">
        <w:rPr>
          <w:b/>
        </w:rPr>
        <w:t>current</w:t>
      </w:r>
      <w:r w:rsidR="0006775E">
        <w:rPr>
          <w:b/>
        </w:rPr>
        <w:t xml:space="preserve"> </w:t>
      </w:r>
      <w:r w:rsidR="00E24A94">
        <w:rPr>
          <w:b/>
        </w:rPr>
        <w:t>r</w:t>
      </w:r>
      <w:r w:rsidR="006F0FC3">
        <w:rPr>
          <w:b/>
        </w:rPr>
        <w:t>ec</w:t>
      </w:r>
      <w:r w:rsidR="00E24A94">
        <w:rPr>
          <w:b/>
        </w:rPr>
        <w:t>onnection c</w:t>
      </w:r>
      <w:r>
        <w:rPr>
          <w:b/>
        </w:rPr>
        <w:t>harge</w:t>
      </w:r>
      <w:r w:rsidRPr="00866ED0">
        <w:rPr>
          <w:b/>
        </w:rPr>
        <w:t>?</w:t>
      </w:r>
    </w:p>
    <w:p w:rsidR="009365D2" w:rsidRPr="00972712" w:rsidRDefault="009365D2" w:rsidP="009365D2">
      <w:pPr>
        <w:tabs>
          <w:tab w:val="left" w:pos="720"/>
        </w:tabs>
        <w:spacing w:line="480" w:lineRule="auto"/>
        <w:ind w:left="720" w:hanging="720"/>
      </w:pPr>
      <w:r w:rsidRPr="00972712">
        <w:t>A.</w:t>
      </w:r>
      <w:r w:rsidRPr="00972712">
        <w:tab/>
      </w:r>
      <w:r w:rsidRPr="00382AE9">
        <w:t>For</w:t>
      </w:r>
      <w:r w:rsidR="00A71206">
        <w:t xml:space="preserve"> service </w:t>
      </w:r>
      <w:r w:rsidR="0087418C">
        <w:t>re</w:t>
      </w:r>
      <w:r w:rsidR="00A71206">
        <w:t xml:space="preserve">connections </w:t>
      </w:r>
      <w:r w:rsidR="000F35C9">
        <w:t>performed</w:t>
      </w:r>
      <w:r w:rsidR="00CB7E33">
        <w:t xml:space="preserve"> </w:t>
      </w:r>
      <w:r w:rsidR="00A71206">
        <w:t>during</w:t>
      </w:r>
      <w:r w:rsidRPr="00382AE9">
        <w:t xml:space="preserve"> </w:t>
      </w:r>
      <w:r w:rsidR="004B6064">
        <w:t xml:space="preserve">normal business hours </w:t>
      </w:r>
      <w:r w:rsidR="00E00AA3">
        <w:t>(</w:t>
      </w:r>
      <w:r w:rsidR="008C746A">
        <w:t>M</w:t>
      </w:r>
      <w:r w:rsidRPr="00382AE9">
        <w:t xml:space="preserve">onday through Friday from 8:00 a.m. to </w:t>
      </w:r>
      <w:r>
        <w:t>4</w:t>
      </w:r>
      <w:r w:rsidRPr="00382AE9">
        <w:t>:00 p.m.</w:t>
      </w:r>
      <w:r w:rsidR="00E00AA3">
        <w:t>,</w:t>
      </w:r>
      <w:r w:rsidRPr="00382AE9">
        <w:t xml:space="preserve"> excluding holidays), the </w:t>
      </w:r>
      <w:r w:rsidRPr="00281E11">
        <w:t xml:space="preserve">Company </w:t>
      </w:r>
      <w:r w:rsidR="008378FC">
        <w:t xml:space="preserve">charges </w:t>
      </w:r>
      <w:r w:rsidR="006F0FC3">
        <w:t>$2</w:t>
      </w:r>
      <w:r w:rsidR="00F47528">
        <w:t>5</w:t>
      </w:r>
      <w:r w:rsidR="006F0FC3">
        <w:t>.00.</w:t>
      </w:r>
      <w:r w:rsidRPr="00382AE9">
        <w:t xml:space="preserve">  </w:t>
      </w:r>
      <w:r w:rsidRPr="008C746A">
        <w:t xml:space="preserve">For </w:t>
      </w:r>
      <w:r w:rsidR="00A71206" w:rsidRPr="008C746A">
        <w:t xml:space="preserve">service </w:t>
      </w:r>
      <w:r w:rsidR="006F0FC3">
        <w:t>re</w:t>
      </w:r>
      <w:r w:rsidRPr="008C746A">
        <w:t>connection</w:t>
      </w:r>
      <w:r w:rsidR="00A71206" w:rsidRPr="008C746A">
        <w:t>s</w:t>
      </w:r>
      <w:r w:rsidRPr="008C746A">
        <w:t xml:space="preserve"> request</w:t>
      </w:r>
      <w:r w:rsidR="00453B15" w:rsidRPr="008C746A">
        <w:t xml:space="preserve">ed </w:t>
      </w:r>
      <w:r w:rsidR="000F35C9">
        <w:t xml:space="preserve">to be performed </w:t>
      </w:r>
      <w:r w:rsidR="00E00AA3">
        <w:t xml:space="preserve">on </w:t>
      </w:r>
      <w:r w:rsidRPr="008C746A">
        <w:t xml:space="preserve">Monday through Friday from 4:00 p.m. to </w:t>
      </w:r>
      <w:smartTag w:uri="urn:schemas-microsoft-com:office:smarttags" w:element="time">
        <w:smartTagPr>
          <w:attr w:name="Minute" w:val="0"/>
          <w:attr w:name="Hour" w:val="19"/>
        </w:smartTagPr>
        <w:r w:rsidRPr="008C746A">
          <w:t>7:00 p.m.</w:t>
        </w:r>
      </w:smartTag>
      <w:r w:rsidRPr="008C746A">
        <w:t xml:space="preserve"> (excluding holidays)</w:t>
      </w:r>
      <w:r w:rsidR="00CB7E33">
        <w:t>,</w:t>
      </w:r>
      <w:r w:rsidRPr="008C746A">
        <w:t xml:space="preserve"> the Company </w:t>
      </w:r>
      <w:r w:rsidR="00281E11">
        <w:t>charges</w:t>
      </w:r>
      <w:r w:rsidR="0006775E" w:rsidRPr="008C746A">
        <w:t xml:space="preserve"> </w:t>
      </w:r>
      <w:r w:rsidR="008C746A" w:rsidRPr="00732DD6">
        <w:t>$</w:t>
      </w:r>
      <w:r w:rsidR="006F0FC3">
        <w:t>50</w:t>
      </w:r>
      <w:r w:rsidR="008C746A" w:rsidRPr="00732DD6">
        <w:t>.00</w:t>
      </w:r>
      <w:r w:rsidRPr="00732DD6">
        <w:t>.</w:t>
      </w:r>
      <w:r w:rsidRPr="008C746A">
        <w:t xml:space="preserve">  </w:t>
      </w:r>
      <w:r w:rsidR="00335949">
        <w:t>For r</w:t>
      </w:r>
      <w:r w:rsidRPr="008C746A">
        <w:t>equest</w:t>
      </w:r>
      <w:r w:rsidR="006F0FC3">
        <w:t>s for</w:t>
      </w:r>
      <w:r w:rsidR="0006775E" w:rsidRPr="008C746A">
        <w:t xml:space="preserve"> </w:t>
      </w:r>
      <w:r w:rsidR="00A71206" w:rsidRPr="008C746A">
        <w:t xml:space="preserve">service </w:t>
      </w:r>
      <w:r w:rsidR="006F0FC3">
        <w:t>re</w:t>
      </w:r>
      <w:r w:rsidRPr="008C746A">
        <w:t xml:space="preserve">connection </w:t>
      </w:r>
      <w:r w:rsidR="00E00AA3">
        <w:t>from</w:t>
      </w:r>
      <w:r w:rsidR="00C325D6" w:rsidRPr="008C746A">
        <w:t xml:space="preserve"> </w:t>
      </w:r>
      <w:r w:rsidRPr="008C746A">
        <w:t xml:space="preserve">8:00 a.m. to 7:00 p.m. </w:t>
      </w:r>
      <w:r w:rsidR="00E00AA3">
        <w:t>on</w:t>
      </w:r>
      <w:r w:rsidR="00E00AA3" w:rsidRPr="008C746A">
        <w:t xml:space="preserve"> </w:t>
      </w:r>
      <w:r w:rsidRPr="008C746A">
        <w:t xml:space="preserve">weekends and holidays, the Company </w:t>
      </w:r>
      <w:r w:rsidR="00281E11">
        <w:t xml:space="preserve">charges </w:t>
      </w:r>
      <w:r w:rsidR="008C746A" w:rsidRPr="00732DD6">
        <w:t>$75.00.</w:t>
      </w:r>
    </w:p>
    <w:p w:rsidR="00281E11" w:rsidRDefault="00281E11" w:rsidP="00281E11">
      <w:pPr>
        <w:tabs>
          <w:tab w:val="left" w:pos="720"/>
        </w:tabs>
        <w:spacing w:line="480" w:lineRule="auto"/>
        <w:ind w:left="720" w:hanging="720"/>
        <w:rPr>
          <w:b/>
        </w:rPr>
      </w:pPr>
      <w:r>
        <w:rPr>
          <w:b/>
        </w:rPr>
        <w:t>Q.</w:t>
      </w:r>
      <w:r>
        <w:rPr>
          <w:b/>
        </w:rPr>
        <w:tab/>
      </w:r>
      <w:r w:rsidRPr="00866ED0">
        <w:rPr>
          <w:b/>
        </w:rPr>
        <w:t xml:space="preserve">What </w:t>
      </w:r>
      <w:r w:rsidR="00E00AA3">
        <w:rPr>
          <w:b/>
        </w:rPr>
        <w:t xml:space="preserve">are the Company’s proposed changes to the </w:t>
      </w:r>
      <w:r w:rsidR="006F0FC3">
        <w:rPr>
          <w:b/>
        </w:rPr>
        <w:t>Rec</w:t>
      </w:r>
      <w:r>
        <w:rPr>
          <w:b/>
        </w:rPr>
        <w:t>onnection Charge</w:t>
      </w:r>
      <w:r w:rsidRPr="00866ED0">
        <w:rPr>
          <w:b/>
        </w:rPr>
        <w:t>?</w:t>
      </w:r>
    </w:p>
    <w:p w:rsidR="00281E11" w:rsidRDefault="00281E11" w:rsidP="00281E11">
      <w:pPr>
        <w:tabs>
          <w:tab w:val="left" w:pos="720"/>
        </w:tabs>
        <w:spacing w:line="480" w:lineRule="auto"/>
        <w:ind w:left="720" w:hanging="720"/>
      </w:pPr>
      <w:r w:rsidRPr="00972712">
        <w:t>A.</w:t>
      </w:r>
      <w:r w:rsidRPr="00972712">
        <w:tab/>
      </w:r>
      <w:r w:rsidRPr="00382AE9">
        <w:t>For</w:t>
      </w:r>
      <w:r>
        <w:t xml:space="preserve"> service </w:t>
      </w:r>
      <w:r w:rsidR="006F0FC3">
        <w:t>re</w:t>
      </w:r>
      <w:r>
        <w:t>connections performed during</w:t>
      </w:r>
      <w:r w:rsidRPr="00382AE9">
        <w:t xml:space="preserve"> </w:t>
      </w:r>
      <w:r>
        <w:t xml:space="preserve">normal business hours </w:t>
      </w:r>
      <w:r w:rsidR="00E00AA3">
        <w:t>(</w:t>
      </w:r>
      <w:r>
        <w:t>M</w:t>
      </w:r>
      <w:r w:rsidRPr="00382AE9">
        <w:t xml:space="preserve">onday through Friday from 8:00 a.m. to </w:t>
      </w:r>
      <w:r>
        <w:t>4</w:t>
      </w:r>
      <w:r w:rsidRPr="00382AE9">
        <w:t>:00 p.m.</w:t>
      </w:r>
      <w:r w:rsidR="00E00AA3">
        <w:t xml:space="preserve">, </w:t>
      </w:r>
      <w:r w:rsidRPr="00382AE9">
        <w:t xml:space="preserve">excluding holidays), the Company </w:t>
      </w:r>
      <w:r w:rsidR="00C325D6">
        <w:t xml:space="preserve">proposes </w:t>
      </w:r>
      <w:r w:rsidR="008378FC">
        <w:t>a reconnection c</w:t>
      </w:r>
      <w:r w:rsidR="006F0FC3">
        <w:t>harge of $50.00</w:t>
      </w:r>
      <w:r>
        <w:t>.</w:t>
      </w:r>
      <w:r w:rsidRPr="00382AE9">
        <w:t xml:space="preserve">  </w:t>
      </w:r>
      <w:r w:rsidRPr="008C746A">
        <w:t xml:space="preserve">For service </w:t>
      </w:r>
      <w:r w:rsidR="006F0FC3">
        <w:t xml:space="preserve">reconnections requested </w:t>
      </w:r>
      <w:r>
        <w:t xml:space="preserve">to be performed </w:t>
      </w:r>
      <w:r w:rsidR="00E00AA3">
        <w:t>on</w:t>
      </w:r>
      <w:r w:rsidRPr="008C746A">
        <w:t xml:space="preserve"> Monday through Friday from 4:00 p.m. to </w:t>
      </w:r>
      <w:smartTag w:uri="urn:schemas-microsoft-com:office:smarttags" w:element="time">
        <w:smartTagPr>
          <w:attr w:name="Hour" w:val="19"/>
          <w:attr w:name="Minute" w:val="0"/>
        </w:smartTagPr>
        <w:r w:rsidRPr="008C746A">
          <w:t>7:00 p.m.</w:t>
        </w:r>
      </w:smartTag>
      <w:r w:rsidRPr="008C746A">
        <w:t xml:space="preserve"> (excluding holidays)</w:t>
      </w:r>
      <w:r>
        <w:t>,</w:t>
      </w:r>
      <w:r w:rsidRPr="008C746A">
        <w:t xml:space="preserve"> the Company </w:t>
      </w:r>
      <w:r w:rsidR="00C325D6">
        <w:t>proposes</w:t>
      </w:r>
      <w:r w:rsidRPr="008C746A">
        <w:t xml:space="preserve"> </w:t>
      </w:r>
      <w:r w:rsidR="00335949">
        <w:t>a</w:t>
      </w:r>
      <w:r w:rsidRPr="008C746A">
        <w:t xml:space="preserve"> </w:t>
      </w:r>
      <w:r w:rsidR="008378FC">
        <w:t>r</w:t>
      </w:r>
      <w:r w:rsidR="006F0FC3">
        <w:t>ec</w:t>
      </w:r>
      <w:r w:rsidR="008378FC">
        <w:t>onnection c</w:t>
      </w:r>
      <w:r w:rsidRPr="008C746A">
        <w:t>harge of</w:t>
      </w:r>
      <w:r>
        <w:t xml:space="preserve"> </w:t>
      </w:r>
      <w:r w:rsidRPr="00732DD6">
        <w:t>$</w:t>
      </w:r>
      <w:r w:rsidR="006F0FC3">
        <w:t>100</w:t>
      </w:r>
      <w:r w:rsidR="00E972F1">
        <w:t>.00</w:t>
      </w:r>
      <w:r w:rsidRPr="00732DD6">
        <w:t>.</w:t>
      </w:r>
      <w:r w:rsidRPr="008C746A">
        <w:t xml:space="preserve">  </w:t>
      </w:r>
      <w:r w:rsidR="006F0FC3">
        <w:t>For service reconnections</w:t>
      </w:r>
      <w:r w:rsidRPr="008C746A">
        <w:t xml:space="preserve"> </w:t>
      </w:r>
      <w:r w:rsidR="006F0FC3">
        <w:t>requested to be performed</w:t>
      </w:r>
      <w:r w:rsidRPr="008C746A">
        <w:t xml:space="preserve"> from 8:00 a.m. to </w:t>
      </w:r>
      <w:smartTag w:uri="urn:schemas-microsoft-com:office:smarttags" w:element="time">
        <w:smartTagPr>
          <w:attr w:name="Hour" w:val="19"/>
          <w:attr w:name="Minute" w:val="0"/>
        </w:smartTagPr>
        <w:r w:rsidRPr="008C746A">
          <w:t>7:00 p.m.</w:t>
        </w:r>
      </w:smartTag>
      <w:r w:rsidRPr="008C746A">
        <w:t xml:space="preserve"> </w:t>
      </w:r>
      <w:r w:rsidR="00E00AA3">
        <w:t>on w</w:t>
      </w:r>
      <w:r w:rsidRPr="008C746A">
        <w:t xml:space="preserve">eekends and holidays, the Company </w:t>
      </w:r>
      <w:r w:rsidR="00C325D6">
        <w:t>proposes</w:t>
      </w:r>
      <w:r w:rsidRPr="008C746A">
        <w:t xml:space="preserve"> a </w:t>
      </w:r>
      <w:r w:rsidR="008378FC">
        <w:t>reconnection c</w:t>
      </w:r>
      <w:r w:rsidRPr="008C746A">
        <w:t>harge of</w:t>
      </w:r>
      <w:r>
        <w:t xml:space="preserve"> </w:t>
      </w:r>
      <w:r w:rsidRPr="00732DD6">
        <w:t>$</w:t>
      </w:r>
      <w:r w:rsidR="006F0FC3">
        <w:t>175</w:t>
      </w:r>
      <w:r w:rsidRPr="00732DD6">
        <w:t>.00.</w:t>
      </w:r>
    </w:p>
    <w:p w:rsidR="00F15D1D" w:rsidRDefault="00B30D25" w:rsidP="00F15D1D">
      <w:pPr>
        <w:tabs>
          <w:tab w:val="left" w:pos="720"/>
        </w:tabs>
        <w:ind w:left="720" w:hanging="720"/>
      </w:pPr>
      <w:r>
        <w:tab/>
      </w:r>
      <w:r>
        <w:tab/>
        <w:t xml:space="preserve">The current and proposed </w:t>
      </w:r>
      <w:r w:rsidR="008378FC">
        <w:t>reconnection c</w:t>
      </w:r>
      <w:r>
        <w:t xml:space="preserve">harges are summarized </w:t>
      </w:r>
      <w:r w:rsidR="00C325D6">
        <w:t>below</w:t>
      </w:r>
      <w:r w:rsidR="00F15D1D">
        <w:t>:</w:t>
      </w:r>
      <w:r w:rsidR="00F15D1D">
        <w:br w:type="page"/>
      </w:r>
    </w:p>
    <w:tbl>
      <w:tblPr>
        <w:tblStyle w:val="TableGrid"/>
        <w:tblW w:w="0" w:type="auto"/>
        <w:tblInd w:w="720" w:type="dxa"/>
        <w:tblLook w:val="04A0"/>
      </w:tblPr>
      <w:tblGrid>
        <w:gridCol w:w="4407"/>
        <w:gridCol w:w="1864"/>
        <w:gridCol w:w="1865"/>
      </w:tblGrid>
      <w:tr w:rsidR="00B30D25" w:rsidTr="008378FC">
        <w:tc>
          <w:tcPr>
            <w:tcW w:w="4407" w:type="dxa"/>
          </w:tcPr>
          <w:p w:rsidR="00E26545" w:rsidRDefault="00E26545" w:rsidP="00E26545">
            <w:pPr>
              <w:suppressLineNumbers/>
              <w:tabs>
                <w:tab w:val="left" w:pos="720"/>
              </w:tabs>
            </w:pPr>
          </w:p>
        </w:tc>
        <w:tc>
          <w:tcPr>
            <w:tcW w:w="1864" w:type="dxa"/>
          </w:tcPr>
          <w:p w:rsidR="00E26545" w:rsidRDefault="00B30D25" w:rsidP="00911529">
            <w:pPr>
              <w:suppressLineNumbers/>
              <w:tabs>
                <w:tab w:val="left" w:pos="720"/>
              </w:tabs>
              <w:jc w:val="center"/>
            </w:pPr>
            <w:r>
              <w:t>Current</w:t>
            </w:r>
          </w:p>
          <w:p w:rsidR="00E26545" w:rsidRDefault="00B30D25" w:rsidP="00911529">
            <w:pPr>
              <w:suppressLineNumbers/>
              <w:tabs>
                <w:tab w:val="left" w:pos="720"/>
              </w:tabs>
              <w:jc w:val="center"/>
            </w:pPr>
            <w:r>
              <w:t>Schedule 300</w:t>
            </w:r>
          </w:p>
          <w:p w:rsidR="00E26545" w:rsidRDefault="00B30D25" w:rsidP="00911529">
            <w:pPr>
              <w:suppressLineNumbers/>
              <w:tabs>
                <w:tab w:val="left" w:pos="720"/>
              </w:tabs>
              <w:jc w:val="center"/>
            </w:pPr>
            <w:r>
              <w:t>Charge</w:t>
            </w:r>
          </w:p>
        </w:tc>
        <w:tc>
          <w:tcPr>
            <w:tcW w:w="1865" w:type="dxa"/>
          </w:tcPr>
          <w:p w:rsidR="00E26545" w:rsidRDefault="00B30D25" w:rsidP="00911529">
            <w:pPr>
              <w:suppressLineNumbers/>
              <w:tabs>
                <w:tab w:val="left" w:pos="720"/>
              </w:tabs>
              <w:jc w:val="center"/>
            </w:pPr>
            <w:r>
              <w:t>Proposed</w:t>
            </w:r>
          </w:p>
          <w:p w:rsidR="00E26545" w:rsidRDefault="00B30D25" w:rsidP="00911529">
            <w:pPr>
              <w:suppressLineNumbers/>
              <w:tabs>
                <w:tab w:val="left" w:pos="720"/>
              </w:tabs>
              <w:jc w:val="center"/>
            </w:pPr>
            <w:r>
              <w:t>Schedule 300</w:t>
            </w:r>
          </w:p>
          <w:p w:rsidR="00E26545" w:rsidRDefault="00B30D25" w:rsidP="00911529">
            <w:pPr>
              <w:suppressLineNumbers/>
              <w:tabs>
                <w:tab w:val="left" w:pos="720"/>
              </w:tabs>
              <w:jc w:val="center"/>
            </w:pPr>
            <w:r>
              <w:t>Charge</w:t>
            </w:r>
          </w:p>
        </w:tc>
      </w:tr>
      <w:tr w:rsidR="00B30D25" w:rsidTr="008378FC">
        <w:tc>
          <w:tcPr>
            <w:tcW w:w="4407" w:type="dxa"/>
          </w:tcPr>
          <w:p w:rsidR="00E26545" w:rsidRDefault="00B30D25" w:rsidP="00E26545">
            <w:pPr>
              <w:suppressLineNumbers/>
              <w:tabs>
                <w:tab w:val="left" w:pos="720"/>
              </w:tabs>
            </w:pPr>
            <w:r>
              <w:t>Reconnection</w:t>
            </w:r>
          </w:p>
          <w:p w:rsidR="00E26545" w:rsidRDefault="00B30D25" w:rsidP="00911529">
            <w:pPr>
              <w:suppressLineNumbers/>
              <w:tabs>
                <w:tab w:val="left" w:pos="720"/>
              </w:tabs>
            </w:pPr>
            <w:r>
              <w:t>Monday-Friday, 8</w:t>
            </w:r>
            <w:r w:rsidR="00F47528">
              <w:t>:00</w:t>
            </w:r>
            <w:r>
              <w:t xml:space="preserve"> </w:t>
            </w:r>
            <w:r w:rsidR="00911529">
              <w:t>a</w:t>
            </w:r>
            <w:r w:rsidR="00F47528">
              <w:t>.</w:t>
            </w:r>
            <w:r w:rsidR="00911529">
              <w:t>m</w:t>
            </w:r>
            <w:r w:rsidR="00F47528">
              <w:t>.</w:t>
            </w:r>
            <w:r>
              <w:t xml:space="preserve"> </w:t>
            </w:r>
            <w:r w:rsidR="00911529">
              <w:t>to</w:t>
            </w:r>
            <w:r>
              <w:t xml:space="preserve"> 4</w:t>
            </w:r>
            <w:r w:rsidR="00F47528">
              <w:t>:00</w:t>
            </w:r>
            <w:r>
              <w:t xml:space="preserve"> </w:t>
            </w:r>
            <w:r w:rsidR="00911529">
              <w:t>p.m.</w:t>
            </w:r>
            <w:r w:rsidR="00F47528">
              <w:t xml:space="preserve"> </w:t>
            </w:r>
            <w:r>
              <w:t>(excluding holidays)</w:t>
            </w:r>
          </w:p>
        </w:tc>
        <w:tc>
          <w:tcPr>
            <w:tcW w:w="1864" w:type="dxa"/>
          </w:tcPr>
          <w:p w:rsidR="00E26545" w:rsidRDefault="00E26545" w:rsidP="00911529">
            <w:pPr>
              <w:suppressLineNumbers/>
              <w:tabs>
                <w:tab w:val="left" w:pos="720"/>
              </w:tabs>
              <w:jc w:val="center"/>
            </w:pPr>
          </w:p>
          <w:p w:rsidR="004F38FD" w:rsidRDefault="004F38FD" w:rsidP="00911529">
            <w:pPr>
              <w:suppressLineNumbers/>
              <w:tabs>
                <w:tab w:val="left" w:pos="720"/>
              </w:tabs>
              <w:jc w:val="center"/>
            </w:pPr>
          </w:p>
          <w:p w:rsidR="00A57601" w:rsidRDefault="00A57601" w:rsidP="00911529">
            <w:pPr>
              <w:suppressLineNumbers/>
              <w:tabs>
                <w:tab w:val="left" w:pos="720"/>
              </w:tabs>
              <w:jc w:val="center"/>
            </w:pPr>
            <w:r>
              <w:t>$25.00</w:t>
            </w:r>
          </w:p>
        </w:tc>
        <w:tc>
          <w:tcPr>
            <w:tcW w:w="1865" w:type="dxa"/>
          </w:tcPr>
          <w:p w:rsidR="00E26545" w:rsidRDefault="00E26545" w:rsidP="00911529">
            <w:pPr>
              <w:suppressLineNumbers/>
              <w:tabs>
                <w:tab w:val="left" w:pos="720"/>
              </w:tabs>
              <w:jc w:val="center"/>
            </w:pPr>
          </w:p>
          <w:p w:rsidR="00A57601" w:rsidRDefault="00A57601" w:rsidP="00911529">
            <w:pPr>
              <w:suppressLineNumbers/>
              <w:tabs>
                <w:tab w:val="left" w:pos="720"/>
              </w:tabs>
              <w:jc w:val="center"/>
            </w:pPr>
          </w:p>
          <w:p w:rsidR="00A57601" w:rsidRDefault="00A57601" w:rsidP="00911529">
            <w:pPr>
              <w:suppressLineNumbers/>
              <w:tabs>
                <w:tab w:val="left" w:pos="720"/>
              </w:tabs>
              <w:jc w:val="center"/>
            </w:pPr>
            <w:r>
              <w:t>$50</w:t>
            </w:r>
            <w:r w:rsidR="004F38FD">
              <w:t>.00</w:t>
            </w:r>
          </w:p>
        </w:tc>
      </w:tr>
      <w:tr w:rsidR="00B30D25" w:rsidTr="008378FC">
        <w:tc>
          <w:tcPr>
            <w:tcW w:w="4407" w:type="dxa"/>
          </w:tcPr>
          <w:p w:rsidR="00E26545" w:rsidRDefault="00B30D25" w:rsidP="00E26545">
            <w:pPr>
              <w:suppressLineNumbers/>
              <w:tabs>
                <w:tab w:val="left" w:pos="720"/>
              </w:tabs>
            </w:pPr>
            <w:r>
              <w:t>Reconnection</w:t>
            </w:r>
          </w:p>
          <w:p w:rsidR="00E26545" w:rsidRDefault="00B30D25" w:rsidP="00911529">
            <w:pPr>
              <w:suppressLineNumbers/>
              <w:tabs>
                <w:tab w:val="left" w:pos="720"/>
              </w:tabs>
            </w:pPr>
            <w:r>
              <w:t>Monday-Friday, 4</w:t>
            </w:r>
            <w:r w:rsidR="00F47528">
              <w:t>:00</w:t>
            </w:r>
            <w:r>
              <w:t xml:space="preserve"> </w:t>
            </w:r>
            <w:r w:rsidR="00911529">
              <w:t>p.m.to</w:t>
            </w:r>
            <w:r w:rsidR="00916C6F">
              <w:t xml:space="preserve"> </w:t>
            </w:r>
            <w:r>
              <w:t xml:space="preserve">7:00 </w:t>
            </w:r>
            <w:r w:rsidR="00911529">
              <w:t>p</w:t>
            </w:r>
            <w:r>
              <w:t>.</w:t>
            </w:r>
            <w:r w:rsidR="00911529">
              <w:t>m</w:t>
            </w:r>
            <w:r>
              <w:t>.</w:t>
            </w:r>
          </w:p>
        </w:tc>
        <w:tc>
          <w:tcPr>
            <w:tcW w:w="1864" w:type="dxa"/>
          </w:tcPr>
          <w:p w:rsidR="00E26545" w:rsidRDefault="00E26545" w:rsidP="00911529">
            <w:pPr>
              <w:suppressLineNumbers/>
              <w:tabs>
                <w:tab w:val="left" w:pos="720"/>
              </w:tabs>
              <w:jc w:val="center"/>
            </w:pPr>
          </w:p>
          <w:p w:rsidR="00911529" w:rsidRDefault="00911529" w:rsidP="00911529">
            <w:pPr>
              <w:suppressLineNumbers/>
              <w:tabs>
                <w:tab w:val="left" w:pos="720"/>
              </w:tabs>
              <w:jc w:val="center"/>
            </w:pPr>
          </w:p>
          <w:p w:rsidR="00E26545" w:rsidRDefault="00B30D25" w:rsidP="00911529">
            <w:pPr>
              <w:suppressLineNumbers/>
              <w:tabs>
                <w:tab w:val="left" w:pos="720"/>
              </w:tabs>
              <w:jc w:val="center"/>
            </w:pPr>
            <w:r>
              <w:t>$50</w:t>
            </w:r>
            <w:r w:rsidR="004F38FD">
              <w:t>.00</w:t>
            </w:r>
          </w:p>
        </w:tc>
        <w:tc>
          <w:tcPr>
            <w:tcW w:w="1865" w:type="dxa"/>
          </w:tcPr>
          <w:p w:rsidR="00E26545" w:rsidRDefault="00E26545" w:rsidP="00911529">
            <w:pPr>
              <w:suppressLineNumbers/>
              <w:tabs>
                <w:tab w:val="left" w:pos="720"/>
              </w:tabs>
              <w:jc w:val="center"/>
            </w:pPr>
          </w:p>
          <w:p w:rsidR="00911529" w:rsidRDefault="00911529" w:rsidP="00911529">
            <w:pPr>
              <w:suppressLineNumbers/>
              <w:tabs>
                <w:tab w:val="left" w:pos="720"/>
              </w:tabs>
              <w:jc w:val="center"/>
            </w:pPr>
          </w:p>
          <w:p w:rsidR="00E26545" w:rsidRDefault="00B30D25" w:rsidP="00911529">
            <w:pPr>
              <w:suppressLineNumbers/>
              <w:tabs>
                <w:tab w:val="left" w:pos="720"/>
              </w:tabs>
              <w:jc w:val="center"/>
            </w:pPr>
            <w:r>
              <w:t>$100</w:t>
            </w:r>
            <w:r w:rsidR="004F38FD">
              <w:t>.00</w:t>
            </w:r>
          </w:p>
        </w:tc>
      </w:tr>
      <w:tr w:rsidR="00B30D25" w:rsidTr="008378FC">
        <w:tc>
          <w:tcPr>
            <w:tcW w:w="4407" w:type="dxa"/>
          </w:tcPr>
          <w:p w:rsidR="00E26545" w:rsidRDefault="00B30D25" w:rsidP="00E26545">
            <w:pPr>
              <w:suppressLineNumbers/>
              <w:tabs>
                <w:tab w:val="left" w:pos="720"/>
              </w:tabs>
            </w:pPr>
            <w:r>
              <w:t>Reconnection</w:t>
            </w:r>
          </w:p>
          <w:p w:rsidR="00E26545" w:rsidRDefault="00B30D25" w:rsidP="00E26545">
            <w:pPr>
              <w:suppressLineNumbers/>
              <w:tabs>
                <w:tab w:val="left" w:pos="720"/>
              </w:tabs>
            </w:pPr>
            <w:r>
              <w:t>Weekends and holidays</w:t>
            </w:r>
          </w:p>
          <w:p w:rsidR="00E26545" w:rsidRDefault="00B30D25" w:rsidP="00911529">
            <w:pPr>
              <w:suppressLineNumbers/>
              <w:tabs>
                <w:tab w:val="left" w:pos="720"/>
              </w:tabs>
            </w:pPr>
            <w:r>
              <w:t xml:space="preserve">8:00 </w:t>
            </w:r>
            <w:r w:rsidR="00911529">
              <w:t>a.m.</w:t>
            </w:r>
            <w:r>
              <w:t xml:space="preserve"> </w:t>
            </w:r>
            <w:r w:rsidR="00911529">
              <w:t>to</w:t>
            </w:r>
            <w:r>
              <w:t xml:space="preserve">7:00 </w:t>
            </w:r>
            <w:r w:rsidR="00911529">
              <w:t>p.m.</w:t>
            </w:r>
          </w:p>
        </w:tc>
        <w:tc>
          <w:tcPr>
            <w:tcW w:w="1864" w:type="dxa"/>
          </w:tcPr>
          <w:p w:rsidR="00E26545" w:rsidRDefault="00E26545" w:rsidP="00911529">
            <w:pPr>
              <w:suppressLineNumbers/>
              <w:tabs>
                <w:tab w:val="left" w:pos="720"/>
              </w:tabs>
              <w:jc w:val="center"/>
            </w:pPr>
          </w:p>
          <w:p w:rsidR="00A57601" w:rsidRDefault="00A57601" w:rsidP="00911529">
            <w:pPr>
              <w:suppressLineNumbers/>
              <w:tabs>
                <w:tab w:val="left" w:pos="720"/>
              </w:tabs>
              <w:jc w:val="center"/>
            </w:pPr>
          </w:p>
          <w:p w:rsidR="00E26545" w:rsidRDefault="00B30D25" w:rsidP="00911529">
            <w:pPr>
              <w:suppressLineNumbers/>
              <w:tabs>
                <w:tab w:val="left" w:pos="720"/>
              </w:tabs>
              <w:jc w:val="center"/>
            </w:pPr>
            <w:r>
              <w:t>$75</w:t>
            </w:r>
            <w:r w:rsidR="004F38FD">
              <w:t>.00</w:t>
            </w:r>
          </w:p>
        </w:tc>
        <w:tc>
          <w:tcPr>
            <w:tcW w:w="1865" w:type="dxa"/>
          </w:tcPr>
          <w:p w:rsidR="00E26545" w:rsidRDefault="00E26545" w:rsidP="00911529">
            <w:pPr>
              <w:suppressLineNumbers/>
              <w:tabs>
                <w:tab w:val="left" w:pos="720"/>
              </w:tabs>
              <w:jc w:val="center"/>
            </w:pPr>
          </w:p>
          <w:p w:rsidR="00A57601" w:rsidRDefault="00A57601" w:rsidP="00911529">
            <w:pPr>
              <w:suppressLineNumbers/>
              <w:tabs>
                <w:tab w:val="left" w:pos="720"/>
              </w:tabs>
              <w:jc w:val="center"/>
            </w:pPr>
          </w:p>
          <w:p w:rsidR="00E26545" w:rsidRDefault="00B30D25" w:rsidP="00911529">
            <w:pPr>
              <w:suppressLineNumbers/>
              <w:tabs>
                <w:tab w:val="left" w:pos="720"/>
              </w:tabs>
              <w:jc w:val="center"/>
            </w:pPr>
            <w:r>
              <w:t>$175</w:t>
            </w:r>
            <w:r w:rsidR="004F38FD">
              <w:t>.00</w:t>
            </w:r>
          </w:p>
        </w:tc>
      </w:tr>
    </w:tbl>
    <w:p w:rsidR="00E26545" w:rsidRDefault="00E26545" w:rsidP="00E26545">
      <w:pPr>
        <w:suppressLineNumbers/>
        <w:tabs>
          <w:tab w:val="left" w:pos="720"/>
        </w:tabs>
        <w:ind w:left="720" w:hanging="720"/>
      </w:pPr>
    </w:p>
    <w:p w:rsidR="003F09F1" w:rsidRPr="00382AE9" w:rsidRDefault="003F09F1" w:rsidP="003F09F1">
      <w:pPr>
        <w:tabs>
          <w:tab w:val="left" w:pos="720"/>
        </w:tabs>
        <w:spacing w:line="480" w:lineRule="auto"/>
        <w:ind w:left="720" w:hanging="720"/>
        <w:rPr>
          <w:b/>
        </w:rPr>
      </w:pPr>
      <w:r w:rsidRPr="00382AE9">
        <w:rPr>
          <w:b/>
        </w:rPr>
        <w:t>Q.</w:t>
      </w:r>
      <w:r>
        <w:rPr>
          <w:b/>
        </w:rPr>
        <w:tab/>
      </w:r>
      <w:r w:rsidRPr="00382AE9">
        <w:rPr>
          <w:b/>
        </w:rPr>
        <w:t xml:space="preserve">What is the Company’s current </w:t>
      </w:r>
      <w:r>
        <w:rPr>
          <w:b/>
        </w:rPr>
        <w:t xml:space="preserve">actual </w:t>
      </w:r>
      <w:r w:rsidRPr="00382AE9">
        <w:rPr>
          <w:b/>
        </w:rPr>
        <w:t xml:space="preserve">cost </w:t>
      </w:r>
      <w:r>
        <w:rPr>
          <w:b/>
        </w:rPr>
        <w:t>to</w:t>
      </w:r>
      <w:r w:rsidRPr="00382AE9">
        <w:rPr>
          <w:b/>
        </w:rPr>
        <w:t xml:space="preserve"> </w:t>
      </w:r>
      <w:r>
        <w:rPr>
          <w:b/>
        </w:rPr>
        <w:t>rec</w:t>
      </w:r>
      <w:r w:rsidRPr="00382AE9">
        <w:rPr>
          <w:b/>
        </w:rPr>
        <w:t>onnect service?</w:t>
      </w:r>
    </w:p>
    <w:p w:rsidR="003F09F1" w:rsidRPr="00866ED0" w:rsidRDefault="003F09F1" w:rsidP="003F09F1">
      <w:pPr>
        <w:tabs>
          <w:tab w:val="left" w:pos="720"/>
        </w:tabs>
        <w:spacing w:line="480" w:lineRule="auto"/>
        <w:ind w:left="720" w:hanging="720"/>
      </w:pPr>
      <w:r>
        <w:t>A.</w:t>
      </w:r>
      <w:r>
        <w:tab/>
        <w:t xml:space="preserve">The cost </w:t>
      </w:r>
      <w:r w:rsidR="002835FF">
        <w:t xml:space="preserve">to </w:t>
      </w:r>
      <w:r>
        <w:t>rec</w:t>
      </w:r>
      <w:r w:rsidRPr="00382AE9">
        <w:t xml:space="preserve">onnect service for </w:t>
      </w:r>
      <w:r>
        <w:t>customer</w:t>
      </w:r>
      <w:r w:rsidRPr="00382AE9">
        <w:t xml:space="preserve">s during </w:t>
      </w:r>
      <w:r>
        <w:t xml:space="preserve">normal business </w:t>
      </w:r>
      <w:r w:rsidRPr="00382AE9">
        <w:t xml:space="preserve">hours is </w:t>
      </w:r>
      <w:r>
        <w:t>approximately $57</w:t>
      </w:r>
      <w:r w:rsidRPr="00732DD6">
        <w:t>.00.  The</w:t>
      </w:r>
      <w:r w:rsidRPr="00382AE9">
        <w:t xml:space="preserve"> cost </w:t>
      </w:r>
      <w:r w:rsidR="002835FF">
        <w:t>to</w:t>
      </w:r>
      <w:r w:rsidR="002835FF" w:rsidRPr="00382AE9">
        <w:t xml:space="preserve"> </w:t>
      </w:r>
      <w:r w:rsidRPr="00382AE9">
        <w:t xml:space="preserve">perform </w:t>
      </w:r>
      <w:r>
        <w:t xml:space="preserve">this work </w:t>
      </w:r>
      <w:r w:rsidRPr="00382AE9">
        <w:t xml:space="preserve">after hours </w:t>
      </w:r>
      <w:r>
        <w:t>ranges from approximately $305</w:t>
      </w:r>
      <w:r w:rsidRPr="00732DD6">
        <w:t>.00</w:t>
      </w:r>
      <w:r>
        <w:t xml:space="preserve"> on weekdays </w:t>
      </w:r>
      <w:r w:rsidR="00FF22C5">
        <w:t>to</w:t>
      </w:r>
      <w:r>
        <w:t xml:space="preserve"> approximately $360.00 </w:t>
      </w:r>
      <w:r w:rsidRPr="00503074">
        <w:t>on weekend</w:t>
      </w:r>
      <w:r>
        <w:t>s</w:t>
      </w:r>
      <w:r w:rsidRPr="00503074">
        <w:t xml:space="preserve"> and holidays</w:t>
      </w:r>
      <w:r w:rsidRPr="00382AE9">
        <w:t>.</w:t>
      </w:r>
    </w:p>
    <w:p w:rsidR="00BF4222" w:rsidRDefault="00BF4222" w:rsidP="00BF4222">
      <w:pPr>
        <w:pStyle w:val="BodyTextIndent"/>
        <w:spacing w:after="0" w:line="480" w:lineRule="auto"/>
        <w:ind w:left="720" w:hanging="720"/>
      </w:pPr>
      <w:r w:rsidRPr="00D101F0">
        <w:tab/>
      </w:r>
      <w:r w:rsidR="007C5226">
        <w:tab/>
      </w:r>
      <w:r w:rsidR="006F0FC3">
        <w:t>Rec</w:t>
      </w:r>
      <w:r>
        <w:t xml:space="preserve">onnection work is performed by a </w:t>
      </w:r>
      <w:r w:rsidR="00E972F1">
        <w:t>field specialist</w:t>
      </w:r>
      <w:r>
        <w:t xml:space="preserve"> or a journeyman lineman, depending on when the </w:t>
      </w:r>
      <w:r w:rsidR="006F0FC3">
        <w:t>re</w:t>
      </w:r>
      <w:r>
        <w:t xml:space="preserve">connection work takes place.  The </w:t>
      </w:r>
      <w:r w:rsidR="006F0FC3">
        <w:t>re</w:t>
      </w:r>
      <w:r>
        <w:t>connection work</w:t>
      </w:r>
      <w:r w:rsidR="004F38FD">
        <w:t xml:space="preserve"> </w:t>
      </w:r>
      <w:r>
        <w:t xml:space="preserve">allocated between </w:t>
      </w:r>
      <w:r w:rsidR="00E972F1">
        <w:t>field specialists</w:t>
      </w:r>
      <w:r>
        <w:t xml:space="preserve"> and </w:t>
      </w:r>
      <w:r w:rsidR="00E007E8">
        <w:t xml:space="preserve">journeyman linemen </w:t>
      </w:r>
      <w:r w:rsidR="00A57601">
        <w:t>during the period July 1, 2011</w:t>
      </w:r>
      <w:r w:rsidR="00911529">
        <w:t>,</w:t>
      </w:r>
      <w:r w:rsidR="00A57601">
        <w:t xml:space="preserve"> through June 30, 2012, </w:t>
      </w:r>
      <w:r w:rsidR="00911529">
        <w:t>was</w:t>
      </w:r>
      <w:r>
        <w:t>:</w:t>
      </w:r>
    </w:p>
    <w:p w:rsidR="00BF4222" w:rsidRDefault="006F0FC3" w:rsidP="00BF4222">
      <w:pPr>
        <w:pStyle w:val="BodyTextIndent"/>
        <w:numPr>
          <w:ilvl w:val="0"/>
          <w:numId w:val="32"/>
        </w:numPr>
        <w:spacing w:after="0" w:line="480" w:lineRule="auto"/>
      </w:pPr>
      <w:r>
        <w:t>87</w:t>
      </w:r>
      <w:r w:rsidR="004B6D0F">
        <w:t xml:space="preserve"> </w:t>
      </w:r>
      <w:r w:rsidR="002835FF">
        <w:t>percent is</w:t>
      </w:r>
      <w:r w:rsidR="002835FF" w:rsidRPr="00067E9B">
        <w:t xml:space="preserve"> </w:t>
      </w:r>
      <w:r w:rsidR="00BF4222" w:rsidRPr="00067E9B">
        <w:t xml:space="preserve">completed by </w:t>
      </w:r>
      <w:r w:rsidR="00E972F1">
        <w:t>field specialists</w:t>
      </w:r>
      <w:r w:rsidR="00BF4222" w:rsidRPr="00067E9B">
        <w:t xml:space="preserve"> and </w:t>
      </w:r>
      <w:r>
        <w:t>13</w:t>
      </w:r>
      <w:r w:rsidR="004B6D0F">
        <w:t xml:space="preserve"> </w:t>
      </w:r>
      <w:r w:rsidR="002835FF">
        <w:t xml:space="preserve">percent is </w:t>
      </w:r>
      <w:r w:rsidR="00BF4222">
        <w:t xml:space="preserve">completed by journeyman linemen, </w:t>
      </w:r>
      <w:r w:rsidR="00BF4222" w:rsidRPr="00382AE9">
        <w:t xml:space="preserve">Monday through Friday from 8:00 a.m. to </w:t>
      </w:r>
      <w:smartTag w:uri="urn:schemas-microsoft-com:office:smarttags" w:element="time">
        <w:smartTagPr>
          <w:attr w:name="Minute" w:val="0"/>
          <w:attr w:name="Hour" w:val="16"/>
        </w:smartTagPr>
        <w:r w:rsidR="00BF4222">
          <w:t>4</w:t>
        </w:r>
        <w:r w:rsidR="00BF4222" w:rsidRPr="00382AE9">
          <w:t>:00 p.m.</w:t>
        </w:r>
      </w:smartTag>
      <w:r w:rsidR="00BF4222" w:rsidRPr="00382AE9">
        <w:t xml:space="preserve"> (excluding holidays)</w:t>
      </w:r>
      <w:r w:rsidR="00BF4222">
        <w:t>.</w:t>
      </w:r>
    </w:p>
    <w:p w:rsidR="00BF4222" w:rsidRPr="00067E9B" w:rsidRDefault="006F0FC3" w:rsidP="00BF4222">
      <w:pPr>
        <w:pStyle w:val="BodyTextIndent"/>
        <w:numPr>
          <w:ilvl w:val="0"/>
          <w:numId w:val="32"/>
        </w:numPr>
        <w:spacing w:after="0" w:line="480" w:lineRule="auto"/>
      </w:pPr>
      <w:r>
        <w:t>31</w:t>
      </w:r>
      <w:r w:rsidR="004B6D0F">
        <w:t xml:space="preserve"> </w:t>
      </w:r>
      <w:r w:rsidR="002835FF">
        <w:t>percent is</w:t>
      </w:r>
      <w:r w:rsidR="002835FF" w:rsidRPr="00067E9B">
        <w:t xml:space="preserve"> </w:t>
      </w:r>
      <w:r w:rsidR="00BF4222" w:rsidRPr="00067E9B">
        <w:t xml:space="preserve">completed by </w:t>
      </w:r>
      <w:r w:rsidR="00E972F1">
        <w:t>field specialists</w:t>
      </w:r>
      <w:r w:rsidR="00BF4222" w:rsidRPr="00067E9B">
        <w:t xml:space="preserve"> and </w:t>
      </w:r>
      <w:r>
        <w:t>69</w:t>
      </w:r>
      <w:r w:rsidR="004B6D0F">
        <w:t xml:space="preserve"> </w:t>
      </w:r>
      <w:r w:rsidR="002835FF">
        <w:t>percent is</w:t>
      </w:r>
      <w:r w:rsidR="002835FF" w:rsidRPr="00067E9B">
        <w:t xml:space="preserve"> </w:t>
      </w:r>
      <w:r w:rsidR="00BF4222" w:rsidRPr="00067E9B">
        <w:t xml:space="preserve">completed by journeyman linemen, Monday through Friday from 4:00 p.m. to 7:00 p.m. (excluding holidays).  </w:t>
      </w:r>
    </w:p>
    <w:p w:rsidR="00BF4222" w:rsidRPr="00215CD8" w:rsidRDefault="00BF4222" w:rsidP="00BF4222">
      <w:pPr>
        <w:pStyle w:val="BodyTextIndent"/>
        <w:numPr>
          <w:ilvl w:val="0"/>
          <w:numId w:val="32"/>
        </w:numPr>
        <w:spacing w:after="0" w:line="480" w:lineRule="auto"/>
      </w:pPr>
      <w:r>
        <w:t>100</w:t>
      </w:r>
      <w:r w:rsidR="004B6D0F">
        <w:t xml:space="preserve"> </w:t>
      </w:r>
      <w:r w:rsidR="002835FF">
        <w:t>percent is</w:t>
      </w:r>
      <w:r w:rsidR="002835FF" w:rsidRPr="00067E9B">
        <w:t xml:space="preserve"> </w:t>
      </w:r>
      <w:r w:rsidRPr="00067E9B">
        <w:t>completed</w:t>
      </w:r>
      <w:r>
        <w:t xml:space="preserve"> by journeyman linemen on weekends and holidays from 8:00 a.m. to 7:00 p.m.</w:t>
      </w:r>
    </w:p>
    <w:p w:rsidR="00BF4222" w:rsidRPr="00FF22C5" w:rsidRDefault="00BF4222" w:rsidP="00BF4222">
      <w:pPr>
        <w:pStyle w:val="BodyTextIndent"/>
        <w:spacing w:after="0" w:line="480" w:lineRule="auto"/>
        <w:ind w:left="720" w:firstLine="720"/>
        <w:rPr>
          <w:color w:val="FF0000"/>
        </w:rPr>
      </w:pPr>
      <w:r>
        <w:t xml:space="preserve">Because the </w:t>
      </w:r>
      <w:r w:rsidR="006C7847">
        <w:t xml:space="preserve">hourly </w:t>
      </w:r>
      <w:r>
        <w:t xml:space="preserve">rate for a </w:t>
      </w:r>
      <w:r w:rsidR="006C7847">
        <w:t xml:space="preserve">journeyman </w:t>
      </w:r>
      <w:r>
        <w:t xml:space="preserve">lineman is higher than that of a </w:t>
      </w:r>
      <w:r w:rsidR="006B121A">
        <w:t>field special</w:t>
      </w:r>
      <w:r w:rsidR="006F5B7C">
        <w:t>is</w:t>
      </w:r>
      <w:r w:rsidR="006B121A">
        <w:t>t</w:t>
      </w:r>
      <w:r>
        <w:t>, the cost to complete the after</w:t>
      </w:r>
      <w:r w:rsidR="00911529">
        <w:t>-</w:t>
      </w:r>
      <w:r>
        <w:t xml:space="preserve">hour </w:t>
      </w:r>
      <w:r w:rsidR="006B121A">
        <w:t>re</w:t>
      </w:r>
      <w:r>
        <w:t>connect is higher.  Additionally</w:t>
      </w:r>
      <w:r w:rsidR="006C7847">
        <w:t xml:space="preserve">, journeyman linemen charge a minimum of </w:t>
      </w:r>
      <w:r w:rsidR="002835FF">
        <w:t>two</w:t>
      </w:r>
      <w:r w:rsidR="006C7847">
        <w:t xml:space="preserve"> </w:t>
      </w:r>
      <w:r w:rsidR="00E007E8">
        <w:t xml:space="preserve">hours for </w:t>
      </w:r>
      <w:r>
        <w:t>all after</w:t>
      </w:r>
      <w:r w:rsidR="00911529">
        <w:t>-</w:t>
      </w:r>
      <w:r>
        <w:t>hour</w:t>
      </w:r>
      <w:r w:rsidR="00911529">
        <w:t>s</w:t>
      </w:r>
      <w:r>
        <w:t xml:space="preserve"> </w:t>
      </w:r>
      <w:r w:rsidR="006B121A">
        <w:t>re</w:t>
      </w:r>
      <w:r>
        <w:t>connection work</w:t>
      </w:r>
      <w:r w:rsidR="004B6D0F">
        <w:t>.</w:t>
      </w:r>
    </w:p>
    <w:p w:rsidR="006F5B7C" w:rsidRPr="006F5B7C" w:rsidRDefault="006F5B7C" w:rsidP="006F5B7C">
      <w:pPr>
        <w:pStyle w:val="NormalWeb"/>
        <w:spacing w:before="0" w:after="0" w:line="480" w:lineRule="auto"/>
        <w:ind w:left="720" w:hanging="720"/>
        <w:rPr>
          <w:b/>
          <w:szCs w:val="24"/>
        </w:rPr>
      </w:pPr>
      <w:r w:rsidRPr="00097879">
        <w:rPr>
          <w:b/>
        </w:rPr>
        <w:t>Unauthorized Reconnection/Tampering Charge</w:t>
      </w:r>
    </w:p>
    <w:p w:rsidR="006F5B7C" w:rsidRPr="006F5B7C" w:rsidRDefault="006F5B7C" w:rsidP="006F5B7C">
      <w:pPr>
        <w:pStyle w:val="NormalWeb"/>
        <w:spacing w:before="0" w:after="0" w:line="480" w:lineRule="auto"/>
        <w:ind w:left="720" w:hanging="720"/>
        <w:rPr>
          <w:b/>
          <w:szCs w:val="24"/>
        </w:rPr>
      </w:pPr>
      <w:r w:rsidRPr="00185B5D">
        <w:rPr>
          <w:b/>
        </w:rPr>
        <w:t>Q.</w:t>
      </w:r>
      <w:r w:rsidRPr="00185B5D">
        <w:rPr>
          <w:b/>
        </w:rPr>
        <w:tab/>
        <w:t xml:space="preserve">Please describe the </w:t>
      </w:r>
      <w:r w:rsidRPr="006F5B7C">
        <w:rPr>
          <w:b/>
        </w:rPr>
        <w:t>Unauthorized Reconnection/Tampering Charge</w:t>
      </w:r>
      <w:r>
        <w:rPr>
          <w:b/>
        </w:rPr>
        <w:t>.</w:t>
      </w:r>
    </w:p>
    <w:p w:rsidR="00ED64D6" w:rsidRDefault="006F5B7C" w:rsidP="006F5B7C">
      <w:pPr>
        <w:autoSpaceDE w:val="0"/>
        <w:autoSpaceDN w:val="0"/>
        <w:adjustRightInd w:val="0"/>
        <w:spacing w:line="480" w:lineRule="auto"/>
        <w:ind w:left="720" w:hanging="720"/>
      </w:pPr>
      <w:r>
        <w:t>A.</w:t>
      </w:r>
      <w:r>
        <w:tab/>
        <w:t>This charge is assessed when a Company employee visits</w:t>
      </w:r>
      <w:r w:rsidR="00834A54">
        <w:t xml:space="preserve"> a site</w:t>
      </w:r>
      <w:r>
        <w:t xml:space="preserve"> to perform an initial investigation for unauthorized reconnection of service.  </w:t>
      </w:r>
      <w:r w:rsidRPr="0017582D">
        <w:t xml:space="preserve">Unauthorized reconnection </w:t>
      </w:r>
      <w:r w:rsidR="001144D5" w:rsidRPr="0017582D">
        <w:t>g</w:t>
      </w:r>
      <w:r w:rsidR="00ED64D6" w:rsidRPr="0017582D">
        <w:t>enerally in</w:t>
      </w:r>
      <w:r w:rsidR="006C7847">
        <w:t>volves</w:t>
      </w:r>
      <w:r w:rsidR="00ED64D6" w:rsidRPr="0017582D">
        <w:t xml:space="preserve"> </w:t>
      </w:r>
      <w:r w:rsidRPr="0017582D">
        <w:t xml:space="preserve">situations where a customer </w:t>
      </w:r>
      <w:r w:rsidR="00097879" w:rsidRPr="0017582D">
        <w:t>removes the device</w:t>
      </w:r>
      <w:r w:rsidR="005F65D9" w:rsidRPr="0017582D">
        <w:t xml:space="preserve"> referred to a</w:t>
      </w:r>
      <w:r w:rsidR="0017582D">
        <w:t>s a “boot</w:t>
      </w:r>
      <w:r w:rsidR="00911529">
        <w:t>.</w:t>
      </w:r>
      <w:r w:rsidR="0017582D">
        <w:t xml:space="preserve">”  The boot is </w:t>
      </w:r>
      <w:r w:rsidR="005F65D9" w:rsidRPr="0017582D">
        <w:t>installed by the Company</w:t>
      </w:r>
      <w:r w:rsidR="00097879" w:rsidRPr="0017582D">
        <w:t xml:space="preserve"> to discontinue the flow of energy to t</w:t>
      </w:r>
      <w:r w:rsidR="00ED64D6" w:rsidRPr="0017582D">
        <w:t>he meter</w:t>
      </w:r>
      <w:r w:rsidR="0017582D">
        <w:t xml:space="preserve"> at the time service is terminated for nonpayment of electric service</w:t>
      </w:r>
      <w:r w:rsidRPr="0017582D">
        <w:t xml:space="preserve">. </w:t>
      </w:r>
      <w:r w:rsidR="00ED64D6" w:rsidRPr="0017582D">
        <w:t xml:space="preserve"> </w:t>
      </w:r>
      <w:r w:rsidR="0017582D">
        <w:t xml:space="preserve">To re-energize the meter, the </w:t>
      </w:r>
      <w:r w:rsidR="00ED64D6" w:rsidRPr="0017582D">
        <w:t xml:space="preserve">customer </w:t>
      </w:r>
      <w:r w:rsidR="0017582D">
        <w:t>removes the boot</w:t>
      </w:r>
      <w:r w:rsidR="006C7847">
        <w:t>,</w:t>
      </w:r>
      <w:r w:rsidR="0017582D">
        <w:t xml:space="preserve"> and </w:t>
      </w:r>
      <w:r w:rsidR="00ED64D6" w:rsidRPr="0017582D">
        <w:t xml:space="preserve">the energy used by the customer is </w:t>
      </w:r>
      <w:r w:rsidR="001F435F">
        <w:t>then</w:t>
      </w:r>
      <w:r w:rsidR="00ED64D6" w:rsidRPr="0017582D">
        <w:t xml:space="preserve"> recorded on the meter.</w:t>
      </w:r>
      <w:r w:rsidR="00834A54" w:rsidRPr="0017582D">
        <w:t xml:space="preserve">  </w:t>
      </w:r>
      <w:r w:rsidR="006C7847">
        <w:t>Th</w:t>
      </w:r>
      <w:r w:rsidR="00834A54">
        <w:t xml:space="preserve">e </w:t>
      </w:r>
      <w:r w:rsidR="00282586">
        <w:t xml:space="preserve">Company’s cost for investigating and resolving these situations </w:t>
      </w:r>
      <w:r w:rsidR="006C7847">
        <w:t>is intended to be</w:t>
      </w:r>
      <w:r w:rsidR="00282586">
        <w:t xml:space="preserve"> </w:t>
      </w:r>
      <w:r w:rsidR="00C140FC">
        <w:t>re</w:t>
      </w:r>
      <w:r w:rsidR="00282586">
        <w:t xml:space="preserve">covered </w:t>
      </w:r>
      <w:r w:rsidR="00C140FC">
        <w:t>through</w:t>
      </w:r>
      <w:r w:rsidR="00282586">
        <w:t xml:space="preserve"> the Unauthorized Reconnection/Tampering Charge.</w:t>
      </w:r>
      <w:r w:rsidR="00834A54">
        <w:t xml:space="preserve"> </w:t>
      </w:r>
    </w:p>
    <w:p w:rsidR="006F5B7C" w:rsidRDefault="00ED64D6" w:rsidP="006F5B7C">
      <w:pPr>
        <w:autoSpaceDE w:val="0"/>
        <w:autoSpaceDN w:val="0"/>
        <w:adjustRightInd w:val="0"/>
        <w:spacing w:line="480" w:lineRule="auto"/>
        <w:ind w:left="720" w:hanging="720"/>
      </w:pPr>
      <w:r>
        <w:tab/>
      </w:r>
      <w:r>
        <w:tab/>
      </w:r>
      <w:r w:rsidR="00C140FC">
        <w:t>U</w:t>
      </w:r>
      <w:r>
        <w:t>nauthorized reconnection can also include situations where</w:t>
      </w:r>
      <w:r w:rsidR="006F43B1">
        <w:t xml:space="preserve"> a customer installs equipment </w:t>
      </w:r>
      <w:r>
        <w:t>to bypass the meter</w:t>
      </w:r>
      <w:r w:rsidR="00C140FC">
        <w:t xml:space="preserve"> or divert energy</w:t>
      </w:r>
      <w:r>
        <w:t>.</w:t>
      </w:r>
      <w:r w:rsidR="006F43B1">
        <w:t xml:space="preserve">  Because the meter is bypassed, the energy that is used i</w:t>
      </w:r>
      <w:r w:rsidR="00834A54">
        <w:t xml:space="preserve">s not registered on the meter.  </w:t>
      </w:r>
      <w:r w:rsidR="00C140FC">
        <w:t>Although less common, d</w:t>
      </w:r>
      <w:r w:rsidR="00834A54">
        <w:t xml:space="preserve">iversion situations can be </w:t>
      </w:r>
      <w:r w:rsidR="00282586">
        <w:t>c</w:t>
      </w:r>
      <w:r w:rsidR="00834A54">
        <w:t>omplex</w:t>
      </w:r>
      <w:r w:rsidR="004B6D0F">
        <w:t>,</w:t>
      </w:r>
      <w:r w:rsidR="00834A54">
        <w:t xml:space="preserve"> </w:t>
      </w:r>
      <w:r w:rsidR="00327A2C">
        <w:t xml:space="preserve">will </w:t>
      </w:r>
      <w:r w:rsidR="00282586">
        <w:t>typically take</w:t>
      </w:r>
      <w:r w:rsidR="00834A54">
        <w:t xml:space="preserve"> longer than one hour </w:t>
      </w:r>
      <w:r w:rsidR="00282586">
        <w:t xml:space="preserve">to investigate </w:t>
      </w:r>
      <w:r w:rsidR="00834A54">
        <w:t xml:space="preserve">and require assistance from </w:t>
      </w:r>
      <w:r w:rsidR="00327A2C">
        <w:t>multiple employees</w:t>
      </w:r>
      <w:r w:rsidR="00834A54">
        <w:t>.</w:t>
      </w:r>
      <w:r w:rsidR="00282586">
        <w:t xml:space="preserve">  </w:t>
      </w:r>
    </w:p>
    <w:p w:rsidR="00097879" w:rsidRPr="00866ED0" w:rsidRDefault="006F5B7C" w:rsidP="00097879">
      <w:pPr>
        <w:pStyle w:val="NormalWeb"/>
        <w:spacing w:before="0" w:after="0" w:line="480" w:lineRule="auto"/>
        <w:ind w:left="720" w:hanging="720"/>
        <w:rPr>
          <w:szCs w:val="24"/>
        </w:rPr>
      </w:pPr>
      <w:r>
        <w:rPr>
          <w:b/>
          <w:szCs w:val="24"/>
        </w:rPr>
        <w:t>Q.</w:t>
      </w:r>
      <w:r>
        <w:rPr>
          <w:b/>
          <w:szCs w:val="24"/>
        </w:rPr>
        <w:tab/>
      </w:r>
      <w:r w:rsidR="00097879" w:rsidRPr="00866ED0">
        <w:rPr>
          <w:b/>
        </w:rPr>
        <w:t>What is the Company</w:t>
      </w:r>
      <w:r w:rsidR="00097879">
        <w:rPr>
          <w:b/>
        </w:rPr>
        <w:t xml:space="preserve">’s current </w:t>
      </w:r>
      <w:r w:rsidR="00097879" w:rsidRPr="006F5B7C">
        <w:rPr>
          <w:b/>
        </w:rPr>
        <w:t>Unauthorized Reconnection/Tampering Charge</w:t>
      </w:r>
      <w:r w:rsidR="00097879" w:rsidRPr="00866ED0">
        <w:rPr>
          <w:b/>
          <w:szCs w:val="24"/>
        </w:rPr>
        <w:t>?</w:t>
      </w:r>
    </w:p>
    <w:p w:rsidR="00097879" w:rsidRPr="00866ED0" w:rsidRDefault="00097879" w:rsidP="00097879">
      <w:pPr>
        <w:spacing w:line="480" w:lineRule="auto"/>
        <w:ind w:left="720" w:hanging="720"/>
      </w:pPr>
      <w:r w:rsidRPr="00866ED0">
        <w:t>A.</w:t>
      </w:r>
      <w:r w:rsidRPr="00866ED0">
        <w:tab/>
        <w:t xml:space="preserve">The </w:t>
      </w:r>
      <w:r w:rsidRPr="00097879">
        <w:t>Unauthorized Reconnection/Tampering Charge</w:t>
      </w:r>
      <w:r w:rsidR="006C7847">
        <w:t xml:space="preserve"> is currently $75.00.</w:t>
      </w:r>
    </w:p>
    <w:p w:rsidR="006F5B7C" w:rsidRDefault="00097879" w:rsidP="006F5B7C">
      <w:pPr>
        <w:pStyle w:val="NormalWeb"/>
        <w:spacing w:before="0" w:after="0" w:line="480" w:lineRule="auto"/>
        <w:ind w:left="720" w:hanging="720"/>
        <w:rPr>
          <w:b/>
          <w:szCs w:val="24"/>
        </w:rPr>
      </w:pPr>
      <w:r>
        <w:rPr>
          <w:b/>
          <w:szCs w:val="24"/>
        </w:rPr>
        <w:t>Q.</w:t>
      </w:r>
      <w:r>
        <w:rPr>
          <w:b/>
          <w:szCs w:val="24"/>
        </w:rPr>
        <w:tab/>
      </w:r>
      <w:r w:rsidR="001144D5">
        <w:rPr>
          <w:b/>
          <w:szCs w:val="24"/>
        </w:rPr>
        <w:t>Why is the Company requesting an</w:t>
      </w:r>
      <w:r w:rsidR="006F5B7C">
        <w:rPr>
          <w:b/>
          <w:szCs w:val="24"/>
        </w:rPr>
        <w:t xml:space="preserve"> increase </w:t>
      </w:r>
      <w:r w:rsidR="001144D5">
        <w:rPr>
          <w:b/>
          <w:szCs w:val="24"/>
        </w:rPr>
        <w:t xml:space="preserve">to </w:t>
      </w:r>
      <w:r w:rsidR="006F5B7C">
        <w:rPr>
          <w:b/>
          <w:szCs w:val="24"/>
        </w:rPr>
        <w:t xml:space="preserve">the </w:t>
      </w:r>
      <w:r w:rsidR="00282586">
        <w:rPr>
          <w:b/>
          <w:szCs w:val="24"/>
        </w:rPr>
        <w:t>Unauthorized Reconnection/Tampering</w:t>
      </w:r>
      <w:r w:rsidR="006F5B7C">
        <w:rPr>
          <w:b/>
          <w:szCs w:val="24"/>
        </w:rPr>
        <w:t xml:space="preserve"> Charge?</w:t>
      </w:r>
    </w:p>
    <w:p w:rsidR="006F5B7C" w:rsidRDefault="00E26545" w:rsidP="006F5B7C">
      <w:pPr>
        <w:pStyle w:val="NormalWeb"/>
        <w:spacing w:before="0" w:after="0" w:line="480" w:lineRule="auto"/>
        <w:ind w:left="720" w:hanging="720"/>
      </w:pPr>
      <w:r w:rsidRPr="00E26545">
        <w:rPr>
          <w:szCs w:val="24"/>
        </w:rPr>
        <w:t>A.</w:t>
      </w:r>
      <w:r w:rsidR="006F5B7C">
        <w:rPr>
          <w:b/>
          <w:szCs w:val="24"/>
        </w:rPr>
        <w:tab/>
      </w:r>
      <w:r w:rsidR="006F5B7C">
        <w:t xml:space="preserve">The Company </w:t>
      </w:r>
      <w:r w:rsidR="00C140FC">
        <w:t>proposes</w:t>
      </w:r>
      <w:r w:rsidR="006F5B7C">
        <w:t xml:space="preserve"> to increase the </w:t>
      </w:r>
      <w:r w:rsidR="00282586" w:rsidRPr="00282586">
        <w:rPr>
          <w:szCs w:val="24"/>
        </w:rPr>
        <w:t>Unauthorized Reconnection/Tampering</w:t>
      </w:r>
      <w:r w:rsidR="00282586">
        <w:t xml:space="preserve"> </w:t>
      </w:r>
      <w:r w:rsidR="006F5B7C">
        <w:t>Charge to $</w:t>
      </w:r>
      <w:r w:rsidR="0097271A">
        <w:t>180.</w:t>
      </w:r>
      <w:r w:rsidR="006F5B7C">
        <w:t xml:space="preserve">00 to better reflect the </w:t>
      </w:r>
      <w:r w:rsidR="00C140FC">
        <w:t xml:space="preserve">actual </w:t>
      </w:r>
      <w:r w:rsidR="00834A54">
        <w:t xml:space="preserve">average </w:t>
      </w:r>
      <w:r w:rsidR="006F5B7C">
        <w:t xml:space="preserve">cost </w:t>
      </w:r>
      <w:r w:rsidR="00097879">
        <w:t xml:space="preserve">incurred by the Company to </w:t>
      </w:r>
      <w:r w:rsidR="00834A54">
        <w:t>perform the initial investigation of the unauthorized reconnection</w:t>
      </w:r>
      <w:r w:rsidR="006F5B7C">
        <w:t>.</w:t>
      </w:r>
      <w:r w:rsidR="00282586">
        <w:t xml:space="preserve"> </w:t>
      </w:r>
    </w:p>
    <w:p w:rsidR="006F5B7C" w:rsidRPr="00866ED0" w:rsidRDefault="006F5B7C" w:rsidP="006F5B7C">
      <w:pPr>
        <w:pStyle w:val="NormalWeb"/>
        <w:spacing w:before="0" w:after="0" w:line="480" w:lineRule="auto"/>
        <w:ind w:left="720" w:hanging="720"/>
        <w:rPr>
          <w:b/>
        </w:rPr>
      </w:pPr>
      <w:r w:rsidRPr="00866ED0">
        <w:rPr>
          <w:b/>
        </w:rPr>
        <w:t>Q.</w:t>
      </w:r>
      <w:r w:rsidRPr="00866ED0">
        <w:rPr>
          <w:b/>
        </w:rPr>
        <w:tab/>
        <w:t>What is the Com</w:t>
      </w:r>
      <w:r w:rsidR="00097879">
        <w:rPr>
          <w:b/>
        </w:rPr>
        <w:t xml:space="preserve">pany’s current </w:t>
      </w:r>
      <w:r w:rsidR="00C140FC">
        <w:rPr>
          <w:b/>
        </w:rPr>
        <w:t xml:space="preserve">actual </w:t>
      </w:r>
      <w:r w:rsidR="00097879">
        <w:rPr>
          <w:b/>
        </w:rPr>
        <w:t>average cost for investigating an unauthorized reconnection</w:t>
      </w:r>
      <w:r w:rsidRPr="00866ED0">
        <w:rPr>
          <w:b/>
        </w:rPr>
        <w:t>?</w:t>
      </w:r>
    </w:p>
    <w:p w:rsidR="006F5B7C" w:rsidRPr="00866ED0" w:rsidRDefault="006F5B7C" w:rsidP="006F5B7C">
      <w:pPr>
        <w:pStyle w:val="NormalWeb"/>
        <w:spacing w:before="0" w:after="0" w:line="480" w:lineRule="auto"/>
        <w:ind w:left="720" w:hanging="720"/>
      </w:pPr>
      <w:r w:rsidRPr="00866ED0">
        <w:t>A.</w:t>
      </w:r>
      <w:r w:rsidRPr="00866ED0">
        <w:tab/>
      </w:r>
      <w:r>
        <w:t xml:space="preserve">The estimated cost of </w:t>
      </w:r>
      <w:r w:rsidR="00097879">
        <w:t xml:space="preserve">investigating an unauthorized reconnection </w:t>
      </w:r>
      <w:r>
        <w:t>is approximately $</w:t>
      </w:r>
      <w:r w:rsidR="00C219B1">
        <w:t>180</w:t>
      </w:r>
      <w:r>
        <w:t>.00.</w:t>
      </w:r>
      <w:r w:rsidR="00097879">
        <w:t xml:space="preserve">  This cost only </w:t>
      </w:r>
      <w:r w:rsidR="00834A54">
        <w:t>covers</w:t>
      </w:r>
      <w:r w:rsidR="00097879">
        <w:t xml:space="preserve"> the initial </w:t>
      </w:r>
      <w:r w:rsidR="00834A54">
        <w:t>i</w:t>
      </w:r>
      <w:r w:rsidR="00097879">
        <w:t>nvestigation of the unauthorized reconnection</w:t>
      </w:r>
      <w:r w:rsidR="00834A54">
        <w:t xml:space="preserve"> performed by the journeyman meter</w:t>
      </w:r>
      <w:r w:rsidR="006C7847">
        <w:t xml:space="preserve"> </w:t>
      </w:r>
      <w:r w:rsidR="00834A54">
        <w:t>man</w:t>
      </w:r>
      <w:r w:rsidR="00097879">
        <w:t>.</w:t>
      </w:r>
      <w:r w:rsidR="001F435F">
        <w:t xml:space="preserve"> </w:t>
      </w:r>
      <w:r w:rsidR="00097879">
        <w:t xml:space="preserve"> </w:t>
      </w:r>
      <w:r w:rsidR="00282586">
        <w:t xml:space="preserve">Given that the costs associated with diversions can vary significantly based on the time and resources needed to fully </w:t>
      </w:r>
      <w:r w:rsidR="00327A2C">
        <w:t>investigate, the costs associated with investigating diversions are not included in the $</w:t>
      </w:r>
      <w:r w:rsidR="00C219B1">
        <w:t>180</w:t>
      </w:r>
      <w:r w:rsidR="00327A2C">
        <w:t>.00</w:t>
      </w:r>
      <w:r w:rsidR="00C140FC">
        <w:t xml:space="preserve"> estimate</w:t>
      </w:r>
      <w:r w:rsidR="00282586">
        <w:t>.</w:t>
      </w:r>
    </w:p>
    <w:p w:rsidR="00097879" w:rsidRPr="009B7A13" w:rsidRDefault="00097879" w:rsidP="008378FC">
      <w:pPr>
        <w:pStyle w:val="NormalWeb"/>
        <w:widowControl w:val="0"/>
        <w:spacing w:before="0" w:after="0" w:line="480" w:lineRule="auto"/>
        <w:ind w:left="720" w:hanging="720"/>
        <w:rPr>
          <w:b/>
        </w:rPr>
      </w:pPr>
      <w:r w:rsidRPr="009B7A13">
        <w:rPr>
          <w:b/>
        </w:rPr>
        <w:t>Q.</w:t>
      </w:r>
      <w:r w:rsidRPr="009B7A13">
        <w:rPr>
          <w:b/>
        </w:rPr>
        <w:tab/>
        <w:t xml:space="preserve">How many times was this charge assessed </w:t>
      </w:r>
      <w:r>
        <w:rPr>
          <w:b/>
        </w:rPr>
        <w:t>during the test period</w:t>
      </w:r>
      <w:r w:rsidRPr="009B7A13">
        <w:rPr>
          <w:b/>
        </w:rPr>
        <w:t>?</w:t>
      </w:r>
    </w:p>
    <w:p w:rsidR="00202245" w:rsidRDefault="00097879" w:rsidP="008378FC">
      <w:pPr>
        <w:pStyle w:val="NormalWeb"/>
        <w:widowControl w:val="0"/>
        <w:spacing w:before="0" w:after="0" w:line="480" w:lineRule="auto"/>
        <w:ind w:left="720" w:hanging="720"/>
      </w:pPr>
      <w:r w:rsidRPr="009B7A13">
        <w:rPr>
          <w:szCs w:val="24"/>
        </w:rPr>
        <w:t>A.</w:t>
      </w:r>
      <w:r w:rsidRPr="009B7A13">
        <w:rPr>
          <w:szCs w:val="24"/>
        </w:rPr>
        <w:tab/>
      </w:r>
      <w:r w:rsidRPr="009B7A13">
        <w:t xml:space="preserve">The Company had </w:t>
      </w:r>
      <w:r>
        <w:t>44</w:t>
      </w:r>
      <w:r w:rsidRPr="009B7A13">
        <w:t xml:space="preserve"> instances where the </w:t>
      </w:r>
      <w:r w:rsidRPr="00097879">
        <w:t>Unauthorized Reconnection/Tampering Charge</w:t>
      </w:r>
      <w:r w:rsidRPr="009B7A13">
        <w:t xml:space="preserve"> was assessed in Washington</w:t>
      </w:r>
      <w:r>
        <w:t xml:space="preserve"> during the period </w:t>
      </w:r>
      <w:r w:rsidR="006C7847">
        <w:t>from</w:t>
      </w:r>
      <w:r w:rsidR="00E007E8">
        <w:t xml:space="preserve"> </w:t>
      </w:r>
      <w:r>
        <w:t>July 1, 2011</w:t>
      </w:r>
      <w:r w:rsidR="006C7847">
        <w:t>,</w:t>
      </w:r>
      <w:r>
        <w:t xml:space="preserve"> through June 30, 2012</w:t>
      </w:r>
      <w:r w:rsidRPr="009B7A13">
        <w:t>.</w:t>
      </w:r>
      <w:r w:rsidR="00202245">
        <w:t xml:space="preserve">  </w:t>
      </w:r>
      <w:r w:rsidR="006C7847">
        <w:t xml:space="preserve">Given the difference between the current </w:t>
      </w:r>
      <w:r w:rsidR="008378FC">
        <w:t>charge</w:t>
      </w:r>
      <w:r w:rsidR="006C7847">
        <w:t xml:space="preserve"> and the actual average cost, approximately $4</w:t>
      </w:r>
      <w:r w:rsidR="004F38FD">
        <w:t>,</w:t>
      </w:r>
      <w:r w:rsidR="006C7847">
        <w:t>620</w:t>
      </w:r>
      <w:r w:rsidR="004F38FD">
        <w:t>.00</w:t>
      </w:r>
      <w:r w:rsidR="006C7847">
        <w:t xml:space="preserve"> was not charged to the customer </w:t>
      </w:r>
      <w:r w:rsidR="00B462B6">
        <w:t xml:space="preserve">(cost causer) </w:t>
      </w:r>
      <w:r w:rsidR="006C7847">
        <w:t xml:space="preserve">under the current Schedule 300.  </w:t>
      </w:r>
    </w:p>
    <w:p w:rsidR="00BF4222" w:rsidRPr="00185B5D" w:rsidRDefault="00BF4222" w:rsidP="00BF4222">
      <w:pPr>
        <w:pStyle w:val="BodyTextIndent"/>
        <w:spacing w:after="0" w:line="480" w:lineRule="auto"/>
        <w:ind w:left="720" w:hanging="720"/>
        <w:rPr>
          <w:b/>
        </w:rPr>
      </w:pPr>
      <w:r w:rsidRPr="00185B5D">
        <w:rPr>
          <w:b/>
        </w:rPr>
        <w:t>Q.</w:t>
      </w:r>
      <w:r w:rsidRPr="00185B5D">
        <w:rPr>
          <w:b/>
        </w:rPr>
        <w:tab/>
        <w:t xml:space="preserve">Does this conclude your </w:t>
      </w:r>
      <w:r w:rsidR="00E10677">
        <w:rPr>
          <w:b/>
        </w:rPr>
        <w:t xml:space="preserve">direct </w:t>
      </w:r>
      <w:r w:rsidRPr="00185B5D">
        <w:rPr>
          <w:b/>
        </w:rPr>
        <w:t xml:space="preserve">testimony? </w:t>
      </w:r>
    </w:p>
    <w:p w:rsidR="00BF4222" w:rsidRDefault="00BF4222" w:rsidP="00744878">
      <w:pPr>
        <w:spacing w:line="480" w:lineRule="auto"/>
      </w:pPr>
      <w:r>
        <w:rPr>
          <w:spacing w:val="-3"/>
        </w:rPr>
        <w:t>A.</w:t>
      </w:r>
      <w:r>
        <w:rPr>
          <w:spacing w:val="-3"/>
        </w:rPr>
        <w:tab/>
        <w:t xml:space="preserve">Yes. </w:t>
      </w:r>
    </w:p>
    <w:sectPr w:rsidR="00BF4222" w:rsidSect="00C03C17">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C17" w:rsidRDefault="00C03C17">
      <w:r>
        <w:separator/>
      </w:r>
    </w:p>
  </w:endnote>
  <w:endnote w:type="continuationSeparator" w:id="0">
    <w:p w:rsidR="00C03C17" w:rsidRDefault="00C03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3D" w:rsidRDefault="004764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17" w:rsidRDefault="00C03C17" w:rsidP="00E24A94">
    <w:pPr>
      <w:pStyle w:val="Footer"/>
      <w:tabs>
        <w:tab w:val="clear" w:pos="4320"/>
      </w:tabs>
    </w:pPr>
    <w:r>
      <w:t>Direct Testimony of Barbara A. Coughlin</w:t>
    </w:r>
    <w:r>
      <w:tab/>
      <w:t>Exhibit No.___(BAC-1T)</w:t>
    </w:r>
  </w:p>
  <w:p w:rsidR="00C03C17" w:rsidRPr="00E24A94" w:rsidRDefault="00C03C17" w:rsidP="00E24A94">
    <w:pPr>
      <w:pStyle w:val="Footer"/>
      <w:tabs>
        <w:tab w:val="clear" w:pos="4320"/>
      </w:tabs>
      <w:jc w:val="right"/>
    </w:pPr>
    <w:r>
      <w:t xml:space="preserve">Page </w:t>
    </w:r>
    <w:fldSimple w:instr=" PAGE   \* MERGEFORMAT ">
      <w:r w:rsidR="0047643D">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3D" w:rsidRDefault="00476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C17" w:rsidRDefault="00C03C17">
      <w:r>
        <w:separator/>
      </w:r>
    </w:p>
  </w:footnote>
  <w:footnote w:type="continuationSeparator" w:id="0">
    <w:p w:rsidR="00C03C17" w:rsidRDefault="00C03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3D" w:rsidRDefault="004764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17" w:rsidRDefault="00C03C17" w:rsidP="00A85B5D">
    <w:pPr>
      <w:pStyle w:val="Header"/>
      <w:tabs>
        <w:tab w:val="clear" w:pos="8640"/>
        <w:tab w:val="right" w:pos="9360"/>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3D" w:rsidRDefault="004764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BD9"/>
    <w:multiLevelType w:val="hybridMultilevel"/>
    <w:tmpl w:val="20361F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50805"/>
    <w:multiLevelType w:val="hybridMultilevel"/>
    <w:tmpl w:val="CBD09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03182"/>
    <w:multiLevelType w:val="hybridMultilevel"/>
    <w:tmpl w:val="A56E134A"/>
    <w:lvl w:ilvl="0" w:tplc="6AD25EC8">
      <w:start w:val="17"/>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11A33FE1"/>
    <w:multiLevelType w:val="hybridMultilevel"/>
    <w:tmpl w:val="ADEE0E2A"/>
    <w:lvl w:ilvl="0" w:tplc="B0A07F7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685A57"/>
    <w:multiLevelType w:val="hybridMultilevel"/>
    <w:tmpl w:val="0472D7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7F6071"/>
    <w:multiLevelType w:val="hybridMultilevel"/>
    <w:tmpl w:val="9F38AC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55280"/>
    <w:multiLevelType w:val="hybridMultilevel"/>
    <w:tmpl w:val="DCD46900"/>
    <w:lvl w:ilvl="0" w:tplc="1BAE61C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BE14D6"/>
    <w:multiLevelType w:val="hybridMultilevel"/>
    <w:tmpl w:val="79B6B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260FC5"/>
    <w:multiLevelType w:val="hybridMultilevel"/>
    <w:tmpl w:val="405A34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0895C2A"/>
    <w:multiLevelType w:val="hybridMultilevel"/>
    <w:tmpl w:val="0C22DA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A390856"/>
    <w:multiLevelType w:val="hybridMultilevel"/>
    <w:tmpl w:val="F05ED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B81442"/>
    <w:multiLevelType w:val="hybridMultilevel"/>
    <w:tmpl w:val="683E939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D712EC"/>
    <w:multiLevelType w:val="hybridMultilevel"/>
    <w:tmpl w:val="7FEE2D00"/>
    <w:lvl w:ilvl="0" w:tplc="CD66475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5D5AF1"/>
    <w:multiLevelType w:val="hybridMultilevel"/>
    <w:tmpl w:val="59F68EB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D20FC5"/>
    <w:multiLevelType w:val="hybridMultilevel"/>
    <w:tmpl w:val="5A48D3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74E66D3"/>
    <w:multiLevelType w:val="hybridMultilevel"/>
    <w:tmpl w:val="707487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E01A0D"/>
    <w:multiLevelType w:val="hybridMultilevel"/>
    <w:tmpl w:val="666A8BD6"/>
    <w:lvl w:ilvl="0" w:tplc="100E612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6B73F9"/>
    <w:multiLevelType w:val="hybridMultilevel"/>
    <w:tmpl w:val="C67ADE9A"/>
    <w:lvl w:ilvl="0" w:tplc="142C545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564349"/>
    <w:multiLevelType w:val="hybridMultilevel"/>
    <w:tmpl w:val="56EAC72A"/>
    <w:lvl w:ilvl="0" w:tplc="8F6A80C4">
      <w:start w:val="17"/>
      <w:numFmt w:val="upperLetter"/>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9407FC"/>
    <w:multiLevelType w:val="hybridMultilevel"/>
    <w:tmpl w:val="549094C6"/>
    <w:lvl w:ilvl="0" w:tplc="621AD3C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E17EEB"/>
    <w:multiLevelType w:val="hybridMultilevel"/>
    <w:tmpl w:val="6374D70A"/>
    <w:lvl w:ilvl="0" w:tplc="9FF61928">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65565"/>
    <w:multiLevelType w:val="hybridMultilevel"/>
    <w:tmpl w:val="4184D5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9C1DC0"/>
    <w:multiLevelType w:val="hybridMultilevel"/>
    <w:tmpl w:val="C34487B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562D20"/>
    <w:multiLevelType w:val="hybridMultilevel"/>
    <w:tmpl w:val="08608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C11587"/>
    <w:multiLevelType w:val="hybridMultilevel"/>
    <w:tmpl w:val="1A267B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8973381"/>
    <w:multiLevelType w:val="hybridMultilevel"/>
    <w:tmpl w:val="42145F02"/>
    <w:lvl w:ilvl="0" w:tplc="66A8B65A">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9B51314"/>
    <w:multiLevelType w:val="hybridMultilevel"/>
    <w:tmpl w:val="0EB6DC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24629E"/>
    <w:multiLevelType w:val="hybridMultilevel"/>
    <w:tmpl w:val="67DE3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CC728C"/>
    <w:multiLevelType w:val="hybridMultilevel"/>
    <w:tmpl w:val="34C83B6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8843BF"/>
    <w:multiLevelType w:val="hybridMultilevel"/>
    <w:tmpl w:val="A93AB6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011E51"/>
    <w:multiLevelType w:val="hybridMultilevel"/>
    <w:tmpl w:val="8DAEBC46"/>
    <w:lvl w:ilvl="0" w:tplc="D494F05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F74893"/>
    <w:multiLevelType w:val="hybridMultilevel"/>
    <w:tmpl w:val="A26A508E"/>
    <w:lvl w:ilvl="0" w:tplc="F1D047A0">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A485D0B"/>
    <w:multiLevelType w:val="hybridMultilevel"/>
    <w:tmpl w:val="D3504584"/>
    <w:lvl w:ilvl="0" w:tplc="B8448B12">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29"/>
  </w:num>
  <w:num w:numId="3">
    <w:abstractNumId w:val="15"/>
  </w:num>
  <w:num w:numId="4">
    <w:abstractNumId w:val="11"/>
  </w:num>
  <w:num w:numId="5">
    <w:abstractNumId w:val="4"/>
  </w:num>
  <w:num w:numId="6">
    <w:abstractNumId w:val="24"/>
  </w:num>
  <w:num w:numId="7">
    <w:abstractNumId w:val="14"/>
  </w:num>
  <w:num w:numId="8">
    <w:abstractNumId w:val="9"/>
  </w:num>
  <w:num w:numId="9">
    <w:abstractNumId w:val="25"/>
  </w:num>
  <w:num w:numId="10">
    <w:abstractNumId w:val="32"/>
  </w:num>
  <w:num w:numId="11">
    <w:abstractNumId w:val="22"/>
  </w:num>
  <w:num w:numId="12">
    <w:abstractNumId w:val="5"/>
  </w:num>
  <w:num w:numId="13">
    <w:abstractNumId w:val="8"/>
  </w:num>
  <w:num w:numId="14">
    <w:abstractNumId w:val="10"/>
  </w:num>
  <w:num w:numId="15">
    <w:abstractNumId w:val="17"/>
  </w:num>
  <w:num w:numId="16">
    <w:abstractNumId w:val="0"/>
  </w:num>
  <w:num w:numId="17">
    <w:abstractNumId w:val="2"/>
  </w:num>
  <w:num w:numId="18">
    <w:abstractNumId w:val="28"/>
  </w:num>
  <w:num w:numId="19">
    <w:abstractNumId w:val="26"/>
  </w:num>
  <w:num w:numId="20">
    <w:abstractNumId w:val="21"/>
  </w:num>
  <w:num w:numId="21">
    <w:abstractNumId w:val="1"/>
  </w:num>
  <w:num w:numId="22">
    <w:abstractNumId w:val="19"/>
  </w:num>
  <w:num w:numId="23">
    <w:abstractNumId w:val="30"/>
  </w:num>
  <w:num w:numId="24">
    <w:abstractNumId w:val="12"/>
  </w:num>
  <w:num w:numId="25">
    <w:abstractNumId w:val="13"/>
  </w:num>
  <w:num w:numId="26">
    <w:abstractNumId w:val="3"/>
  </w:num>
  <w:num w:numId="27">
    <w:abstractNumId w:val="18"/>
  </w:num>
  <w:num w:numId="28">
    <w:abstractNumId w:val="6"/>
  </w:num>
  <w:num w:numId="29">
    <w:abstractNumId w:val="20"/>
  </w:num>
  <w:num w:numId="30">
    <w:abstractNumId w:val="23"/>
  </w:num>
  <w:num w:numId="31">
    <w:abstractNumId w:val="27"/>
  </w:num>
  <w:num w:numId="32">
    <w:abstractNumId w:val="31"/>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381CD6"/>
    <w:rsid w:val="0000104B"/>
    <w:rsid w:val="00001974"/>
    <w:rsid w:val="0000444E"/>
    <w:rsid w:val="00007CA8"/>
    <w:rsid w:val="00011090"/>
    <w:rsid w:val="00023D04"/>
    <w:rsid w:val="0002540D"/>
    <w:rsid w:val="00036A7E"/>
    <w:rsid w:val="00037680"/>
    <w:rsid w:val="00042A84"/>
    <w:rsid w:val="00043FA7"/>
    <w:rsid w:val="000473CB"/>
    <w:rsid w:val="00056688"/>
    <w:rsid w:val="0006228C"/>
    <w:rsid w:val="0006775E"/>
    <w:rsid w:val="000715CD"/>
    <w:rsid w:val="00072FE3"/>
    <w:rsid w:val="000744C8"/>
    <w:rsid w:val="00077EF1"/>
    <w:rsid w:val="000816B0"/>
    <w:rsid w:val="00082463"/>
    <w:rsid w:val="00083151"/>
    <w:rsid w:val="00085CA3"/>
    <w:rsid w:val="000873EE"/>
    <w:rsid w:val="0009170C"/>
    <w:rsid w:val="000933B7"/>
    <w:rsid w:val="0009394A"/>
    <w:rsid w:val="000948BA"/>
    <w:rsid w:val="00095236"/>
    <w:rsid w:val="00097879"/>
    <w:rsid w:val="000A0050"/>
    <w:rsid w:val="000A2EC1"/>
    <w:rsid w:val="000A59BA"/>
    <w:rsid w:val="000A6177"/>
    <w:rsid w:val="000C0B25"/>
    <w:rsid w:val="000C59BE"/>
    <w:rsid w:val="000D10F7"/>
    <w:rsid w:val="000D495A"/>
    <w:rsid w:val="000D6F3F"/>
    <w:rsid w:val="000E5433"/>
    <w:rsid w:val="000F1C6A"/>
    <w:rsid w:val="000F307E"/>
    <w:rsid w:val="000F35C9"/>
    <w:rsid w:val="00101091"/>
    <w:rsid w:val="001139C0"/>
    <w:rsid w:val="001144D5"/>
    <w:rsid w:val="00116D5F"/>
    <w:rsid w:val="00120ACF"/>
    <w:rsid w:val="00120FF5"/>
    <w:rsid w:val="00121237"/>
    <w:rsid w:val="00124281"/>
    <w:rsid w:val="00124B75"/>
    <w:rsid w:val="001272D1"/>
    <w:rsid w:val="001463D6"/>
    <w:rsid w:val="00146F52"/>
    <w:rsid w:val="0015049F"/>
    <w:rsid w:val="001511EC"/>
    <w:rsid w:val="00154902"/>
    <w:rsid w:val="00154E1E"/>
    <w:rsid w:val="001719DD"/>
    <w:rsid w:val="001737F2"/>
    <w:rsid w:val="0017582D"/>
    <w:rsid w:val="001805C0"/>
    <w:rsid w:val="00184841"/>
    <w:rsid w:val="00190BFC"/>
    <w:rsid w:val="001943B9"/>
    <w:rsid w:val="0019748A"/>
    <w:rsid w:val="00197E37"/>
    <w:rsid w:val="001A6AFC"/>
    <w:rsid w:val="001D7512"/>
    <w:rsid w:val="001E6249"/>
    <w:rsid w:val="001F1C04"/>
    <w:rsid w:val="001F1C87"/>
    <w:rsid w:val="001F435F"/>
    <w:rsid w:val="00202245"/>
    <w:rsid w:val="00207E52"/>
    <w:rsid w:val="002114C8"/>
    <w:rsid w:val="00211869"/>
    <w:rsid w:val="00211DDC"/>
    <w:rsid w:val="0021696A"/>
    <w:rsid w:val="002324FF"/>
    <w:rsid w:val="00232CB2"/>
    <w:rsid w:val="002331A2"/>
    <w:rsid w:val="002401B7"/>
    <w:rsid w:val="002455B1"/>
    <w:rsid w:val="00251051"/>
    <w:rsid w:val="00253B88"/>
    <w:rsid w:val="00255554"/>
    <w:rsid w:val="00257469"/>
    <w:rsid w:val="002667F2"/>
    <w:rsid w:val="00270E9C"/>
    <w:rsid w:val="00277845"/>
    <w:rsid w:val="00281E11"/>
    <w:rsid w:val="00282586"/>
    <w:rsid w:val="002835FF"/>
    <w:rsid w:val="00283CE2"/>
    <w:rsid w:val="0028540E"/>
    <w:rsid w:val="00292DCF"/>
    <w:rsid w:val="00293DA0"/>
    <w:rsid w:val="002A49D9"/>
    <w:rsid w:val="002A6844"/>
    <w:rsid w:val="002A6B7C"/>
    <w:rsid w:val="002B0C9B"/>
    <w:rsid w:val="002B7CD2"/>
    <w:rsid w:val="002C363C"/>
    <w:rsid w:val="002C3C51"/>
    <w:rsid w:val="002C6BA7"/>
    <w:rsid w:val="002D3C75"/>
    <w:rsid w:val="002D604F"/>
    <w:rsid w:val="002E21E8"/>
    <w:rsid w:val="002E2464"/>
    <w:rsid w:val="002E251A"/>
    <w:rsid w:val="002E4CCC"/>
    <w:rsid w:val="002E507F"/>
    <w:rsid w:val="002E55F7"/>
    <w:rsid w:val="002E6171"/>
    <w:rsid w:val="002E7A34"/>
    <w:rsid w:val="002F3FD3"/>
    <w:rsid w:val="002F55EE"/>
    <w:rsid w:val="003021F9"/>
    <w:rsid w:val="00306756"/>
    <w:rsid w:val="003135E5"/>
    <w:rsid w:val="0031399F"/>
    <w:rsid w:val="00314DD7"/>
    <w:rsid w:val="00316722"/>
    <w:rsid w:val="00316C5D"/>
    <w:rsid w:val="003176D9"/>
    <w:rsid w:val="00322086"/>
    <w:rsid w:val="00323A79"/>
    <w:rsid w:val="00327A2C"/>
    <w:rsid w:val="00335949"/>
    <w:rsid w:val="003476F5"/>
    <w:rsid w:val="00350F8F"/>
    <w:rsid w:val="00351AD0"/>
    <w:rsid w:val="00352146"/>
    <w:rsid w:val="0035323E"/>
    <w:rsid w:val="00354D9C"/>
    <w:rsid w:val="00363808"/>
    <w:rsid w:val="003640B6"/>
    <w:rsid w:val="00364997"/>
    <w:rsid w:val="00364C9C"/>
    <w:rsid w:val="00364EC6"/>
    <w:rsid w:val="00375F3D"/>
    <w:rsid w:val="003762FA"/>
    <w:rsid w:val="003803DA"/>
    <w:rsid w:val="00381CD6"/>
    <w:rsid w:val="003827E6"/>
    <w:rsid w:val="00382AE9"/>
    <w:rsid w:val="00386516"/>
    <w:rsid w:val="00397DBE"/>
    <w:rsid w:val="003A3776"/>
    <w:rsid w:val="003B2CCF"/>
    <w:rsid w:val="003C324C"/>
    <w:rsid w:val="003D379E"/>
    <w:rsid w:val="003E0508"/>
    <w:rsid w:val="003E1968"/>
    <w:rsid w:val="003E1EC1"/>
    <w:rsid w:val="003E4A33"/>
    <w:rsid w:val="003E51BD"/>
    <w:rsid w:val="003F09F1"/>
    <w:rsid w:val="003F7C16"/>
    <w:rsid w:val="00401112"/>
    <w:rsid w:val="00410ED3"/>
    <w:rsid w:val="00411064"/>
    <w:rsid w:val="004135AA"/>
    <w:rsid w:val="00414CB0"/>
    <w:rsid w:val="00417694"/>
    <w:rsid w:val="004339B9"/>
    <w:rsid w:val="00433E49"/>
    <w:rsid w:val="00442131"/>
    <w:rsid w:val="0045358B"/>
    <w:rsid w:val="00453982"/>
    <w:rsid w:val="00453B15"/>
    <w:rsid w:val="00456B19"/>
    <w:rsid w:val="00457E0F"/>
    <w:rsid w:val="0046336C"/>
    <w:rsid w:val="00464CD0"/>
    <w:rsid w:val="00464D91"/>
    <w:rsid w:val="00465B5A"/>
    <w:rsid w:val="0046694C"/>
    <w:rsid w:val="00475331"/>
    <w:rsid w:val="0047643D"/>
    <w:rsid w:val="00481147"/>
    <w:rsid w:val="004813AF"/>
    <w:rsid w:val="004824B8"/>
    <w:rsid w:val="00482F4C"/>
    <w:rsid w:val="00483549"/>
    <w:rsid w:val="00483893"/>
    <w:rsid w:val="0048535C"/>
    <w:rsid w:val="00496A61"/>
    <w:rsid w:val="004A5E48"/>
    <w:rsid w:val="004A770F"/>
    <w:rsid w:val="004B06DD"/>
    <w:rsid w:val="004B4B2B"/>
    <w:rsid w:val="004B6064"/>
    <w:rsid w:val="004B6D0F"/>
    <w:rsid w:val="004B7886"/>
    <w:rsid w:val="004C3837"/>
    <w:rsid w:val="004C60F7"/>
    <w:rsid w:val="004E6A99"/>
    <w:rsid w:val="004F38FD"/>
    <w:rsid w:val="004F3BE6"/>
    <w:rsid w:val="004F473B"/>
    <w:rsid w:val="004F5DEF"/>
    <w:rsid w:val="004F5ECD"/>
    <w:rsid w:val="0050016D"/>
    <w:rsid w:val="005012BD"/>
    <w:rsid w:val="00503074"/>
    <w:rsid w:val="0051655B"/>
    <w:rsid w:val="00520093"/>
    <w:rsid w:val="005257BE"/>
    <w:rsid w:val="005273CB"/>
    <w:rsid w:val="005304C4"/>
    <w:rsid w:val="005316D9"/>
    <w:rsid w:val="00531BB2"/>
    <w:rsid w:val="00533997"/>
    <w:rsid w:val="00542E8F"/>
    <w:rsid w:val="005438FA"/>
    <w:rsid w:val="00550307"/>
    <w:rsid w:val="0055657C"/>
    <w:rsid w:val="00565F98"/>
    <w:rsid w:val="00567EA7"/>
    <w:rsid w:val="00577CE0"/>
    <w:rsid w:val="00581019"/>
    <w:rsid w:val="0058145B"/>
    <w:rsid w:val="00581A23"/>
    <w:rsid w:val="00595209"/>
    <w:rsid w:val="005969A4"/>
    <w:rsid w:val="005A317D"/>
    <w:rsid w:val="005B1866"/>
    <w:rsid w:val="005B3A83"/>
    <w:rsid w:val="005C2EDD"/>
    <w:rsid w:val="005D4144"/>
    <w:rsid w:val="005E00CF"/>
    <w:rsid w:val="005F407E"/>
    <w:rsid w:val="005F56D8"/>
    <w:rsid w:val="005F65D9"/>
    <w:rsid w:val="005F7D40"/>
    <w:rsid w:val="0060747C"/>
    <w:rsid w:val="00607604"/>
    <w:rsid w:val="006262B7"/>
    <w:rsid w:val="00626860"/>
    <w:rsid w:val="00633856"/>
    <w:rsid w:val="00634EB0"/>
    <w:rsid w:val="00650548"/>
    <w:rsid w:val="006534BE"/>
    <w:rsid w:val="00654111"/>
    <w:rsid w:val="006543C7"/>
    <w:rsid w:val="00663210"/>
    <w:rsid w:val="00663D90"/>
    <w:rsid w:val="006667E7"/>
    <w:rsid w:val="006722D2"/>
    <w:rsid w:val="0067586D"/>
    <w:rsid w:val="006838B5"/>
    <w:rsid w:val="00685B53"/>
    <w:rsid w:val="0068718F"/>
    <w:rsid w:val="006876C2"/>
    <w:rsid w:val="006900BB"/>
    <w:rsid w:val="006917AE"/>
    <w:rsid w:val="0069204E"/>
    <w:rsid w:val="00695B04"/>
    <w:rsid w:val="006A072B"/>
    <w:rsid w:val="006A5B58"/>
    <w:rsid w:val="006B0709"/>
    <w:rsid w:val="006B121A"/>
    <w:rsid w:val="006B168E"/>
    <w:rsid w:val="006B479D"/>
    <w:rsid w:val="006B4F3C"/>
    <w:rsid w:val="006C44D8"/>
    <w:rsid w:val="006C4BF3"/>
    <w:rsid w:val="006C4F0B"/>
    <w:rsid w:val="006C7847"/>
    <w:rsid w:val="006D2C1D"/>
    <w:rsid w:val="006E42D4"/>
    <w:rsid w:val="006E468C"/>
    <w:rsid w:val="006E658B"/>
    <w:rsid w:val="006F0FC3"/>
    <w:rsid w:val="006F43B1"/>
    <w:rsid w:val="006F5B7C"/>
    <w:rsid w:val="006F7FC9"/>
    <w:rsid w:val="0070092D"/>
    <w:rsid w:val="0070457B"/>
    <w:rsid w:val="00711BDA"/>
    <w:rsid w:val="007129DA"/>
    <w:rsid w:val="00714A00"/>
    <w:rsid w:val="00717695"/>
    <w:rsid w:val="00726802"/>
    <w:rsid w:val="00727F81"/>
    <w:rsid w:val="00731059"/>
    <w:rsid w:val="00732DD6"/>
    <w:rsid w:val="00734680"/>
    <w:rsid w:val="00736D06"/>
    <w:rsid w:val="00736D11"/>
    <w:rsid w:val="007371B4"/>
    <w:rsid w:val="00743E82"/>
    <w:rsid w:val="00744309"/>
    <w:rsid w:val="00744878"/>
    <w:rsid w:val="00746972"/>
    <w:rsid w:val="00746F51"/>
    <w:rsid w:val="00750B0B"/>
    <w:rsid w:val="00750FBD"/>
    <w:rsid w:val="00760465"/>
    <w:rsid w:val="00760ED2"/>
    <w:rsid w:val="00764889"/>
    <w:rsid w:val="0076618D"/>
    <w:rsid w:val="0077529F"/>
    <w:rsid w:val="00775976"/>
    <w:rsid w:val="007760AF"/>
    <w:rsid w:val="00776A97"/>
    <w:rsid w:val="00783361"/>
    <w:rsid w:val="0078740D"/>
    <w:rsid w:val="00787F47"/>
    <w:rsid w:val="007973EC"/>
    <w:rsid w:val="007A0626"/>
    <w:rsid w:val="007A7E9E"/>
    <w:rsid w:val="007C1E32"/>
    <w:rsid w:val="007C5226"/>
    <w:rsid w:val="007C6152"/>
    <w:rsid w:val="007D0AA4"/>
    <w:rsid w:val="007E7373"/>
    <w:rsid w:val="007F3E48"/>
    <w:rsid w:val="007F4295"/>
    <w:rsid w:val="007F6A30"/>
    <w:rsid w:val="0080317F"/>
    <w:rsid w:val="00805054"/>
    <w:rsid w:val="008100F9"/>
    <w:rsid w:val="00814635"/>
    <w:rsid w:val="0081562C"/>
    <w:rsid w:val="0082334D"/>
    <w:rsid w:val="008266F7"/>
    <w:rsid w:val="00834A54"/>
    <w:rsid w:val="008378FC"/>
    <w:rsid w:val="00837BE4"/>
    <w:rsid w:val="00837BEF"/>
    <w:rsid w:val="00837F4D"/>
    <w:rsid w:val="008448E1"/>
    <w:rsid w:val="00857F99"/>
    <w:rsid w:val="0086328A"/>
    <w:rsid w:val="0086364C"/>
    <w:rsid w:val="00865AFE"/>
    <w:rsid w:val="00866ED0"/>
    <w:rsid w:val="00870AC7"/>
    <w:rsid w:val="008732D5"/>
    <w:rsid w:val="0087418C"/>
    <w:rsid w:val="0087475C"/>
    <w:rsid w:val="00875154"/>
    <w:rsid w:val="00880C40"/>
    <w:rsid w:val="0088132F"/>
    <w:rsid w:val="008828E2"/>
    <w:rsid w:val="008843D7"/>
    <w:rsid w:val="008908AB"/>
    <w:rsid w:val="008A0890"/>
    <w:rsid w:val="008B1310"/>
    <w:rsid w:val="008B3D92"/>
    <w:rsid w:val="008B5726"/>
    <w:rsid w:val="008C746A"/>
    <w:rsid w:val="008E14F4"/>
    <w:rsid w:val="008E2A39"/>
    <w:rsid w:val="008E5AC2"/>
    <w:rsid w:val="008F35A8"/>
    <w:rsid w:val="008F4730"/>
    <w:rsid w:val="008F5BDF"/>
    <w:rsid w:val="00907796"/>
    <w:rsid w:val="00910659"/>
    <w:rsid w:val="00911529"/>
    <w:rsid w:val="00915529"/>
    <w:rsid w:val="0091626B"/>
    <w:rsid w:val="00916C6F"/>
    <w:rsid w:val="00917EDD"/>
    <w:rsid w:val="0092794A"/>
    <w:rsid w:val="009325FA"/>
    <w:rsid w:val="009365D2"/>
    <w:rsid w:val="009372B9"/>
    <w:rsid w:val="00937C18"/>
    <w:rsid w:val="00950C17"/>
    <w:rsid w:val="00951851"/>
    <w:rsid w:val="00954544"/>
    <w:rsid w:val="00960027"/>
    <w:rsid w:val="00961141"/>
    <w:rsid w:val="009622C3"/>
    <w:rsid w:val="00963331"/>
    <w:rsid w:val="00970D65"/>
    <w:rsid w:val="0097248B"/>
    <w:rsid w:val="00972712"/>
    <w:rsid w:val="0097271A"/>
    <w:rsid w:val="009843D6"/>
    <w:rsid w:val="0099337F"/>
    <w:rsid w:val="009940C3"/>
    <w:rsid w:val="00994F2C"/>
    <w:rsid w:val="00996204"/>
    <w:rsid w:val="00996B3F"/>
    <w:rsid w:val="009A0775"/>
    <w:rsid w:val="009A0EFA"/>
    <w:rsid w:val="009A24E3"/>
    <w:rsid w:val="009A2CC6"/>
    <w:rsid w:val="009B0A60"/>
    <w:rsid w:val="009B0D50"/>
    <w:rsid w:val="009B4EB9"/>
    <w:rsid w:val="009B5427"/>
    <w:rsid w:val="009B5B23"/>
    <w:rsid w:val="009B5D7F"/>
    <w:rsid w:val="009B7A13"/>
    <w:rsid w:val="009C0289"/>
    <w:rsid w:val="009C591E"/>
    <w:rsid w:val="009D39DF"/>
    <w:rsid w:val="009D493E"/>
    <w:rsid w:val="009D590D"/>
    <w:rsid w:val="009D77E5"/>
    <w:rsid w:val="009E016D"/>
    <w:rsid w:val="009E18D1"/>
    <w:rsid w:val="009E1B5E"/>
    <w:rsid w:val="009E4EFF"/>
    <w:rsid w:val="009F233A"/>
    <w:rsid w:val="00A0179E"/>
    <w:rsid w:val="00A1081D"/>
    <w:rsid w:val="00A10F8C"/>
    <w:rsid w:val="00A1229E"/>
    <w:rsid w:val="00A16273"/>
    <w:rsid w:val="00A17DBA"/>
    <w:rsid w:val="00A32469"/>
    <w:rsid w:val="00A33E92"/>
    <w:rsid w:val="00A3474E"/>
    <w:rsid w:val="00A35AEE"/>
    <w:rsid w:val="00A36082"/>
    <w:rsid w:val="00A4767F"/>
    <w:rsid w:val="00A57601"/>
    <w:rsid w:val="00A60E08"/>
    <w:rsid w:val="00A61429"/>
    <w:rsid w:val="00A64E74"/>
    <w:rsid w:val="00A65A28"/>
    <w:rsid w:val="00A7086B"/>
    <w:rsid w:val="00A71206"/>
    <w:rsid w:val="00A750E2"/>
    <w:rsid w:val="00A83234"/>
    <w:rsid w:val="00A85B5D"/>
    <w:rsid w:val="00A9140A"/>
    <w:rsid w:val="00A91CE7"/>
    <w:rsid w:val="00A92EA7"/>
    <w:rsid w:val="00AA0D70"/>
    <w:rsid w:val="00AA629C"/>
    <w:rsid w:val="00AA6CBA"/>
    <w:rsid w:val="00AB6363"/>
    <w:rsid w:val="00AC1FBB"/>
    <w:rsid w:val="00AC3360"/>
    <w:rsid w:val="00AC7C55"/>
    <w:rsid w:val="00AD638B"/>
    <w:rsid w:val="00AE15DD"/>
    <w:rsid w:val="00AE462E"/>
    <w:rsid w:val="00AE7F1E"/>
    <w:rsid w:val="00B00021"/>
    <w:rsid w:val="00B00A72"/>
    <w:rsid w:val="00B029C2"/>
    <w:rsid w:val="00B04223"/>
    <w:rsid w:val="00B10EC8"/>
    <w:rsid w:val="00B2751D"/>
    <w:rsid w:val="00B30720"/>
    <w:rsid w:val="00B30D25"/>
    <w:rsid w:val="00B35A45"/>
    <w:rsid w:val="00B37624"/>
    <w:rsid w:val="00B41A59"/>
    <w:rsid w:val="00B45232"/>
    <w:rsid w:val="00B462B6"/>
    <w:rsid w:val="00B46DB5"/>
    <w:rsid w:val="00B47C82"/>
    <w:rsid w:val="00B56C8D"/>
    <w:rsid w:val="00B6118C"/>
    <w:rsid w:val="00B62074"/>
    <w:rsid w:val="00B65245"/>
    <w:rsid w:val="00B65D87"/>
    <w:rsid w:val="00B66DC6"/>
    <w:rsid w:val="00B718FA"/>
    <w:rsid w:val="00B84AF2"/>
    <w:rsid w:val="00B858B4"/>
    <w:rsid w:val="00B9531C"/>
    <w:rsid w:val="00B95381"/>
    <w:rsid w:val="00BA0A79"/>
    <w:rsid w:val="00BA0E86"/>
    <w:rsid w:val="00BA1E06"/>
    <w:rsid w:val="00BA20C5"/>
    <w:rsid w:val="00BA2FCF"/>
    <w:rsid w:val="00BB32DC"/>
    <w:rsid w:val="00BB68A5"/>
    <w:rsid w:val="00BB7D83"/>
    <w:rsid w:val="00BC4D7B"/>
    <w:rsid w:val="00BD23E7"/>
    <w:rsid w:val="00BD2F9F"/>
    <w:rsid w:val="00BD4628"/>
    <w:rsid w:val="00BD705E"/>
    <w:rsid w:val="00BE11FA"/>
    <w:rsid w:val="00BE487E"/>
    <w:rsid w:val="00BE5C1F"/>
    <w:rsid w:val="00BF4222"/>
    <w:rsid w:val="00C036CB"/>
    <w:rsid w:val="00C03C17"/>
    <w:rsid w:val="00C05EE0"/>
    <w:rsid w:val="00C07E96"/>
    <w:rsid w:val="00C140FC"/>
    <w:rsid w:val="00C14E55"/>
    <w:rsid w:val="00C1646D"/>
    <w:rsid w:val="00C219B1"/>
    <w:rsid w:val="00C250B5"/>
    <w:rsid w:val="00C325D6"/>
    <w:rsid w:val="00C33389"/>
    <w:rsid w:val="00C41C8A"/>
    <w:rsid w:val="00C426B0"/>
    <w:rsid w:val="00C4539A"/>
    <w:rsid w:val="00C50063"/>
    <w:rsid w:val="00C51F27"/>
    <w:rsid w:val="00C546A3"/>
    <w:rsid w:val="00C54C85"/>
    <w:rsid w:val="00C56D72"/>
    <w:rsid w:val="00C6184F"/>
    <w:rsid w:val="00C6226F"/>
    <w:rsid w:val="00C627E5"/>
    <w:rsid w:val="00C81A9F"/>
    <w:rsid w:val="00C91259"/>
    <w:rsid w:val="00C918DC"/>
    <w:rsid w:val="00CA23FE"/>
    <w:rsid w:val="00CB1108"/>
    <w:rsid w:val="00CB1C49"/>
    <w:rsid w:val="00CB7E33"/>
    <w:rsid w:val="00CC09B9"/>
    <w:rsid w:val="00CC1ABE"/>
    <w:rsid w:val="00CC41B0"/>
    <w:rsid w:val="00CC6746"/>
    <w:rsid w:val="00CC6910"/>
    <w:rsid w:val="00CD1200"/>
    <w:rsid w:val="00CD27B3"/>
    <w:rsid w:val="00CD3A3D"/>
    <w:rsid w:val="00CE06EF"/>
    <w:rsid w:val="00CE142E"/>
    <w:rsid w:val="00CE45AA"/>
    <w:rsid w:val="00CE5922"/>
    <w:rsid w:val="00CE790A"/>
    <w:rsid w:val="00D01231"/>
    <w:rsid w:val="00D03D71"/>
    <w:rsid w:val="00D05A9B"/>
    <w:rsid w:val="00D25A75"/>
    <w:rsid w:val="00D32C5C"/>
    <w:rsid w:val="00D34354"/>
    <w:rsid w:val="00D348BA"/>
    <w:rsid w:val="00D34F4B"/>
    <w:rsid w:val="00D36AB4"/>
    <w:rsid w:val="00D50225"/>
    <w:rsid w:val="00D57AC3"/>
    <w:rsid w:val="00D606AC"/>
    <w:rsid w:val="00D65E5C"/>
    <w:rsid w:val="00D71941"/>
    <w:rsid w:val="00D80645"/>
    <w:rsid w:val="00D82AC2"/>
    <w:rsid w:val="00D8653B"/>
    <w:rsid w:val="00D91626"/>
    <w:rsid w:val="00D931FB"/>
    <w:rsid w:val="00D95F5B"/>
    <w:rsid w:val="00D972DD"/>
    <w:rsid w:val="00DA4124"/>
    <w:rsid w:val="00DA4904"/>
    <w:rsid w:val="00DA5131"/>
    <w:rsid w:val="00DA7342"/>
    <w:rsid w:val="00DB04EE"/>
    <w:rsid w:val="00DB21AA"/>
    <w:rsid w:val="00DB2A57"/>
    <w:rsid w:val="00DB3094"/>
    <w:rsid w:val="00DB735B"/>
    <w:rsid w:val="00DC2980"/>
    <w:rsid w:val="00DC37F1"/>
    <w:rsid w:val="00DC708F"/>
    <w:rsid w:val="00DD013B"/>
    <w:rsid w:val="00DD0CF9"/>
    <w:rsid w:val="00DE517B"/>
    <w:rsid w:val="00DE6D52"/>
    <w:rsid w:val="00DF0C10"/>
    <w:rsid w:val="00DF1742"/>
    <w:rsid w:val="00DF4676"/>
    <w:rsid w:val="00E007E8"/>
    <w:rsid w:val="00E00AA3"/>
    <w:rsid w:val="00E01296"/>
    <w:rsid w:val="00E10677"/>
    <w:rsid w:val="00E107C0"/>
    <w:rsid w:val="00E10C01"/>
    <w:rsid w:val="00E1237F"/>
    <w:rsid w:val="00E12F59"/>
    <w:rsid w:val="00E13158"/>
    <w:rsid w:val="00E1433B"/>
    <w:rsid w:val="00E15EA9"/>
    <w:rsid w:val="00E17D38"/>
    <w:rsid w:val="00E23B21"/>
    <w:rsid w:val="00E24A94"/>
    <w:rsid w:val="00E25A15"/>
    <w:rsid w:val="00E26545"/>
    <w:rsid w:val="00E30BD1"/>
    <w:rsid w:val="00E35990"/>
    <w:rsid w:val="00E35DA0"/>
    <w:rsid w:val="00E413C9"/>
    <w:rsid w:val="00E44290"/>
    <w:rsid w:val="00E44299"/>
    <w:rsid w:val="00E44EDC"/>
    <w:rsid w:val="00E4625F"/>
    <w:rsid w:val="00E50AE5"/>
    <w:rsid w:val="00E55975"/>
    <w:rsid w:val="00E56D2D"/>
    <w:rsid w:val="00E61A22"/>
    <w:rsid w:val="00E63437"/>
    <w:rsid w:val="00E63A47"/>
    <w:rsid w:val="00E6455E"/>
    <w:rsid w:val="00E6467D"/>
    <w:rsid w:val="00E71667"/>
    <w:rsid w:val="00E81A5C"/>
    <w:rsid w:val="00E850A9"/>
    <w:rsid w:val="00E86919"/>
    <w:rsid w:val="00E91459"/>
    <w:rsid w:val="00E95D2F"/>
    <w:rsid w:val="00E95E8A"/>
    <w:rsid w:val="00E972F1"/>
    <w:rsid w:val="00EA1A9E"/>
    <w:rsid w:val="00EA652D"/>
    <w:rsid w:val="00EA68D8"/>
    <w:rsid w:val="00EB4E41"/>
    <w:rsid w:val="00EB7E0C"/>
    <w:rsid w:val="00EC739F"/>
    <w:rsid w:val="00ED09E6"/>
    <w:rsid w:val="00ED35A4"/>
    <w:rsid w:val="00ED64D6"/>
    <w:rsid w:val="00ED751D"/>
    <w:rsid w:val="00EE23DF"/>
    <w:rsid w:val="00EF1F8C"/>
    <w:rsid w:val="00EF397B"/>
    <w:rsid w:val="00EF59D8"/>
    <w:rsid w:val="00EF6E43"/>
    <w:rsid w:val="00F009B3"/>
    <w:rsid w:val="00F01A20"/>
    <w:rsid w:val="00F040E4"/>
    <w:rsid w:val="00F1178B"/>
    <w:rsid w:val="00F15D1D"/>
    <w:rsid w:val="00F1748D"/>
    <w:rsid w:val="00F1797E"/>
    <w:rsid w:val="00F238D8"/>
    <w:rsid w:val="00F247FA"/>
    <w:rsid w:val="00F272FA"/>
    <w:rsid w:val="00F27DCB"/>
    <w:rsid w:val="00F30389"/>
    <w:rsid w:val="00F407D2"/>
    <w:rsid w:val="00F414CE"/>
    <w:rsid w:val="00F41ADE"/>
    <w:rsid w:val="00F4271F"/>
    <w:rsid w:val="00F42995"/>
    <w:rsid w:val="00F438D3"/>
    <w:rsid w:val="00F45E04"/>
    <w:rsid w:val="00F467C4"/>
    <w:rsid w:val="00F47528"/>
    <w:rsid w:val="00F5451C"/>
    <w:rsid w:val="00F563EC"/>
    <w:rsid w:val="00F62CB0"/>
    <w:rsid w:val="00F65B62"/>
    <w:rsid w:val="00F74AD8"/>
    <w:rsid w:val="00F76312"/>
    <w:rsid w:val="00F76DAB"/>
    <w:rsid w:val="00F86B40"/>
    <w:rsid w:val="00F90E78"/>
    <w:rsid w:val="00F97E2D"/>
    <w:rsid w:val="00FA2635"/>
    <w:rsid w:val="00FA5D9C"/>
    <w:rsid w:val="00FB4182"/>
    <w:rsid w:val="00FB46C5"/>
    <w:rsid w:val="00FB7A4F"/>
    <w:rsid w:val="00FC125B"/>
    <w:rsid w:val="00FC6510"/>
    <w:rsid w:val="00FD6FA1"/>
    <w:rsid w:val="00FF22C5"/>
    <w:rsid w:val="00FF5038"/>
    <w:rsid w:val="00FF51FA"/>
    <w:rsid w:val="00FF63A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4A5E48"/>
  </w:style>
  <w:style w:type="paragraph" w:styleId="NormalWeb">
    <w:name w:val="Normal (Web)"/>
    <w:basedOn w:val="Normal"/>
    <w:rsid w:val="00E23B21"/>
    <w:pPr>
      <w:spacing w:before="100" w:after="100"/>
    </w:pPr>
    <w:rPr>
      <w:szCs w:val="20"/>
    </w:rPr>
  </w:style>
  <w:style w:type="paragraph" w:styleId="BodyText">
    <w:name w:val="Body Text"/>
    <w:basedOn w:val="Normal"/>
    <w:rsid w:val="00DC708F"/>
    <w:rPr>
      <w:szCs w:val="20"/>
    </w:rPr>
  </w:style>
  <w:style w:type="paragraph" w:styleId="Header">
    <w:name w:val="header"/>
    <w:basedOn w:val="Normal"/>
    <w:rsid w:val="00DC708F"/>
    <w:pPr>
      <w:tabs>
        <w:tab w:val="center" w:pos="4320"/>
        <w:tab w:val="right" w:pos="8640"/>
      </w:tabs>
    </w:pPr>
  </w:style>
  <w:style w:type="paragraph" w:styleId="Footer">
    <w:name w:val="footer"/>
    <w:basedOn w:val="Normal"/>
    <w:rsid w:val="00DC708F"/>
    <w:pPr>
      <w:tabs>
        <w:tab w:val="center" w:pos="4320"/>
        <w:tab w:val="right" w:pos="8640"/>
      </w:tabs>
    </w:pPr>
  </w:style>
  <w:style w:type="character" w:styleId="PageNumber">
    <w:name w:val="page number"/>
    <w:basedOn w:val="DefaultParagraphFont"/>
    <w:rsid w:val="00DC708F"/>
  </w:style>
  <w:style w:type="paragraph" w:styleId="BodyText2">
    <w:name w:val="Body Text 2"/>
    <w:basedOn w:val="Normal"/>
    <w:rsid w:val="006B479D"/>
    <w:pPr>
      <w:spacing w:after="120" w:line="480" w:lineRule="auto"/>
    </w:pPr>
  </w:style>
  <w:style w:type="character" w:styleId="CommentReference">
    <w:name w:val="annotation reference"/>
    <w:basedOn w:val="DefaultParagraphFont"/>
    <w:uiPriority w:val="99"/>
    <w:semiHidden/>
    <w:rsid w:val="00E15EA9"/>
    <w:rPr>
      <w:sz w:val="16"/>
      <w:szCs w:val="16"/>
    </w:rPr>
  </w:style>
  <w:style w:type="paragraph" w:styleId="CommentText">
    <w:name w:val="annotation text"/>
    <w:basedOn w:val="Normal"/>
    <w:link w:val="CommentTextChar"/>
    <w:uiPriority w:val="99"/>
    <w:semiHidden/>
    <w:rsid w:val="00E15EA9"/>
    <w:rPr>
      <w:sz w:val="20"/>
      <w:szCs w:val="20"/>
    </w:rPr>
  </w:style>
  <w:style w:type="paragraph" w:styleId="CommentSubject">
    <w:name w:val="annotation subject"/>
    <w:basedOn w:val="CommentText"/>
    <w:next w:val="CommentText"/>
    <w:semiHidden/>
    <w:rsid w:val="00E15EA9"/>
    <w:rPr>
      <w:b/>
      <w:bCs/>
    </w:rPr>
  </w:style>
  <w:style w:type="paragraph" w:styleId="BalloonText">
    <w:name w:val="Balloon Text"/>
    <w:basedOn w:val="Normal"/>
    <w:semiHidden/>
    <w:rsid w:val="00E15EA9"/>
    <w:rPr>
      <w:rFonts w:ascii="Tahoma" w:hAnsi="Tahoma" w:cs="Tahoma"/>
      <w:sz w:val="16"/>
      <w:szCs w:val="16"/>
    </w:rPr>
  </w:style>
  <w:style w:type="paragraph" w:styleId="BodyTextIndent">
    <w:name w:val="Body Text Indent"/>
    <w:basedOn w:val="Normal"/>
    <w:link w:val="BodyTextIndentChar"/>
    <w:rsid w:val="00382AE9"/>
    <w:pPr>
      <w:spacing w:after="120"/>
      <w:ind w:left="360"/>
    </w:pPr>
  </w:style>
  <w:style w:type="paragraph" w:customStyle="1" w:styleId="CharChar1">
    <w:name w:val="Char Char1"/>
    <w:basedOn w:val="Normal"/>
    <w:rsid w:val="00972712"/>
    <w:pPr>
      <w:spacing w:after="160" w:line="240" w:lineRule="exact"/>
    </w:pPr>
    <w:rPr>
      <w:rFonts w:ascii="Verdana" w:hAnsi="Verdana"/>
      <w:sz w:val="20"/>
      <w:szCs w:val="20"/>
    </w:rPr>
  </w:style>
  <w:style w:type="paragraph" w:customStyle="1" w:styleId="CharChar">
    <w:name w:val="Char Char"/>
    <w:basedOn w:val="Normal"/>
    <w:rsid w:val="006E42D4"/>
    <w:pPr>
      <w:spacing w:after="160" w:line="240" w:lineRule="exact"/>
    </w:pPr>
    <w:rPr>
      <w:rFonts w:ascii="Verdana" w:hAnsi="Verdana"/>
      <w:sz w:val="20"/>
      <w:szCs w:val="20"/>
    </w:rPr>
  </w:style>
  <w:style w:type="character" w:styleId="FootnoteReference">
    <w:name w:val="footnote reference"/>
    <w:basedOn w:val="DefaultParagraphFont"/>
    <w:semiHidden/>
    <w:rsid w:val="00F76312"/>
    <w:rPr>
      <w:vertAlign w:val="superscript"/>
    </w:rPr>
  </w:style>
  <w:style w:type="paragraph" w:styleId="Revision">
    <w:name w:val="Revision"/>
    <w:hidden/>
    <w:uiPriority w:val="99"/>
    <w:semiHidden/>
    <w:rsid w:val="00A36082"/>
    <w:rPr>
      <w:sz w:val="24"/>
      <w:szCs w:val="24"/>
    </w:rPr>
  </w:style>
  <w:style w:type="paragraph" w:styleId="ListParagraph">
    <w:name w:val="List Paragraph"/>
    <w:basedOn w:val="Normal"/>
    <w:uiPriority w:val="34"/>
    <w:qFormat/>
    <w:rsid w:val="00281E11"/>
    <w:pPr>
      <w:ind w:left="720"/>
      <w:contextualSpacing/>
    </w:pPr>
  </w:style>
  <w:style w:type="character" w:customStyle="1" w:styleId="BodyTextIndentChar">
    <w:name w:val="Body Text Indent Char"/>
    <w:basedOn w:val="DefaultParagraphFont"/>
    <w:link w:val="BodyTextIndent"/>
    <w:rsid w:val="00750B0B"/>
    <w:rPr>
      <w:sz w:val="24"/>
      <w:szCs w:val="24"/>
    </w:rPr>
  </w:style>
  <w:style w:type="character" w:customStyle="1" w:styleId="CommentTextChar">
    <w:name w:val="Comment Text Char"/>
    <w:basedOn w:val="DefaultParagraphFont"/>
    <w:link w:val="CommentText"/>
    <w:uiPriority w:val="99"/>
    <w:semiHidden/>
    <w:rsid w:val="00750B0B"/>
  </w:style>
  <w:style w:type="paragraph" w:customStyle="1" w:styleId="CharChar10">
    <w:name w:val="Char Char1"/>
    <w:basedOn w:val="Normal"/>
    <w:rsid w:val="00BB68A5"/>
    <w:pPr>
      <w:spacing w:after="160" w:line="240" w:lineRule="exact"/>
    </w:pPr>
    <w:rPr>
      <w:rFonts w:ascii="Verdana" w:hAnsi="Verdana"/>
      <w:sz w:val="20"/>
      <w:szCs w:val="20"/>
    </w:rPr>
  </w:style>
  <w:style w:type="paragraph" w:customStyle="1" w:styleId="Default">
    <w:name w:val="Default"/>
    <w:rsid w:val="00633856"/>
    <w:pPr>
      <w:autoSpaceDE w:val="0"/>
      <w:autoSpaceDN w:val="0"/>
      <w:adjustRightInd w:val="0"/>
    </w:pPr>
    <w:rPr>
      <w:color w:val="000000"/>
      <w:sz w:val="24"/>
      <w:szCs w:val="24"/>
    </w:rPr>
  </w:style>
  <w:style w:type="paragraph" w:customStyle="1" w:styleId="CharChar11">
    <w:name w:val="Char Char1"/>
    <w:basedOn w:val="Normal"/>
    <w:rsid w:val="00270E9C"/>
    <w:pPr>
      <w:spacing w:after="160" w:line="240" w:lineRule="exact"/>
    </w:pPr>
    <w:rPr>
      <w:rFonts w:ascii="Verdana" w:hAnsi="Verdana"/>
      <w:sz w:val="20"/>
      <w:szCs w:val="20"/>
    </w:rPr>
  </w:style>
  <w:style w:type="table" w:styleId="TableGrid">
    <w:name w:val="Table Grid"/>
    <w:basedOn w:val="TableNormal"/>
    <w:uiPriority w:val="59"/>
    <w:rsid w:val="0035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4A5E48"/>
  </w:style>
  <w:style w:type="paragraph" w:styleId="NormalWeb">
    <w:name w:val="Normal (Web)"/>
    <w:basedOn w:val="Normal"/>
    <w:rsid w:val="00E23B21"/>
    <w:pPr>
      <w:spacing w:before="100" w:after="100"/>
    </w:pPr>
    <w:rPr>
      <w:szCs w:val="20"/>
    </w:rPr>
  </w:style>
  <w:style w:type="paragraph" w:styleId="BodyText">
    <w:name w:val="Body Text"/>
    <w:basedOn w:val="Normal"/>
    <w:rsid w:val="00DC708F"/>
    <w:rPr>
      <w:szCs w:val="20"/>
    </w:rPr>
  </w:style>
  <w:style w:type="paragraph" w:styleId="Header">
    <w:name w:val="header"/>
    <w:basedOn w:val="Normal"/>
    <w:rsid w:val="00DC708F"/>
    <w:pPr>
      <w:tabs>
        <w:tab w:val="center" w:pos="4320"/>
        <w:tab w:val="right" w:pos="8640"/>
      </w:tabs>
    </w:pPr>
  </w:style>
  <w:style w:type="paragraph" w:styleId="Footer">
    <w:name w:val="footer"/>
    <w:basedOn w:val="Normal"/>
    <w:rsid w:val="00DC708F"/>
    <w:pPr>
      <w:tabs>
        <w:tab w:val="center" w:pos="4320"/>
        <w:tab w:val="right" w:pos="8640"/>
      </w:tabs>
    </w:pPr>
  </w:style>
  <w:style w:type="character" w:styleId="PageNumber">
    <w:name w:val="page number"/>
    <w:basedOn w:val="DefaultParagraphFont"/>
    <w:rsid w:val="00DC708F"/>
  </w:style>
  <w:style w:type="paragraph" w:styleId="BodyText2">
    <w:name w:val="Body Text 2"/>
    <w:basedOn w:val="Normal"/>
    <w:rsid w:val="006B479D"/>
    <w:pPr>
      <w:spacing w:after="120" w:line="480" w:lineRule="auto"/>
    </w:pPr>
  </w:style>
  <w:style w:type="character" w:styleId="CommentReference">
    <w:name w:val="annotation reference"/>
    <w:basedOn w:val="DefaultParagraphFont"/>
    <w:uiPriority w:val="99"/>
    <w:semiHidden/>
    <w:rsid w:val="00E15EA9"/>
    <w:rPr>
      <w:sz w:val="16"/>
      <w:szCs w:val="16"/>
    </w:rPr>
  </w:style>
  <w:style w:type="paragraph" w:styleId="CommentText">
    <w:name w:val="annotation text"/>
    <w:basedOn w:val="Normal"/>
    <w:link w:val="CommentTextChar"/>
    <w:uiPriority w:val="99"/>
    <w:semiHidden/>
    <w:rsid w:val="00E15EA9"/>
    <w:rPr>
      <w:sz w:val="20"/>
      <w:szCs w:val="20"/>
    </w:rPr>
  </w:style>
  <w:style w:type="paragraph" w:styleId="CommentSubject">
    <w:name w:val="annotation subject"/>
    <w:basedOn w:val="CommentText"/>
    <w:next w:val="CommentText"/>
    <w:semiHidden/>
    <w:rsid w:val="00E15EA9"/>
    <w:rPr>
      <w:b/>
      <w:bCs/>
    </w:rPr>
  </w:style>
  <w:style w:type="paragraph" w:styleId="BalloonText">
    <w:name w:val="Balloon Text"/>
    <w:basedOn w:val="Normal"/>
    <w:semiHidden/>
    <w:rsid w:val="00E15EA9"/>
    <w:rPr>
      <w:rFonts w:ascii="Tahoma" w:hAnsi="Tahoma" w:cs="Tahoma"/>
      <w:sz w:val="16"/>
      <w:szCs w:val="16"/>
    </w:rPr>
  </w:style>
  <w:style w:type="paragraph" w:styleId="BodyTextIndent">
    <w:name w:val="Body Text Indent"/>
    <w:basedOn w:val="Normal"/>
    <w:link w:val="BodyTextIndentChar"/>
    <w:rsid w:val="00382AE9"/>
    <w:pPr>
      <w:spacing w:after="120"/>
      <w:ind w:left="360"/>
    </w:pPr>
  </w:style>
  <w:style w:type="paragraph" w:customStyle="1" w:styleId="CharChar1">
    <w:name w:val="Char Char1"/>
    <w:basedOn w:val="Normal"/>
    <w:rsid w:val="00972712"/>
    <w:pPr>
      <w:spacing w:after="160" w:line="240" w:lineRule="exact"/>
    </w:pPr>
    <w:rPr>
      <w:rFonts w:ascii="Verdana" w:hAnsi="Verdana"/>
      <w:sz w:val="20"/>
      <w:szCs w:val="20"/>
    </w:rPr>
  </w:style>
  <w:style w:type="paragraph" w:customStyle="1" w:styleId="CharChar">
    <w:name w:val="Char Char"/>
    <w:basedOn w:val="Normal"/>
    <w:rsid w:val="006E42D4"/>
    <w:pPr>
      <w:spacing w:after="160" w:line="240" w:lineRule="exact"/>
    </w:pPr>
    <w:rPr>
      <w:rFonts w:ascii="Verdana" w:hAnsi="Verdana"/>
      <w:sz w:val="20"/>
      <w:szCs w:val="20"/>
    </w:rPr>
  </w:style>
  <w:style w:type="character" w:styleId="FootnoteReference">
    <w:name w:val="footnote reference"/>
    <w:basedOn w:val="DefaultParagraphFont"/>
    <w:semiHidden/>
    <w:rsid w:val="00F76312"/>
    <w:rPr>
      <w:vertAlign w:val="superscript"/>
    </w:rPr>
  </w:style>
  <w:style w:type="paragraph" w:styleId="Revision">
    <w:name w:val="Revision"/>
    <w:hidden/>
    <w:uiPriority w:val="99"/>
    <w:semiHidden/>
    <w:rsid w:val="00A36082"/>
    <w:rPr>
      <w:sz w:val="24"/>
      <w:szCs w:val="24"/>
    </w:rPr>
  </w:style>
  <w:style w:type="paragraph" w:styleId="ListParagraph">
    <w:name w:val="List Paragraph"/>
    <w:basedOn w:val="Normal"/>
    <w:uiPriority w:val="34"/>
    <w:qFormat/>
    <w:rsid w:val="00281E11"/>
    <w:pPr>
      <w:ind w:left="720"/>
      <w:contextualSpacing/>
    </w:pPr>
  </w:style>
  <w:style w:type="character" w:customStyle="1" w:styleId="BodyTextIndentChar">
    <w:name w:val="Body Text Indent Char"/>
    <w:basedOn w:val="DefaultParagraphFont"/>
    <w:link w:val="BodyTextIndent"/>
    <w:rsid w:val="00750B0B"/>
    <w:rPr>
      <w:sz w:val="24"/>
      <w:szCs w:val="24"/>
    </w:rPr>
  </w:style>
  <w:style w:type="character" w:customStyle="1" w:styleId="CommentTextChar">
    <w:name w:val="Comment Text Char"/>
    <w:basedOn w:val="DefaultParagraphFont"/>
    <w:link w:val="CommentText"/>
    <w:uiPriority w:val="99"/>
    <w:semiHidden/>
    <w:rsid w:val="00750B0B"/>
  </w:style>
  <w:style w:type="paragraph" w:customStyle="1" w:styleId="CharChar10">
    <w:name w:val="Char Char1"/>
    <w:basedOn w:val="Normal"/>
    <w:rsid w:val="00BB68A5"/>
    <w:pPr>
      <w:spacing w:after="160" w:line="240" w:lineRule="exact"/>
    </w:pPr>
    <w:rPr>
      <w:rFonts w:ascii="Verdana" w:hAnsi="Verdana"/>
      <w:sz w:val="20"/>
      <w:szCs w:val="20"/>
    </w:rPr>
  </w:style>
  <w:style w:type="paragraph" w:customStyle="1" w:styleId="Default">
    <w:name w:val="Default"/>
    <w:rsid w:val="00633856"/>
    <w:pPr>
      <w:autoSpaceDE w:val="0"/>
      <w:autoSpaceDN w:val="0"/>
      <w:adjustRightInd w:val="0"/>
    </w:pPr>
    <w:rPr>
      <w:color w:val="000000"/>
      <w:sz w:val="24"/>
      <w:szCs w:val="24"/>
    </w:rPr>
  </w:style>
  <w:style w:type="paragraph" w:customStyle="1" w:styleId="CharChar11">
    <w:name w:val="Char Char1"/>
    <w:basedOn w:val="Normal"/>
    <w:rsid w:val="00270E9C"/>
    <w:pPr>
      <w:spacing w:after="160" w:line="240" w:lineRule="exact"/>
    </w:pPr>
    <w:rPr>
      <w:rFonts w:ascii="Verdana" w:hAnsi="Verdana"/>
      <w:sz w:val="20"/>
      <w:szCs w:val="20"/>
    </w:rPr>
  </w:style>
  <w:style w:type="table" w:styleId="TableGrid">
    <w:name w:val="Table Grid"/>
    <w:basedOn w:val="TableNormal"/>
    <w:uiPriority w:val="59"/>
    <w:rsid w:val="0035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BEDA0B-5894-4BD0-9C68-EC19DB23220A}"/>
</file>

<file path=customXml/itemProps2.xml><?xml version="1.0" encoding="utf-8"?>
<ds:datastoreItem xmlns:ds="http://schemas.openxmlformats.org/officeDocument/2006/customXml" ds:itemID="{49AA2127-030B-4CDD-AB5B-5B0FA649AE5B}"/>
</file>

<file path=customXml/itemProps3.xml><?xml version="1.0" encoding="utf-8"?>
<ds:datastoreItem xmlns:ds="http://schemas.openxmlformats.org/officeDocument/2006/customXml" ds:itemID="{FA625090-C8F3-4C47-9B53-E8C1009FD130}"/>
</file>

<file path=customXml/itemProps4.xml><?xml version="1.0" encoding="utf-8"?>
<ds:datastoreItem xmlns:ds="http://schemas.openxmlformats.org/officeDocument/2006/customXml" ds:itemID="{07AD74AD-F6FC-4B02-8DAF-6ED13C05462F}"/>
</file>

<file path=docProps/app.xml><?xml version="1.0" encoding="utf-8"?>
<Properties xmlns="http://schemas.openxmlformats.org/officeDocument/2006/extended-properties" xmlns:vt="http://schemas.openxmlformats.org/officeDocument/2006/docPropsVTypes">
  <Template>Normal.dotm</Template>
  <TotalTime>0</TotalTime>
  <Pages>8</Pages>
  <Words>1819</Words>
  <Characters>10257</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2013-01-09T21:53:00Z</dcterms:created>
  <dcterms:modified xsi:type="dcterms:W3CDTF">2013-01-09T21:53:00Z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