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15F139BB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C79">
        <w:rPr>
          <w:rFonts w:ascii="Open Sans Light" w:hAnsi="Open Sans Light"/>
          <w:color w:val="595959" w:themeColor="text1" w:themeTint="A6"/>
          <w:sz w:val="20"/>
          <w:szCs w:val="20"/>
        </w:rPr>
        <w:t>6/16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/2015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702C1992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TG-150487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DD6A395" w14:textId="09CBF2BE" w:rsidR="00FD4541" w:rsidRPr="00D64313" w:rsidRDefault="00FD4541" w:rsidP="00003DC6">
      <w:pPr>
        <w:ind w:left="27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</w:t>
      </w:r>
      <w:r w:rsidR="0081571D" w:rsidRPr="00D64313">
        <w:rPr>
          <w:rFonts w:ascii="Open Sans Light" w:hAnsi="Open Sans Light"/>
          <w:color w:val="595959" w:themeColor="text1" w:themeTint="A6"/>
          <w:sz w:val="20"/>
          <w:szCs w:val="20"/>
        </w:rPr>
        <w:t>General Rate Case</w:t>
      </w:r>
      <w:r w:rsidR="005F5A00" w:rsidRPr="00D64313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 Kent – Meridian Disposal / Allied Waste Services of Kent / Republic Services of Kent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65FCF668" w:rsidR="0081571D" w:rsidRDefault="005F5A00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D64313">
        <w:rPr>
          <w:rFonts w:ascii="Open Sans Light" w:hAnsi="Open Sans Light"/>
          <w:color w:val="595959" w:themeColor="text1" w:themeTint="A6"/>
          <w:sz w:val="20"/>
          <w:szCs w:val="20"/>
        </w:rPr>
        <w:t>27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Companies, Certificate G-60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Updates have been made to reflect agreed upon rates as reviewed by WUTC Staff through the GRC process.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7A60EDD" w14:textId="741273B7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36627AAE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r w:rsidRPr="00EA0058">
        <w:rPr>
          <w:rFonts w:ascii="Open Sans Light" w:hAnsi="Open Sans Light"/>
          <w:color w:val="595959" w:themeColor="text1" w:themeTint="A6"/>
          <w:sz w:val="16"/>
          <w:szCs w:val="20"/>
        </w:rPr>
        <w:t>CC: Dow Constantine, King County Executive</w:t>
      </w:r>
      <w:r w:rsidR="00EA0058" w:rsidRPr="00EA0058">
        <w:rPr>
          <w:rFonts w:ascii="Open Sans Light" w:hAnsi="Open Sans Light"/>
          <w:color w:val="595959" w:themeColor="text1" w:themeTint="A6"/>
          <w:sz w:val="16"/>
          <w:szCs w:val="20"/>
        </w:rPr>
        <w:t>, Nancy Backus, Mayor of Auburn, Bill Allison, Mayor of Maple Valley</w:t>
      </w: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323C79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9241F3"/>
    <w:rsid w:val="00A40CB4"/>
    <w:rsid w:val="00A537F2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2015-03-25T07:00:00+00:00</OpenedDate>
    <Date1 xmlns="dc463f71-b30c-4ab2-9473-d307f9d35888">2015-06-17T07:00:00+00:00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C49A3B0E00B644B010EAF7887598A5" ma:contentTypeVersion="119" ma:contentTypeDescription="" ma:contentTypeScope="" ma:versionID="e14f160c6f088893eeb29cb781d79b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DBF1B-9371-4AD8-9C6D-927693EE1AED}"/>
</file>

<file path=customXml/itemProps2.xml><?xml version="1.0" encoding="utf-8"?>
<ds:datastoreItem xmlns:ds="http://schemas.openxmlformats.org/officeDocument/2006/customXml" ds:itemID="{19C1CA57-07AB-41C1-9E03-3B7752E48028}"/>
</file>

<file path=customXml/itemProps3.xml><?xml version="1.0" encoding="utf-8"?>
<ds:datastoreItem xmlns:ds="http://schemas.openxmlformats.org/officeDocument/2006/customXml" ds:itemID="{EF64BFB0-2EF4-4B74-8597-FDF890F46BCD}"/>
</file>

<file path=customXml/itemProps4.xml><?xml version="1.0" encoding="utf-8"?>
<ds:datastoreItem xmlns:ds="http://schemas.openxmlformats.org/officeDocument/2006/customXml" ds:itemID="{3D0B82A1-249B-42CC-A48F-F68D440881C0}"/>
</file>

<file path=customXml/itemProps5.xml><?xml version="1.0" encoding="utf-8"?>
<ds:datastoreItem xmlns:ds="http://schemas.openxmlformats.org/officeDocument/2006/customXml" ds:itemID="{67F31565-EBFC-42AA-8748-39249B62C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2</cp:revision>
  <cp:lastPrinted>2015-03-17T00:13:00Z</cp:lastPrinted>
  <dcterms:created xsi:type="dcterms:W3CDTF">2015-06-17T00:15:00Z</dcterms:created>
  <dcterms:modified xsi:type="dcterms:W3CDTF">2015-06-17T00:15:00Z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0x0101006E56B4D1795A2E4DB2F0B01679ED314A0010C49A3B0E00B644B010EAF7887598A5</vt:lpwstr>
  </property>
  <property fmtid="{D5CDD505-2E9C-101B-9397-08002B2CF9AE}" pid="3" name="_docset_NoMedatataSyncRequired">
    <vt:lpwstr>False</vt:lpwstr>
  </property>
</Properties>
</file>