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33307">
        <w:rPr>
          <w:rFonts w:ascii="Times New Roman" w:hAnsi="Times New Roman"/>
          <w:sz w:val="24"/>
        </w:rPr>
        <w:t>Notice of Apperance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D39F7">
        <w:rPr>
          <w:rFonts w:ascii="Times New Roman" w:hAnsi="Times New Roman"/>
          <w:sz w:val="24"/>
        </w:rPr>
        <w:t>23</w:t>
      </w:r>
      <w:r w:rsidR="002D39F7" w:rsidRPr="002D39F7">
        <w:rPr>
          <w:rFonts w:ascii="Times New Roman" w:hAnsi="Times New Roman"/>
          <w:sz w:val="24"/>
          <w:vertAlign w:val="superscript"/>
        </w:rPr>
        <w:t>rd</w:t>
      </w:r>
      <w:r w:rsidR="002D39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D39F7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425-635-1400 </w:t>
      </w:r>
    </w:p>
    <w:p w:rsidR="002D39F7" w:rsidRDefault="000D6C76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D6C76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0D6C76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Attorney General</w:t>
      </w:r>
      <w:r w:rsidRPr="000D6C76">
        <w:rPr>
          <w:rFonts w:ascii="Times New Roman" w:hAnsi="Times New Roman"/>
          <w:sz w:val="24"/>
        </w:rPr>
        <w:br/>
        <w:t xml:space="preserve">800 Fifth Avenue </w:t>
      </w:r>
      <w:proofErr w:type="spellStart"/>
      <w:r w:rsidRPr="000D6C76">
        <w:rPr>
          <w:rFonts w:ascii="Times New Roman" w:hAnsi="Times New Roman"/>
          <w:sz w:val="24"/>
        </w:rPr>
        <w:t>STE</w:t>
      </w:r>
      <w:proofErr w:type="spellEnd"/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P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>-</w:t>
      </w:r>
      <w:bookmarkStart w:id="0" w:name="_GoBack"/>
      <w:bookmarkEnd w:id="0"/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2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0D6C76" w:rsidRPr="000D6C7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D6C7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D6C7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6C76"/>
    <w:rsid w:val="002D39F7"/>
    <w:rsid w:val="00366392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scarson@perkinsco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633833-D89C-4FBE-AE61-8737CDD22EC9}"/>
</file>

<file path=customXml/itemProps2.xml><?xml version="1.0" encoding="utf-8"?>
<ds:datastoreItem xmlns:ds="http://schemas.openxmlformats.org/officeDocument/2006/customXml" ds:itemID="{872A72CF-71F8-4809-A565-A85D145D69DB}"/>
</file>

<file path=customXml/itemProps3.xml><?xml version="1.0" encoding="utf-8"?>
<ds:datastoreItem xmlns:ds="http://schemas.openxmlformats.org/officeDocument/2006/customXml" ds:itemID="{1A36540C-99B6-49CD-B247-07003F984668}"/>
</file>

<file path=customXml/itemProps4.xml><?xml version="1.0" encoding="utf-8"?>
<ds:datastoreItem xmlns:ds="http://schemas.openxmlformats.org/officeDocument/2006/customXml" ds:itemID="{AEAEC1DA-E951-40A0-B62A-7DD78937C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Washington Utilities and Transportation Commission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2012-08-23T20:42:00Z</cp:lastPrinted>
  <dcterms:created xsi:type="dcterms:W3CDTF">2012-08-23T20:42:00Z</dcterms:created>
  <dcterms:modified xsi:type="dcterms:W3CDTF">2012-08-23T21:33:00Z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