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6AE94" w14:textId="052A7CD7" w:rsidR="00295601" w:rsidRPr="00F61EFA" w:rsidRDefault="00295601">
      <w:pPr>
        <w:pStyle w:val="BodyText"/>
        <w:jc w:val="center"/>
        <w:rPr>
          <w:b/>
          <w:bCs/>
          <w:sz w:val="25"/>
          <w:szCs w:val="25"/>
        </w:rPr>
      </w:pPr>
      <w:r w:rsidRPr="00F61EFA">
        <w:rPr>
          <w:b/>
          <w:bCs/>
          <w:sz w:val="25"/>
          <w:szCs w:val="25"/>
        </w:rPr>
        <w:t>BEFORE THE WASHINGTON STATE</w:t>
      </w:r>
    </w:p>
    <w:p w14:paraId="6F66AE95" w14:textId="77777777" w:rsidR="00295601" w:rsidRPr="00F61EFA" w:rsidRDefault="00295601">
      <w:pPr>
        <w:pStyle w:val="BodyText"/>
        <w:jc w:val="center"/>
        <w:rPr>
          <w:b/>
          <w:bCs/>
          <w:sz w:val="25"/>
          <w:szCs w:val="25"/>
        </w:rPr>
      </w:pPr>
      <w:r w:rsidRPr="00F61EFA">
        <w:rPr>
          <w:b/>
          <w:bCs/>
          <w:sz w:val="25"/>
          <w:szCs w:val="25"/>
        </w:rPr>
        <w:t>UTILITIES AND TRANSPORTATION COMMISSION</w:t>
      </w:r>
    </w:p>
    <w:p w14:paraId="6F66AE96" w14:textId="77777777" w:rsidR="00295601" w:rsidRPr="00F61EFA" w:rsidRDefault="00295601">
      <w:pPr>
        <w:pStyle w:val="BodyText"/>
        <w:jc w:val="center"/>
        <w:rPr>
          <w:sz w:val="25"/>
          <w:szCs w:val="25"/>
        </w:rPr>
      </w:pPr>
    </w:p>
    <w:tbl>
      <w:tblPr>
        <w:tblW w:w="0" w:type="auto"/>
        <w:tblInd w:w="528" w:type="dxa"/>
        <w:tblLook w:val="0000" w:firstRow="0" w:lastRow="0" w:firstColumn="0" w:lastColumn="0" w:noHBand="0" w:noVBand="0"/>
      </w:tblPr>
      <w:tblGrid>
        <w:gridCol w:w="4293"/>
        <w:gridCol w:w="498"/>
        <w:gridCol w:w="4041"/>
      </w:tblGrid>
      <w:tr w:rsidR="00295601" w:rsidRPr="00F61EFA" w14:paraId="6F66AEAC" w14:textId="77777777" w:rsidTr="000C44D2">
        <w:tc>
          <w:tcPr>
            <w:tcW w:w="4308" w:type="dxa"/>
          </w:tcPr>
          <w:p w14:paraId="6F66AE97" w14:textId="77777777" w:rsidR="00295601" w:rsidRPr="00F61EFA" w:rsidRDefault="00A0742C">
            <w:pPr>
              <w:rPr>
                <w:bCs/>
                <w:sz w:val="25"/>
                <w:szCs w:val="25"/>
              </w:rPr>
            </w:pPr>
            <w:r w:rsidRPr="00F61EFA">
              <w:rPr>
                <w:bCs/>
                <w:sz w:val="25"/>
                <w:szCs w:val="25"/>
              </w:rPr>
              <w:t>In the Matter of the Petition of</w:t>
            </w:r>
            <w:r w:rsidR="00295601" w:rsidRPr="00F61EFA">
              <w:rPr>
                <w:bCs/>
                <w:sz w:val="25"/>
                <w:szCs w:val="25"/>
              </w:rPr>
              <w:t xml:space="preserve"> </w:t>
            </w:r>
          </w:p>
          <w:p w14:paraId="6F66AE98" w14:textId="77777777" w:rsidR="00295601" w:rsidRPr="00F61EFA" w:rsidRDefault="00295601">
            <w:pPr>
              <w:rPr>
                <w:bCs/>
                <w:sz w:val="25"/>
                <w:szCs w:val="25"/>
              </w:rPr>
            </w:pPr>
          </w:p>
          <w:p w14:paraId="6F66AE99" w14:textId="53278933" w:rsidR="00F0693C" w:rsidRPr="00F61EFA" w:rsidRDefault="00E874AE" w:rsidP="00A0742C">
            <w:pPr>
              <w:rPr>
                <w:bCs/>
                <w:sz w:val="25"/>
                <w:szCs w:val="25"/>
              </w:rPr>
            </w:pPr>
            <w:r>
              <w:rPr>
                <w:bCs/>
                <w:sz w:val="25"/>
                <w:szCs w:val="25"/>
              </w:rPr>
              <w:t>TELRITE CORPORATION</w:t>
            </w:r>
            <w:r w:rsidR="00B32087" w:rsidRPr="00F61EFA">
              <w:rPr>
                <w:bCs/>
                <w:sz w:val="25"/>
                <w:szCs w:val="25"/>
              </w:rPr>
              <w:t>,</w:t>
            </w:r>
          </w:p>
          <w:p w14:paraId="6F66AE9A" w14:textId="77777777" w:rsidR="00C955DB" w:rsidRPr="00F61EFA" w:rsidRDefault="00C955DB">
            <w:pPr>
              <w:rPr>
                <w:bCs/>
                <w:sz w:val="25"/>
                <w:szCs w:val="25"/>
              </w:rPr>
            </w:pPr>
          </w:p>
          <w:p w14:paraId="6F66AE9B" w14:textId="2EDB410B" w:rsidR="00C955DB" w:rsidRPr="00F61EFA" w:rsidRDefault="004B4D24">
            <w:pPr>
              <w:rPr>
                <w:bCs/>
                <w:sz w:val="25"/>
                <w:szCs w:val="25"/>
              </w:rPr>
            </w:pPr>
            <w:r w:rsidRPr="00F61EFA">
              <w:rPr>
                <w:bCs/>
                <w:sz w:val="25"/>
                <w:szCs w:val="25"/>
              </w:rPr>
              <w:t xml:space="preserve">                             Petitioner,</w:t>
            </w:r>
          </w:p>
          <w:p w14:paraId="72CCDB6D" w14:textId="04E59091" w:rsidR="009A02D4" w:rsidRPr="00F61EFA" w:rsidRDefault="00295601" w:rsidP="00F93618">
            <w:pPr>
              <w:rPr>
                <w:bCs/>
                <w:sz w:val="25"/>
                <w:szCs w:val="25"/>
              </w:rPr>
            </w:pPr>
            <w:r w:rsidRPr="00F61EFA">
              <w:rPr>
                <w:bCs/>
                <w:sz w:val="25"/>
                <w:szCs w:val="25"/>
              </w:rPr>
              <w:t xml:space="preserve">               </w:t>
            </w:r>
            <w:r w:rsidR="002944A1" w:rsidRPr="00F61EFA">
              <w:rPr>
                <w:sz w:val="25"/>
                <w:szCs w:val="25"/>
              </w:rPr>
              <w:fldChar w:fldCharType="begin"/>
            </w:r>
            <w:r w:rsidR="002C405B" w:rsidRPr="00F61EFA">
              <w:rPr>
                <w:sz w:val="25"/>
                <w:szCs w:val="25"/>
              </w:rPr>
              <w:instrText xml:space="preserve"> ASK company1_name "Enter Full Company 1 Name</w:instrText>
            </w:r>
            <w:r w:rsidR="002944A1" w:rsidRPr="00F61EFA">
              <w:rPr>
                <w:sz w:val="25"/>
                <w:szCs w:val="25"/>
              </w:rPr>
              <w:fldChar w:fldCharType="separate"/>
            </w:r>
            <w:bookmarkStart w:id="0" w:name="company1_name"/>
            <w:r w:rsidR="007F5215" w:rsidRPr="00F61EFA">
              <w:rPr>
                <w:sz w:val="25"/>
                <w:szCs w:val="25"/>
              </w:rPr>
              <w:t>RCC Minnesota, Inc.</w:t>
            </w:r>
            <w:bookmarkEnd w:id="0"/>
            <w:r w:rsidR="002944A1" w:rsidRPr="00F61EFA">
              <w:rPr>
                <w:sz w:val="25"/>
                <w:szCs w:val="25"/>
              </w:rPr>
              <w:fldChar w:fldCharType="end"/>
            </w:r>
            <w:r w:rsidRPr="00F61EFA">
              <w:rPr>
                <w:bCs/>
                <w:sz w:val="25"/>
                <w:szCs w:val="25"/>
              </w:rPr>
              <w:t xml:space="preserve"> </w:t>
            </w:r>
          </w:p>
          <w:p w14:paraId="6F66AEA0" w14:textId="53956CEA" w:rsidR="00295601" w:rsidRPr="00F61EFA" w:rsidRDefault="004B4D24" w:rsidP="00F61EFA">
            <w:pPr>
              <w:rPr>
                <w:sz w:val="25"/>
                <w:szCs w:val="25"/>
              </w:rPr>
            </w:pPr>
            <w:r w:rsidRPr="00F61EFA">
              <w:rPr>
                <w:sz w:val="25"/>
                <w:szCs w:val="25"/>
              </w:rPr>
              <w:t>For an Exemption from WAC 480-123-030(1)(d), (f), and (g), and Designation as an Eligible Telecommunications Carrier</w:t>
            </w:r>
            <w:r w:rsidR="00F61EFA">
              <w:rPr>
                <w:sz w:val="25"/>
                <w:szCs w:val="25"/>
              </w:rPr>
              <w:br/>
            </w:r>
            <w:r w:rsidR="00295601" w:rsidRPr="00F61EFA">
              <w:rPr>
                <w:bCs/>
                <w:sz w:val="25"/>
                <w:szCs w:val="25"/>
              </w:rPr>
              <w:t>. . . . . . . . . . . . . . . . . . . . . . . . . . . . . . .</w:t>
            </w:r>
          </w:p>
        </w:tc>
        <w:tc>
          <w:tcPr>
            <w:tcW w:w="500" w:type="dxa"/>
          </w:tcPr>
          <w:p w14:paraId="6F66AEA1" w14:textId="77777777" w:rsidR="00B0441A" w:rsidRPr="00F61EFA" w:rsidRDefault="00A0742C" w:rsidP="00A0742C">
            <w:pPr>
              <w:pStyle w:val="Header"/>
              <w:tabs>
                <w:tab w:val="clear" w:pos="8300"/>
              </w:tabs>
              <w:jc w:val="center"/>
              <w:rPr>
                <w:bCs/>
                <w:sz w:val="25"/>
                <w:szCs w:val="25"/>
              </w:rPr>
            </w:pPr>
            <w:r w:rsidRPr="00F61EFA">
              <w:rPr>
                <w:bCs/>
                <w:sz w:val="25"/>
                <w:szCs w:val="25"/>
              </w:rPr>
              <w:t>)</w:t>
            </w:r>
            <w:r w:rsidRPr="00F61EFA">
              <w:rPr>
                <w:bCs/>
                <w:sz w:val="25"/>
                <w:szCs w:val="25"/>
              </w:rPr>
              <w:br/>
              <w:t>)</w:t>
            </w:r>
            <w:r w:rsidRPr="00F61EFA">
              <w:rPr>
                <w:bCs/>
                <w:sz w:val="25"/>
                <w:szCs w:val="25"/>
              </w:rPr>
              <w:br/>
              <w:t>)</w:t>
            </w:r>
            <w:r w:rsidRPr="00F61EFA">
              <w:rPr>
                <w:bCs/>
                <w:sz w:val="25"/>
                <w:szCs w:val="25"/>
              </w:rPr>
              <w:br/>
              <w:t>)</w:t>
            </w:r>
            <w:r w:rsidRPr="00F61EFA">
              <w:rPr>
                <w:bCs/>
                <w:sz w:val="25"/>
                <w:szCs w:val="25"/>
              </w:rPr>
              <w:br/>
              <w:t>)</w:t>
            </w:r>
            <w:r w:rsidRPr="00F61EFA">
              <w:rPr>
                <w:bCs/>
                <w:sz w:val="25"/>
                <w:szCs w:val="25"/>
              </w:rPr>
              <w:br/>
              <w:t>)</w:t>
            </w:r>
            <w:r w:rsidRPr="00F61EFA">
              <w:rPr>
                <w:bCs/>
                <w:sz w:val="25"/>
                <w:szCs w:val="25"/>
              </w:rPr>
              <w:br/>
              <w:t>)</w:t>
            </w:r>
            <w:r w:rsidRPr="00F61EFA">
              <w:rPr>
                <w:bCs/>
                <w:sz w:val="25"/>
                <w:szCs w:val="25"/>
              </w:rPr>
              <w:br/>
              <w:t>)</w:t>
            </w:r>
            <w:r w:rsidRPr="00F61EFA">
              <w:rPr>
                <w:bCs/>
                <w:sz w:val="25"/>
                <w:szCs w:val="25"/>
              </w:rPr>
              <w:br/>
            </w:r>
            <w:r w:rsidR="00B0441A" w:rsidRPr="00F61EFA">
              <w:rPr>
                <w:bCs/>
                <w:sz w:val="25"/>
                <w:szCs w:val="25"/>
              </w:rPr>
              <w:t>)</w:t>
            </w:r>
          </w:p>
          <w:p w14:paraId="6F66AEA2" w14:textId="77777777" w:rsidR="00B0441A" w:rsidRPr="00F61EFA" w:rsidRDefault="00B0441A" w:rsidP="00A0742C">
            <w:pPr>
              <w:pStyle w:val="Header"/>
              <w:tabs>
                <w:tab w:val="clear" w:pos="8300"/>
              </w:tabs>
              <w:jc w:val="center"/>
              <w:rPr>
                <w:bCs/>
                <w:sz w:val="25"/>
                <w:szCs w:val="25"/>
              </w:rPr>
            </w:pPr>
            <w:r w:rsidRPr="00F61EFA">
              <w:rPr>
                <w:bCs/>
                <w:sz w:val="25"/>
                <w:szCs w:val="25"/>
              </w:rPr>
              <w:t>)</w:t>
            </w:r>
          </w:p>
          <w:p w14:paraId="6F66AEA5" w14:textId="4C37B5C8" w:rsidR="00944D2E" w:rsidRPr="00F61EFA" w:rsidRDefault="00727DDC" w:rsidP="00727DDC">
            <w:pPr>
              <w:pStyle w:val="Header"/>
              <w:tabs>
                <w:tab w:val="clear" w:pos="8300"/>
              </w:tabs>
              <w:jc w:val="center"/>
              <w:rPr>
                <w:bCs/>
                <w:sz w:val="25"/>
                <w:szCs w:val="25"/>
              </w:rPr>
            </w:pPr>
            <w:r>
              <w:rPr>
                <w:bCs/>
                <w:sz w:val="25"/>
                <w:szCs w:val="25"/>
              </w:rPr>
              <w:t>)</w:t>
            </w:r>
          </w:p>
          <w:p w14:paraId="6F66AEA6" w14:textId="77777777" w:rsidR="00295601" w:rsidRPr="00F61EFA" w:rsidRDefault="00295601" w:rsidP="00A0742C">
            <w:pPr>
              <w:pStyle w:val="Header"/>
              <w:tabs>
                <w:tab w:val="clear" w:pos="8300"/>
              </w:tabs>
              <w:jc w:val="center"/>
              <w:rPr>
                <w:bCs/>
                <w:sz w:val="25"/>
                <w:szCs w:val="25"/>
              </w:rPr>
            </w:pPr>
          </w:p>
        </w:tc>
        <w:tc>
          <w:tcPr>
            <w:tcW w:w="4048" w:type="dxa"/>
          </w:tcPr>
          <w:p w14:paraId="6F66AEA7" w14:textId="41F3E3F1" w:rsidR="00295601" w:rsidRPr="00F61EFA" w:rsidRDefault="001B0766">
            <w:pPr>
              <w:pStyle w:val="Header"/>
              <w:tabs>
                <w:tab w:val="clear" w:pos="8300"/>
              </w:tabs>
              <w:rPr>
                <w:bCs/>
                <w:sz w:val="25"/>
                <w:szCs w:val="25"/>
              </w:rPr>
            </w:pPr>
            <w:r w:rsidRPr="00F61EFA">
              <w:rPr>
                <w:bCs/>
                <w:sz w:val="25"/>
                <w:szCs w:val="25"/>
              </w:rPr>
              <w:t>DOCKET</w:t>
            </w:r>
            <w:r w:rsidR="00D34631" w:rsidRPr="00F61EFA">
              <w:rPr>
                <w:bCs/>
                <w:sz w:val="25"/>
                <w:szCs w:val="25"/>
              </w:rPr>
              <w:t xml:space="preserve"> UT-</w:t>
            </w:r>
            <w:r w:rsidR="00942898" w:rsidRPr="00F61EFA">
              <w:rPr>
                <w:bCs/>
                <w:sz w:val="25"/>
                <w:szCs w:val="25"/>
              </w:rPr>
              <w:t>110</w:t>
            </w:r>
            <w:r w:rsidR="00E874AE">
              <w:rPr>
                <w:bCs/>
                <w:sz w:val="25"/>
                <w:szCs w:val="25"/>
              </w:rPr>
              <w:t>321</w:t>
            </w:r>
            <w:r w:rsidR="002944A1" w:rsidRPr="00F61EFA">
              <w:rPr>
                <w:bCs/>
                <w:sz w:val="25"/>
                <w:szCs w:val="25"/>
              </w:rPr>
              <w:fldChar w:fldCharType="begin"/>
            </w:r>
            <w:r w:rsidR="002C405B" w:rsidRPr="00F61EFA">
              <w:rPr>
                <w:bCs/>
                <w:sz w:val="25"/>
                <w:szCs w:val="25"/>
              </w:rPr>
              <w:instrText>ASK docket_no "Enter Docket Number using XX=XXXXXX Format</w:instrText>
            </w:r>
            <w:r w:rsidR="002944A1" w:rsidRPr="00F61EFA">
              <w:rPr>
                <w:bCs/>
                <w:sz w:val="25"/>
                <w:szCs w:val="25"/>
              </w:rPr>
              <w:fldChar w:fldCharType="separate"/>
            </w:r>
            <w:bookmarkStart w:id="1" w:name="docket_no"/>
            <w:r w:rsidR="00A0742C" w:rsidRPr="00F61EFA">
              <w:rPr>
                <w:bCs/>
                <w:sz w:val="25"/>
                <w:szCs w:val="25"/>
              </w:rPr>
              <w:t>UT-023033</w:t>
            </w:r>
            <w:bookmarkEnd w:id="1"/>
            <w:r w:rsidR="002944A1" w:rsidRPr="00F61EFA">
              <w:rPr>
                <w:bCs/>
                <w:sz w:val="25"/>
                <w:szCs w:val="25"/>
              </w:rPr>
              <w:fldChar w:fldCharType="end"/>
            </w:r>
          </w:p>
          <w:p w14:paraId="6F66AEA8" w14:textId="77777777" w:rsidR="00295601" w:rsidRPr="00F61EFA" w:rsidRDefault="00295601">
            <w:pPr>
              <w:pStyle w:val="Header"/>
              <w:tabs>
                <w:tab w:val="clear" w:pos="8300"/>
              </w:tabs>
              <w:rPr>
                <w:bCs/>
                <w:sz w:val="25"/>
                <w:szCs w:val="25"/>
              </w:rPr>
            </w:pPr>
          </w:p>
          <w:p w14:paraId="6F66AEA9" w14:textId="76B8868F" w:rsidR="00295601" w:rsidRPr="00F61EFA" w:rsidRDefault="001B0766">
            <w:pPr>
              <w:pStyle w:val="Header"/>
              <w:tabs>
                <w:tab w:val="clear" w:pos="8300"/>
              </w:tabs>
              <w:rPr>
                <w:bCs/>
                <w:sz w:val="25"/>
                <w:szCs w:val="25"/>
              </w:rPr>
            </w:pPr>
            <w:r w:rsidRPr="00F61EFA">
              <w:rPr>
                <w:bCs/>
                <w:sz w:val="25"/>
                <w:szCs w:val="25"/>
              </w:rPr>
              <w:t>ORDER</w:t>
            </w:r>
            <w:r w:rsidR="00D34631" w:rsidRPr="00F61EFA">
              <w:rPr>
                <w:bCs/>
                <w:sz w:val="25"/>
                <w:szCs w:val="25"/>
              </w:rPr>
              <w:t xml:space="preserve"> </w:t>
            </w:r>
            <w:r w:rsidR="000B4CF1" w:rsidRPr="00F61EFA">
              <w:rPr>
                <w:bCs/>
                <w:sz w:val="25"/>
                <w:szCs w:val="25"/>
              </w:rPr>
              <w:t>0</w:t>
            </w:r>
            <w:r w:rsidR="00995927">
              <w:rPr>
                <w:bCs/>
                <w:sz w:val="25"/>
                <w:szCs w:val="25"/>
              </w:rPr>
              <w:t>2</w:t>
            </w:r>
          </w:p>
          <w:p w14:paraId="6F66AEAA" w14:textId="77777777" w:rsidR="00295601" w:rsidRPr="00F61EFA" w:rsidRDefault="00295601">
            <w:pPr>
              <w:pStyle w:val="Header"/>
              <w:tabs>
                <w:tab w:val="clear" w:pos="8300"/>
              </w:tabs>
              <w:rPr>
                <w:bCs/>
                <w:sz w:val="25"/>
                <w:szCs w:val="25"/>
              </w:rPr>
            </w:pPr>
          </w:p>
          <w:p w14:paraId="198DDFBB" w14:textId="77777777" w:rsidR="009A02D4" w:rsidRPr="00F61EFA" w:rsidRDefault="009A02D4" w:rsidP="000B4CF1">
            <w:pPr>
              <w:pStyle w:val="Header"/>
              <w:tabs>
                <w:tab w:val="clear" w:pos="8300"/>
              </w:tabs>
              <w:rPr>
                <w:bCs/>
                <w:sz w:val="25"/>
                <w:szCs w:val="25"/>
              </w:rPr>
            </w:pPr>
          </w:p>
          <w:p w14:paraId="6F66AEAB" w14:textId="494D2041" w:rsidR="00295601" w:rsidRPr="00F61EFA" w:rsidRDefault="004B4D24" w:rsidP="00692CF9">
            <w:pPr>
              <w:pStyle w:val="Header"/>
              <w:tabs>
                <w:tab w:val="clear" w:pos="8300"/>
              </w:tabs>
              <w:rPr>
                <w:bCs/>
                <w:sz w:val="25"/>
                <w:szCs w:val="25"/>
              </w:rPr>
            </w:pPr>
            <w:r w:rsidRPr="00F61EFA">
              <w:rPr>
                <w:sz w:val="25"/>
                <w:szCs w:val="25"/>
              </w:rPr>
              <w:t>ORDER RENEWING ELIGIBLE TELECOMMUNICATIONS CARRIER DESIGNATION AND EXEMPTION FROM RULE WITH AMENDED CONDITIONS</w:t>
            </w:r>
          </w:p>
        </w:tc>
      </w:tr>
    </w:tbl>
    <w:p w14:paraId="6F66AEAE" w14:textId="4CC78D11" w:rsidR="00295601" w:rsidRPr="00F61EFA" w:rsidRDefault="00295601">
      <w:pPr>
        <w:pStyle w:val="SectionHeading"/>
        <w:rPr>
          <w:bCs w:val="0"/>
          <w:sz w:val="25"/>
          <w:szCs w:val="25"/>
        </w:rPr>
      </w:pPr>
      <w:r w:rsidRPr="00F61EFA">
        <w:rPr>
          <w:bCs w:val="0"/>
          <w:sz w:val="25"/>
          <w:szCs w:val="25"/>
        </w:rPr>
        <w:t>BACKGROUND</w:t>
      </w:r>
    </w:p>
    <w:p w14:paraId="6F66AEAF" w14:textId="77777777" w:rsidR="0032392C" w:rsidRPr="00F61EFA" w:rsidRDefault="0032392C" w:rsidP="0032392C">
      <w:pPr>
        <w:pStyle w:val="ListParagraph"/>
        <w:rPr>
          <w:bCs/>
          <w:sz w:val="25"/>
          <w:szCs w:val="25"/>
        </w:rPr>
      </w:pPr>
    </w:p>
    <w:p w14:paraId="6F66AEB0" w14:textId="7AF65953" w:rsidR="00713389" w:rsidRPr="00F61EFA" w:rsidRDefault="00BC50D5" w:rsidP="000D54D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5"/>
          <w:szCs w:val="25"/>
        </w:rPr>
      </w:pPr>
      <w:r w:rsidRPr="00F61EFA">
        <w:rPr>
          <w:sz w:val="25"/>
          <w:szCs w:val="25"/>
        </w:rPr>
        <w:t xml:space="preserve">On </w:t>
      </w:r>
      <w:r w:rsidR="00E874AE">
        <w:rPr>
          <w:sz w:val="25"/>
          <w:szCs w:val="25"/>
        </w:rPr>
        <w:t>September 4, 2014</w:t>
      </w:r>
      <w:r w:rsidRPr="00F61EFA">
        <w:rPr>
          <w:sz w:val="25"/>
          <w:szCs w:val="25"/>
        </w:rPr>
        <w:t xml:space="preserve">, </w:t>
      </w:r>
      <w:r w:rsidR="00E874AE">
        <w:rPr>
          <w:sz w:val="25"/>
          <w:szCs w:val="25"/>
        </w:rPr>
        <w:t>Telrite Corporation (Telrite</w:t>
      </w:r>
      <w:r w:rsidRPr="00F61EFA">
        <w:rPr>
          <w:sz w:val="25"/>
          <w:szCs w:val="25"/>
        </w:rPr>
        <w:t xml:space="preserve"> or Company) filed a petition with the Washington Utilities and Transportation Commission (Commission) to renew </w:t>
      </w:r>
      <w:r w:rsidR="00EB3BD0" w:rsidRPr="00F61EFA">
        <w:rPr>
          <w:sz w:val="25"/>
          <w:szCs w:val="25"/>
        </w:rPr>
        <w:t xml:space="preserve">its </w:t>
      </w:r>
      <w:r w:rsidRPr="00F61EFA">
        <w:rPr>
          <w:sz w:val="25"/>
          <w:szCs w:val="25"/>
        </w:rPr>
        <w:t>designation as an Eligible Telecommunications Carrier (ETC) pursuant to Section 214(e)(2) of the Communications Act of 1934 and WAC 480-123</w:t>
      </w:r>
      <w:r w:rsidR="00893CA0">
        <w:rPr>
          <w:sz w:val="25"/>
          <w:szCs w:val="25"/>
        </w:rPr>
        <w:t xml:space="preserve"> (Petition)</w:t>
      </w:r>
      <w:r w:rsidRPr="00F61EFA">
        <w:rPr>
          <w:sz w:val="25"/>
          <w:szCs w:val="25"/>
        </w:rPr>
        <w:t>.</w:t>
      </w:r>
      <w:r w:rsidR="00F53BE2" w:rsidRPr="00F61EFA">
        <w:rPr>
          <w:sz w:val="25"/>
          <w:szCs w:val="25"/>
        </w:rPr>
        <w:t xml:space="preserve">  </w:t>
      </w:r>
    </w:p>
    <w:p w14:paraId="6F66AEB1" w14:textId="77777777" w:rsidR="00713389" w:rsidRPr="00F61EFA" w:rsidRDefault="00713389" w:rsidP="000D54D7">
      <w:pPr>
        <w:pStyle w:val="ListParagraph"/>
        <w:spacing w:line="276" w:lineRule="auto"/>
        <w:rPr>
          <w:sz w:val="25"/>
          <w:szCs w:val="25"/>
        </w:rPr>
      </w:pPr>
    </w:p>
    <w:p w14:paraId="6F66AEB2" w14:textId="45451C2C" w:rsidR="006C34A2" w:rsidRPr="00923782" w:rsidRDefault="00EB3BD0" w:rsidP="000D54D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5"/>
          <w:szCs w:val="25"/>
        </w:rPr>
      </w:pPr>
      <w:r w:rsidRPr="00F61EFA">
        <w:rPr>
          <w:sz w:val="25"/>
          <w:szCs w:val="25"/>
        </w:rPr>
        <w:t xml:space="preserve">The Commission originally designated </w:t>
      </w:r>
      <w:r w:rsidR="00E874AE">
        <w:rPr>
          <w:sz w:val="25"/>
          <w:szCs w:val="25"/>
        </w:rPr>
        <w:t>Telrite</w:t>
      </w:r>
      <w:r w:rsidRPr="00F61EFA">
        <w:rPr>
          <w:sz w:val="25"/>
          <w:szCs w:val="25"/>
        </w:rPr>
        <w:t xml:space="preserve"> as an ETC o</w:t>
      </w:r>
      <w:r w:rsidR="00BC50D5" w:rsidRPr="00F61EFA">
        <w:rPr>
          <w:sz w:val="25"/>
          <w:szCs w:val="25"/>
        </w:rPr>
        <w:t xml:space="preserve">n </w:t>
      </w:r>
      <w:r w:rsidR="00E874AE">
        <w:rPr>
          <w:sz w:val="25"/>
          <w:szCs w:val="25"/>
        </w:rPr>
        <w:t>June 13, 2013</w:t>
      </w:r>
      <w:r w:rsidRPr="00F61EFA">
        <w:rPr>
          <w:sz w:val="25"/>
          <w:szCs w:val="25"/>
        </w:rPr>
        <w:t xml:space="preserve">, in </w:t>
      </w:r>
      <w:r w:rsidRPr="00923782">
        <w:rPr>
          <w:sz w:val="25"/>
          <w:szCs w:val="25"/>
        </w:rPr>
        <w:t>Order 01</w:t>
      </w:r>
      <w:r w:rsidRPr="00F61EFA">
        <w:rPr>
          <w:sz w:val="25"/>
          <w:szCs w:val="25"/>
        </w:rPr>
        <w:t xml:space="preserve"> in this docket</w:t>
      </w:r>
      <w:r w:rsidR="006C34A2" w:rsidRPr="00F61EFA">
        <w:rPr>
          <w:sz w:val="25"/>
          <w:szCs w:val="25"/>
        </w:rPr>
        <w:t xml:space="preserve"> for the purpose of receiving Low Income Support</w:t>
      </w:r>
      <w:r w:rsidR="00DD6361" w:rsidRPr="00F61EFA">
        <w:rPr>
          <w:rStyle w:val="FootnoteReference"/>
          <w:sz w:val="25"/>
          <w:szCs w:val="25"/>
        </w:rPr>
        <w:footnoteReference w:id="1"/>
      </w:r>
      <w:r w:rsidR="006C34A2" w:rsidRPr="00F61EFA">
        <w:rPr>
          <w:sz w:val="25"/>
          <w:szCs w:val="25"/>
        </w:rPr>
        <w:t xml:space="preserve"> </w:t>
      </w:r>
      <w:r w:rsidR="000D54D7">
        <w:rPr>
          <w:sz w:val="25"/>
          <w:szCs w:val="25"/>
        </w:rPr>
        <w:t>from</w:t>
      </w:r>
      <w:r w:rsidR="006C34A2" w:rsidRPr="00F61EFA">
        <w:rPr>
          <w:sz w:val="25"/>
          <w:szCs w:val="25"/>
        </w:rPr>
        <w:t xml:space="preserve"> the federal Universal Service Fund</w:t>
      </w:r>
      <w:r w:rsidR="00CF1C23" w:rsidRPr="00F61EFA">
        <w:rPr>
          <w:sz w:val="25"/>
          <w:szCs w:val="25"/>
        </w:rPr>
        <w:t>.</w:t>
      </w:r>
      <w:r w:rsidR="00BC50D5" w:rsidRPr="00F61EFA">
        <w:rPr>
          <w:sz w:val="25"/>
          <w:szCs w:val="25"/>
        </w:rPr>
        <w:t xml:space="preserve">  </w:t>
      </w:r>
      <w:r w:rsidR="000D54D7">
        <w:rPr>
          <w:sz w:val="25"/>
          <w:szCs w:val="25"/>
        </w:rPr>
        <w:t>The</w:t>
      </w:r>
      <w:r w:rsidR="00F93618" w:rsidRPr="00F61EFA">
        <w:rPr>
          <w:sz w:val="25"/>
          <w:szCs w:val="25"/>
        </w:rPr>
        <w:t xml:space="preserve"> Commission </w:t>
      </w:r>
      <w:r w:rsidR="000D54D7">
        <w:rPr>
          <w:sz w:val="25"/>
          <w:szCs w:val="25"/>
        </w:rPr>
        <w:t xml:space="preserve">also </w:t>
      </w:r>
      <w:r w:rsidR="00F93618" w:rsidRPr="00F61EFA">
        <w:rPr>
          <w:sz w:val="25"/>
          <w:szCs w:val="25"/>
        </w:rPr>
        <w:t xml:space="preserve">granted the Company exemptions from </w:t>
      </w:r>
      <w:r w:rsidR="00F61EFA">
        <w:rPr>
          <w:sz w:val="25"/>
          <w:szCs w:val="25"/>
        </w:rPr>
        <w:t>WAC 480-123-030</w:t>
      </w:r>
      <w:r w:rsidR="00F93618" w:rsidRPr="00F61EFA">
        <w:rPr>
          <w:sz w:val="25"/>
          <w:szCs w:val="25"/>
        </w:rPr>
        <w:t xml:space="preserve">(1)(d), (f), and (g), which require the </w:t>
      </w:r>
      <w:r w:rsidR="00311A6B">
        <w:rPr>
          <w:sz w:val="25"/>
          <w:szCs w:val="25"/>
        </w:rPr>
        <w:t>C</w:t>
      </w:r>
      <w:r w:rsidR="00F93618" w:rsidRPr="00F61EFA">
        <w:rPr>
          <w:sz w:val="25"/>
          <w:szCs w:val="25"/>
        </w:rPr>
        <w:t xml:space="preserve">ompany to file a substantive investment plan, digital map of wireless facilities and coverage, and certification regarding back-up power requirements.  </w:t>
      </w:r>
      <w:r w:rsidR="00BC50D5" w:rsidRPr="00F61EFA">
        <w:rPr>
          <w:sz w:val="25"/>
          <w:szCs w:val="25"/>
        </w:rPr>
        <w:t xml:space="preserve">The Commission imposed </w:t>
      </w:r>
      <w:r w:rsidR="00BC50D5" w:rsidRPr="00923782">
        <w:rPr>
          <w:sz w:val="25"/>
          <w:szCs w:val="25"/>
        </w:rPr>
        <w:t>21</w:t>
      </w:r>
      <w:r w:rsidR="00BC50D5" w:rsidRPr="00F61EFA">
        <w:rPr>
          <w:sz w:val="25"/>
          <w:szCs w:val="25"/>
        </w:rPr>
        <w:t xml:space="preserve"> conditions on </w:t>
      </w:r>
      <w:r w:rsidR="00E874AE">
        <w:rPr>
          <w:sz w:val="25"/>
          <w:szCs w:val="25"/>
        </w:rPr>
        <w:t>Telrite</w:t>
      </w:r>
      <w:r w:rsidR="00BC50D5" w:rsidRPr="00F61EFA">
        <w:rPr>
          <w:sz w:val="25"/>
          <w:szCs w:val="25"/>
        </w:rPr>
        <w:t xml:space="preserve">’s ETC designation to ensure </w:t>
      </w:r>
      <w:r w:rsidR="00F61EFA">
        <w:rPr>
          <w:sz w:val="25"/>
          <w:szCs w:val="25"/>
        </w:rPr>
        <w:t>it was</w:t>
      </w:r>
      <w:r w:rsidR="00BC50D5" w:rsidRPr="00F61EFA">
        <w:rPr>
          <w:sz w:val="25"/>
          <w:szCs w:val="25"/>
        </w:rPr>
        <w:t xml:space="preserve"> consistent with the public interest</w:t>
      </w:r>
      <w:r w:rsidR="00F93618" w:rsidRPr="00F61EFA">
        <w:rPr>
          <w:sz w:val="25"/>
          <w:szCs w:val="25"/>
        </w:rPr>
        <w:t>, including a requirement that the Company seek renewal of its ETC status within one year.</w:t>
      </w:r>
      <w:r w:rsidR="00115E47">
        <w:rPr>
          <w:sz w:val="25"/>
          <w:szCs w:val="25"/>
        </w:rPr>
        <w:t xml:space="preserve">  </w:t>
      </w:r>
      <w:r w:rsidR="00115E47" w:rsidRPr="00923782">
        <w:rPr>
          <w:sz w:val="25"/>
          <w:szCs w:val="25"/>
        </w:rPr>
        <w:t xml:space="preserve">Those conditions are set forth in Appendix </w:t>
      </w:r>
      <w:r w:rsidR="00923782" w:rsidRPr="00923782">
        <w:rPr>
          <w:sz w:val="25"/>
          <w:szCs w:val="25"/>
        </w:rPr>
        <w:t>A</w:t>
      </w:r>
      <w:r w:rsidR="00115E47" w:rsidRPr="00923782">
        <w:rPr>
          <w:sz w:val="25"/>
          <w:szCs w:val="25"/>
        </w:rPr>
        <w:t xml:space="preserve"> to Order 01.</w:t>
      </w:r>
    </w:p>
    <w:p w14:paraId="6F66AEB3" w14:textId="77777777" w:rsidR="006C34A2" w:rsidRPr="00F61EFA" w:rsidRDefault="006C34A2" w:rsidP="000D54D7">
      <w:pPr>
        <w:pStyle w:val="ListParagraph"/>
        <w:spacing w:line="276" w:lineRule="auto"/>
        <w:rPr>
          <w:sz w:val="25"/>
          <w:szCs w:val="25"/>
        </w:rPr>
      </w:pPr>
    </w:p>
    <w:p w14:paraId="6F66AEB4" w14:textId="69834D3D" w:rsidR="00942898" w:rsidRPr="00F61EFA" w:rsidRDefault="00EB3BD0" w:rsidP="000D54D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5"/>
          <w:szCs w:val="25"/>
        </w:rPr>
      </w:pPr>
      <w:r w:rsidRPr="00F61EFA">
        <w:rPr>
          <w:sz w:val="25"/>
          <w:szCs w:val="25"/>
        </w:rPr>
        <w:t>In</w:t>
      </w:r>
      <w:r w:rsidR="00942898" w:rsidRPr="00F61EFA">
        <w:rPr>
          <w:sz w:val="25"/>
          <w:szCs w:val="25"/>
        </w:rPr>
        <w:t xml:space="preserve"> </w:t>
      </w:r>
      <w:r w:rsidR="00F93618" w:rsidRPr="00F61EFA">
        <w:rPr>
          <w:sz w:val="25"/>
          <w:szCs w:val="25"/>
        </w:rPr>
        <w:t xml:space="preserve">support of its </w:t>
      </w:r>
      <w:r w:rsidR="00893CA0">
        <w:rPr>
          <w:sz w:val="25"/>
          <w:szCs w:val="25"/>
        </w:rPr>
        <w:t>Petition</w:t>
      </w:r>
      <w:r w:rsidR="00F93618" w:rsidRPr="00F61EFA">
        <w:rPr>
          <w:sz w:val="25"/>
          <w:szCs w:val="25"/>
        </w:rPr>
        <w:t xml:space="preserve">, </w:t>
      </w:r>
      <w:r w:rsidR="00E874AE">
        <w:rPr>
          <w:sz w:val="25"/>
          <w:szCs w:val="25"/>
        </w:rPr>
        <w:t>Telrite</w:t>
      </w:r>
      <w:r w:rsidR="00F93618" w:rsidRPr="00F61EFA">
        <w:rPr>
          <w:sz w:val="25"/>
          <w:szCs w:val="25"/>
        </w:rPr>
        <w:t xml:space="preserve"> states that it has complied with all 21 conditions the Commission imposed in </w:t>
      </w:r>
      <w:r w:rsidR="00893CA0">
        <w:rPr>
          <w:sz w:val="25"/>
          <w:szCs w:val="25"/>
        </w:rPr>
        <w:t xml:space="preserve">Appendix </w:t>
      </w:r>
      <w:r w:rsidR="00923782">
        <w:rPr>
          <w:sz w:val="25"/>
          <w:szCs w:val="25"/>
        </w:rPr>
        <w:t>A</w:t>
      </w:r>
      <w:r w:rsidR="00893CA0">
        <w:rPr>
          <w:sz w:val="25"/>
          <w:szCs w:val="25"/>
        </w:rPr>
        <w:t xml:space="preserve"> to Order 01</w:t>
      </w:r>
      <w:r w:rsidRPr="00F61EFA">
        <w:rPr>
          <w:sz w:val="25"/>
          <w:szCs w:val="25"/>
        </w:rPr>
        <w:t>,</w:t>
      </w:r>
      <w:r w:rsidR="00F93618" w:rsidRPr="00F61EFA">
        <w:rPr>
          <w:sz w:val="25"/>
          <w:szCs w:val="25"/>
        </w:rPr>
        <w:t xml:space="preserve"> and provides a summary</w:t>
      </w:r>
      <w:r w:rsidR="00923782">
        <w:rPr>
          <w:sz w:val="25"/>
          <w:szCs w:val="25"/>
        </w:rPr>
        <w:t xml:space="preserve"> explanation of its compliance with </w:t>
      </w:r>
      <w:r w:rsidR="00F93618" w:rsidRPr="00F61EFA">
        <w:rPr>
          <w:sz w:val="25"/>
          <w:szCs w:val="25"/>
        </w:rPr>
        <w:t xml:space="preserve">each condition.  </w:t>
      </w:r>
      <w:r w:rsidR="00923782">
        <w:rPr>
          <w:sz w:val="25"/>
          <w:szCs w:val="25"/>
        </w:rPr>
        <w:br/>
      </w:r>
    </w:p>
    <w:p w14:paraId="083E9BE8" w14:textId="77777777" w:rsidR="00EB3BD0" w:rsidRPr="00F61EFA" w:rsidRDefault="00EB3BD0" w:rsidP="000D54D7">
      <w:pPr>
        <w:pStyle w:val="ListParagraph"/>
        <w:spacing w:line="276" w:lineRule="auto"/>
        <w:rPr>
          <w:sz w:val="25"/>
          <w:szCs w:val="25"/>
        </w:rPr>
      </w:pPr>
    </w:p>
    <w:p w14:paraId="5BA80E86" w14:textId="1E4837FA" w:rsidR="004917EF" w:rsidRPr="00F61EFA" w:rsidRDefault="00115E47" w:rsidP="000D54D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bCs/>
          <w:sz w:val="25"/>
          <w:szCs w:val="25"/>
        </w:rPr>
      </w:pPr>
      <w:r>
        <w:rPr>
          <w:sz w:val="25"/>
          <w:szCs w:val="25"/>
        </w:rPr>
        <w:lastRenderedPageBreak/>
        <w:t xml:space="preserve">Commission </w:t>
      </w:r>
      <w:r w:rsidR="004917EF" w:rsidRPr="00F61EFA">
        <w:rPr>
          <w:sz w:val="25"/>
          <w:szCs w:val="25"/>
        </w:rPr>
        <w:t xml:space="preserve">Staff (Staff) agrees that </w:t>
      </w:r>
      <w:r w:rsidR="00995927">
        <w:rPr>
          <w:sz w:val="25"/>
          <w:szCs w:val="25"/>
        </w:rPr>
        <w:t>Telrite</w:t>
      </w:r>
      <w:r w:rsidR="004917EF" w:rsidRPr="00F61EFA">
        <w:rPr>
          <w:sz w:val="25"/>
          <w:szCs w:val="25"/>
        </w:rPr>
        <w:t xml:space="preserve"> complied with the terms </w:t>
      </w:r>
      <w:r>
        <w:rPr>
          <w:sz w:val="25"/>
          <w:szCs w:val="25"/>
        </w:rPr>
        <w:t xml:space="preserve">and </w:t>
      </w:r>
      <w:r w:rsidR="004917EF" w:rsidRPr="00F61EFA">
        <w:rPr>
          <w:sz w:val="25"/>
          <w:szCs w:val="25"/>
        </w:rPr>
        <w:t>conditions of Order 01</w:t>
      </w:r>
      <w:r>
        <w:rPr>
          <w:sz w:val="25"/>
          <w:szCs w:val="25"/>
        </w:rPr>
        <w:t>,</w:t>
      </w:r>
      <w:r w:rsidR="004917EF" w:rsidRPr="00F61EFA">
        <w:rPr>
          <w:sz w:val="25"/>
          <w:szCs w:val="25"/>
        </w:rPr>
        <w:t xml:space="preserve"> and </w:t>
      </w:r>
      <w:r w:rsidR="00995927">
        <w:rPr>
          <w:sz w:val="25"/>
          <w:szCs w:val="25"/>
        </w:rPr>
        <w:t xml:space="preserve">continues to qualify for an ETC designation pursuant to </w:t>
      </w:r>
      <w:r w:rsidR="00995927" w:rsidRPr="003A4760">
        <w:t xml:space="preserve">47 U.S.C. § 214(e)(2). </w:t>
      </w:r>
      <w:r w:rsidR="00311A6B">
        <w:t xml:space="preserve"> </w:t>
      </w:r>
      <w:r w:rsidR="00995927" w:rsidRPr="00995927">
        <w:rPr>
          <w:sz w:val="25"/>
          <w:szCs w:val="25"/>
        </w:rPr>
        <w:t>Telrite offers the services that are supported by federal universal service support mechanisms and advertises the availability of such services.</w:t>
      </w:r>
    </w:p>
    <w:p w14:paraId="5942184C" w14:textId="77777777" w:rsidR="004917EF" w:rsidRPr="00F61EFA" w:rsidRDefault="004917EF" w:rsidP="000D54D7">
      <w:pPr>
        <w:pStyle w:val="ListParagraph"/>
        <w:spacing w:line="276" w:lineRule="auto"/>
        <w:rPr>
          <w:sz w:val="25"/>
          <w:szCs w:val="25"/>
        </w:rPr>
      </w:pPr>
    </w:p>
    <w:p w14:paraId="6F66AEB5" w14:textId="1DD2137D" w:rsidR="001B5D4D" w:rsidRPr="00115E47" w:rsidRDefault="00893CA0" w:rsidP="000D54D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5"/>
          <w:szCs w:val="25"/>
        </w:rPr>
      </w:pPr>
      <w:r>
        <w:rPr>
          <w:sz w:val="25"/>
          <w:szCs w:val="25"/>
        </w:rPr>
        <w:t xml:space="preserve">Staff supports granting </w:t>
      </w:r>
      <w:r w:rsidR="00995927">
        <w:rPr>
          <w:sz w:val="25"/>
          <w:szCs w:val="25"/>
        </w:rPr>
        <w:t>Telrite</w:t>
      </w:r>
      <w:r>
        <w:rPr>
          <w:sz w:val="25"/>
          <w:szCs w:val="25"/>
        </w:rPr>
        <w:t xml:space="preserve">’s Petition </w:t>
      </w:r>
      <w:r w:rsidR="004917EF" w:rsidRPr="00F61EFA">
        <w:rPr>
          <w:sz w:val="25"/>
          <w:szCs w:val="25"/>
        </w:rPr>
        <w:t>with new conditions that better reflect federal rule changes</w:t>
      </w:r>
      <w:r>
        <w:rPr>
          <w:sz w:val="25"/>
          <w:szCs w:val="25"/>
        </w:rPr>
        <w:t xml:space="preserve">, </w:t>
      </w:r>
      <w:r w:rsidR="004917EF" w:rsidRPr="00F61EFA">
        <w:rPr>
          <w:sz w:val="25"/>
          <w:szCs w:val="25"/>
        </w:rPr>
        <w:t>and remov</w:t>
      </w:r>
      <w:r>
        <w:rPr>
          <w:sz w:val="25"/>
          <w:szCs w:val="25"/>
        </w:rPr>
        <w:t>ing</w:t>
      </w:r>
      <w:r w:rsidR="004917EF" w:rsidRPr="00F61EFA">
        <w:rPr>
          <w:sz w:val="25"/>
          <w:szCs w:val="25"/>
        </w:rPr>
        <w:t xml:space="preserve"> previous conditions that are no longer applicable.  Staff believes that federal monitoring and enforcement in today’s lifeline market obviates the need for a one-year interim condition.  The Company agre</w:t>
      </w:r>
      <w:r>
        <w:rPr>
          <w:sz w:val="25"/>
          <w:szCs w:val="25"/>
        </w:rPr>
        <w:t>e</w:t>
      </w:r>
      <w:r w:rsidR="004917EF" w:rsidRPr="00F61EFA">
        <w:rPr>
          <w:sz w:val="25"/>
          <w:szCs w:val="25"/>
        </w:rPr>
        <w:t xml:space="preserve">s to these revised conditions, which are attached to this Order as Appendix </w:t>
      </w:r>
      <w:r w:rsidR="00115E47">
        <w:rPr>
          <w:sz w:val="25"/>
          <w:szCs w:val="25"/>
        </w:rPr>
        <w:t>A</w:t>
      </w:r>
      <w:r w:rsidR="004917EF" w:rsidRPr="00F61EFA">
        <w:rPr>
          <w:sz w:val="25"/>
          <w:szCs w:val="25"/>
        </w:rPr>
        <w:t xml:space="preserve">. </w:t>
      </w:r>
      <w:r w:rsidR="004917EF" w:rsidRPr="00F61EFA">
        <w:rPr>
          <w:sz w:val="25"/>
          <w:szCs w:val="25"/>
        </w:rPr>
        <w:br/>
      </w:r>
      <w:r w:rsidR="002944A1" w:rsidRPr="00115E47">
        <w:rPr>
          <w:bCs/>
          <w:sz w:val="25"/>
          <w:szCs w:val="25"/>
        </w:rPr>
        <w:fldChar w:fldCharType="begin"/>
      </w:r>
      <w:r w:rsidR="002C405B" w:rsidRPr="00115E47">
        <w:rPr>
          <w:bCs/>
          <w:sz w:val="25"/>
          <w:szCs w:val="25"/>
        </w:rPr>
        <w:instrText xml:space="preserve"> ASK Action_date "Enter Date of Prior Commission Action" </w:instrText>
      </w:r>
      <w:r w:rsidR="002944A1" w:rsidRPr="00115E47">
        <w:rPr>
          <w:bCs/>
          <w:sz w:val="25"/>
          <w:szCs w:val="25"/>
        </w:rPr>
        <w:fldChar w:fldCharType="end"/>
      </w:r>
    </w:p>
    <w:p w14:paraId="6F66AEB8" w14:textId="77777777" w:rsidR="00B6701A" w:rsidRPr="00F61EFA" w:rsidRDefault="00B6701A" w:rsidP="000D54D7">
      <w:pPr>
        <w:pStyle w:val="SectionHeading"/>
        <w:spacing w:line="276" w:lineRule="auto"/>
        <w:rPr>
          <w:bCs w:val="0"/>
          <w:sz w:val="25"/>
          <w:szCs w:val="25"/>
        </w:rPr>
      </w:pPr>
      <w:r w:rsidRPr="00F61EFA">
        <w:rPr>
          <w:bCs w:val="0"/>
          <w:sz w:val="25"/>
          <w:szCs w:val="25"/>
        </w:rPr>
        <w:t>DISCUSSION</w:t>
      </w:r>
    </w:p>
    <w:p w14:paraId="6F66AEBB" w14:textId="77777777" w:rsidR="00422102" w:rsidRPr="00F61EFA" w:rsidRDefault="00422102" w:rsidP="000D54D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5"/>
          <w:szCs w:val="25"/>
        </w:rPr>
      </w:pPr>
    </w:p>
    <w:p w14:paraId="6F66AEBC" w14:textId="1914F53B" w:rsidR="00AA1826" w:rsidRPr="00F61EFA" w:rsidRDefault="001339C5" w:rsidP="000D54D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5"/>
          <w:szCs w:val="25"/>
        </w:rPr>
      </w:pPr>
      <w:r w:rsidRPr="00F61EFA">
        <w:rPr>
          <w:sz w:val="25"/>
          <w:szCs w:val="25"/>
        </w:rPr>
        <w:t>Common</w:t>
      </w:r>
      <w:r w:rsidR="00B45C4D" w:rsidRPr="00F61EFA">
        <w:rPr>
          <w:sz w:val="25"/>
          <w:szCs w:val="25"/>
        </w:rPr>
        <w:t xml:space="preserve"> </w:t>
      </w:r>
      <w:r w:rsidRPr="00F61EFA">
        <w:rPr>
          <w:sz w:val="25"/>
          <w:szCs w:val="25"/>
        </w:rPr>
        <w:t>carriers receiving designation as ETCs under 47 U.S.C. § 214 are eligible to receive subsidies from the federal Universal Service Fund.  State utility commissions are responsible for designating common carriers as ETCs for the purpose of receiving such funds, and may impose conditions on a common carrier so designated.  The Commission will approve applications from carriers requesting ETC designation if the application meets the requirements of WAC 480-123-030, the designation will advance some or all of the purposes of universal service found in 47 U.S.C. § 254, and the designation is in the public interest.</w:t>
      </w:r>
      <w:r w:rsidRPr="00F61EFA">
        <w:rPr>
          <w:rStyle w:val="FootnoteReference"/>
          <w:sz w:val="25"/>
          <w:szCs w:val="25"/>
        </w:rPr>
        <w:footnoteReference w:id="2"/>
      </w:r>
      <w:r w:rsidRPr="00F61EFA">
        <w:rPr>
          <w:sz w:val="25"/>
          <w:szCs w:val="25"/>
        </w:rPr>
        <w:br/>
      </w:r>
    </w:p>
    <w:p w14:paraId="1F76512D" w14:textId="21FD6A29" w:rsidR="001339C5" w:rsidRPr="00F61EFA" w:rsidRDefault="001339C5" w:rsidP="000D54D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5"/>
          <w:szCs w:val="25"/>
        </w:rPr>
      </w:pPr>
      <w:r w:rsidRPr="00F61EFA">
        <w:rPr>
          <w:sz w:val="25"/>
          <w:szCs w:val="25"/>
        </w:rPr>
        <w:t xml:space="preserve">The Commission agrees with Staff that the Company has demonstrated that it continues to meet the criteria for designation as an ETC set forth in Order 01, including offering all services supported by the federal universal service support mechanisms set forth in 47 U.S.C. § 254.  </w:t>
      </w:r>
      <w:r w:rsidR="00995927">
        <w:rPr>
          <w:sz w:val="25"/>
          <w:szCs w:val="25"/>
        </w:rPr>
        <w:t>Telrite</w:t>
      </w:r>
      <w:r w:rsidRPr="00F61EFA">
        <w:rPr>
          <w:sz w:val="25"/>
          <w:szCs w:val="25"/>
        </w:rPr>
        <w:t xml:space="preserve"> should also continue to be exempt from WAC 480-123-030(1)(d),(f), and (g) because </w:t>
      </w:r>
      <w:r w:rsidR="00995927">
        <w:rPr>
          <w:sz w:val="25"/>
          <w:szCs w:val="25"/>
        </w:rPr>
        <w:t>Telrite</w:t>
      </w:r>
      <w:r w:rsidRPr="00F61EFA">
        <w:rPr>
          <w:sz w:val="25"/>
          <w:szCs w:val="25"/>
        </w:rPr>
        <w:t xml:space="preserve"> is not a high cost fund recipient and because the Company relies on other carrier facilities.  </w:t>
      </w:r>
      <w:r w:rsidR="00995927">
        <w:rPr>
          <w:sz w:val="25"/>
          <w:szCs w:val="25"/>
        </w:rPr>
        <w:t>Telrite</w:t>
      </w:r>
      <w:r w:rsidRPr="00F61EFA">
        <w:rPr>
          <w:sz w:val="25"/>
          <w:szCs w:val="25"/>
        </w:rPr>
        <w:t xml:space="preserve"> has also demonstrated compliance with the 21 conditions set forth in </w:t>
      </w:r>
      <w:r w:rsidRPr="00115E47">
        <w:rPr>
          <w:sz w:val="25"/>
          <w:szCs w:val="25"/>
        </w:rPr>
        <w:t xml:space="preserve">Appendix </w:t>
      </w:r>
      <w:r w:rsidR="00995927">
        <w:rPr>
          <w:sz w:val="25"/>
          <w:szCs w:val="25"/>
        </w:rPr>
        <w:t>A</w:t>
      </w:r>
      <w:r w:rsidRPr="00115E47">
        <w:rPr>
          <w:sz w:val="25"/>
          <w:szCs w:val="25"/>
        </w:rPr>
        <w:t xml:space="preserve"> to Order 01.</w:t>
      </w:r>
      <w:r w:rsidRPr="00F61EFA">
        <w:rPr>
          <w:sz w:val="25"/>
          <w:szCs w:val="25"/>
        </w:rPr>
        <w:br/>
      </w:r>
    </w:p>
    <w:p w14:paraId="2B09B4DA" w14:textId="4356AC18" w:rsidR="001339C5" w:rsidRPr="00F61EFA" w:rsidRDefault="001339C5" w:rsidP="000D54D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5"/>
          <w:szCs w:val="25"/>
        </w:rPr>
      </w:pPr>
      <w:r w:rsidRPr="00F61EFA">
        <w:rPr>
          <w:sz w:val="25"/>
          <w:szCs w:val="25"/>
        </w:rPr>
        <w:t xml:space="preserve">The Commission also agrees with Staff that the amended conditions set forth in Appendix A to this </w:t>
      </w:r>
      <w:r w:rsidR="00115E47">
        <w:rPr>
          <w:sz w:val="25"/>
          <w:szCs w:val="25"/>
        </w:rPr>
        <w:t>Order are appropriate</w:t>
      </w:r>
      <w:r w:rsidRPr="00F61EFA">
        <w:rPr>
          <w:sz w:val="25"/>
          <w:szCs w:val="25"/>
        </w:rPr>
        <w:t xml:space="preserve"> given the FCC’s recent order requiring a forbearance compliance plan and adoption of more stringent requirements for the federal Lifeline program.  The Commission agrees with Staff that the Company may continue to be designated as an ETC and is entitled to continued exemptions from WAC 480-123-030(1)(d),(f), and (g), subject to the amended conditions set forth in Appendix A to this</w:t>
      </w:r>
      <w:r w:rsidR="00F61EFA" w:rsidRPr="00F61EFA">
        <w:rPr>
          <w:sz w:val="25"/>
          <w:szCs w:val="25"/>
        </w:rPr>
        <w:t xml:space="preserve"> Order.</w:t>
      </w:r>
    </w:p>
    <w:p w14:paraId="6F66AEBD" w14:textId="77777777" w:rsidR="008B3028" w:rsidRPr="00F61EFA" w:rsidRDefault="008B3028" w:rsidP="000D54D7">
      <w:pPr>
        <w:spacing w:line="276" w:lineRule="auto"/>
        <w:rPr>
          <w:sz w:val="25"/>
          <w:szCs w:val="25"/>
        </w:rPr>
      </w:pPr>
    </w:p>
    <w:p w14:paraId="6F66AEBE" w14:textId="77777777" w:rsidR="00295601" w:rsidRPr="00F61EFA" w:rsidRDefault="00295601" w:rsidP="000D54D7">
      <w:pPr>
        <w:pStyle w:val="SectionHeading"/>
        <w:spacing w:line="276" w:lineRule="auto"/>
        <w:rPr>
          <w:bCs w:val="0"/>
          <w:sz w:val="25"/>
          <w:szCs w:val="25"/>
        </w:rPr>
      </w:pPr>
      <w:r w:rsidRPr="00F61EFA">
        <w:rPr>
          <w:bCs w:val="0"/>
          <w:sz w:val="25"/>
          <w:szCs w:val="25"/>
        </w:rPr>
        <w:t>FINDINGS AND CONCLUSIONS</w:t>
      </w:r>
    </w:p>
    <w:p w14:paraId="6F66AEBF" w14:textId="77777777" w:rsidR="00295601" w:rsidRPr="00F61EFA" w:rsidRDefault="00295601" w:rsidP="000D54D7">
      <w:pPr>
        <w:pStyle w:val="Header"/>
        <w:spacing w:line="276" w:lineRule="auto"/>
        <w:rPr>
          <w:bCs/>
          <w:sz w:val="25"/>
          <w:szCs w:val="25"/>
        </w:rPr>
      </w:pPr>
    </w:p>
    <w:p w14:paraId="6F66AEC0" w14:textId="77777777" w:rsidR="00AA1826" w:rsidRPr="00F61EFA" w:rsidRDefault="00295601" w:rsidP="000D54D7">
      <w:pPr>
        <w:numPr>
          <w:ilvl w:val="0"/>
          <w:numId w:val="2"/>
        </w:numPr>
        <w:spacing w:line="276" w:lineRule="auto"/>
        <w:ind w:left="1440" w:hanging="1440"/>
        <w:rPr>
          <w:sz w:val="25"/>
          <w:szCs w:val="25"/>
        </w:rPr>
      </w:pPr>
      <w:r w:rsidRPr="00F61EFA">
        <w:rPr>
          <w:sz w:val="25"/>
          <w:szCs w:val="25"/>
        </w:rPr>
        <w:t>(1)</w:t>
      </w:r>
      <w:r w:rsidRPr="00F61EFA">
        <w:rPr>
          <w:sz w:val="25"/>
          <w:szCs w:val="25"/>
        </w:rPr>
        <w:tab/>
      </w:r>
      <w:r w:rsidR="00614E0D" w:rsidRPr="00F61EFA">
        <w:rPr>
          <w:sz w:val="25"/>
          <w:szCs w:val="25"/>
        </w:rPr>
        <w:t xml:space="preserve">The Commission has jurisdiction over </w:t>
      </w:r>
      <w:r w:rsidR="0020572A" w:rsidRPr="00F61EFA">
        <w:rPr>
          <w:sz w:val="25"/>
          <w:szCs w:val="25"/>
        </w:rPr>
        <w:t>e</w:t>
      </w:r>
      <w:r w:rsidR="0068688A" w:rsidRPr="00F61EFA">
        <w:rPr>
          <w:sz w:val="25"/>
          <w:szCs w:val="25"/>
        </w:rPr>
        <w:t>ligible</w:t>
      </w:r>
      <w:r w:rsidR="00772B60" w:rsidRPr="00F61EFA">
        <w:rPr>
          <w:sz w:val="25"/>
          <w:szCs w:val="25"/>
        </w:rPr>
        <w:t xml:space="preserve"> </w:t>
      </w:r>
      <w:r w:rsidR="0020572A" w:rsidRPr="00F61EFA">
        <w:rPr>
          <w:sz w:val="25"/>
          <w:szCs w:val="25"/>
        </w:rPr>
        <w:t>telecommunications c</w:t>
      </w:r>
      <w:r w:rsidR="00772B60" w:rsidRPr="00F61EFA">
        <w:rPr>
          <w:sz w:val="25"/>
          <w:szCs w:val="25"/>
        </w:rPr>
        <w:t xml:space="preserve">arriers in Washington and </w:t>
      </w:r>
      <w:r w:rsidR="00614E0D" w:rsidRPr="00F61EFA">
        <w:rPr>
          <w:sz w:val="25"/>
          <w:szCs w:val="25"/>
        </w:rPr>
        <w:t>the subject matter</w:t>
      </w:r>
      <w:r w:rsidR="003C74AA" w:rsidRPr="00F61EFA">
        <w:rPr>
          <w:sz w:val="25"/>
          <w:szCs w:val="25"/>
        </w:rPr>
        <w:t xml:space="preserve"> </w:t>
      </w:r>
      <w:r w:rsidR="00EA5FBC" w:rsidRPr="00F61EFA">
        <w:rPr>
          <w:sz w:val="25"/>
          <w:szCs w:val="25"/>
        </w:rPr>
        <w:t xml:space="preserve">of this Order </w:t>
      </w:r>
      <w:r w:rsidR="003C74AA" w:rsidRPr="00F61EFA">
        <w:rPr>
          <w:sz w:val="25"/>
          <w:szCs w:val="25"/>
        </w:rPr>
        <w:t xml:space="preserve">pursuant to </w:t>
      </w:r>
      <w:r w:rsidR="0045303A" w:rsidRPr="00F61EFA">
        <w:rPr>
          <w:sz w:val="25"/>
          <w:szCs w:val="25"/>
        </w:rPr>
        <w:t>47 U.S. C. § 214(e)(2), 47 C.F.R. §</w:t>
      </w:r>
      <w:r w:rsidR="00380ECD" w:rsidRPr="00F61EFA">
        <w:rPr>
          <w:sz w:val="25"/>
          <w:szCs w:val="25"/>
        </w:rPr>
        <w:t>§</w:t>
      </w:r>
      <w:r w:rsidR="0045303A" w:rsidRPr="00F61EFA">
        <w:rPr>
          <w:sz w:val="25"/>
          <w:szCs w:val="25"/>
        </w:rPr>
        <w:t xml:space="preserve"> 54.201</w:t>
      </w:r>
      <w:r w:rsidR="00380ECD" w:rsidRPr="00F61EFA">
        <w:rPr>
          <w:sz w:val="25"/>
          <w:szCs w:val="25"/>
        </w:rPr>
        <w:t>(b)-</w:t>
      </w:r>
      <w:r w:rsidR="0045303A" w:rsidRPr="00F61EFA">
        <w:rPr>
          <w:sz w:val="25"/>
          <w:szCs w:val="25"/>
        </w:rPr>
        <w:t>(c)</w:t>
      </w:r>
      <w:r w:rsidR="00380ECD" w:rsidRPr="00F61EFA">
        <w:rPr>
          <w:sz w:val="25"/>
          <w:szCs w:val="25"/>
        </w:rPr>
        <w:t xml:space="preserve"> </w:t>
      </w:r>
      <w:r w:rsidR="0045303A" w:rsidRPr="00F61EFA">
        <w:rPr>
          <w:sz w:val="25"/>
          <w:szCs w:val="25"/>
        </w:rPr>
        <w:t xml:space="preserve">and </w:t>
      </w:r>
      <w:r w:rsidR="00F75620" w:rsidRPr="00F61EFA">
        <w:rPr>
          <w:sz w:val="25"/>
          <w:szCs w:val="25"/>
        </w:rPr>
        <w:t>WAC 480-123</w:t>
      </w:r>
      <w:r w:rsidR="0045303A" w:rsidRPr="00F61EFA">
        <w:rPr>
          <w:sz w:val="25"/>
          <w:szCs w:val="25"/>
        </w:rPr>
        <w:t>-040</w:t>
      </w:r>
      <w:r w:rsidR="001B0766" w:rsidRPr="00F61EFA">
        <w:rPr>
          <w:sz w:val="25"/>
          <w:szCs w:val="25"/>
        </w:rPr>
        <w:t>.</w:t>
      </w:r>
    </w:p>
    <w:p w14:paraId="6F66AEC1" w14:textId="77777777" w:rsidR="000C44D2" w:rsidRPr="00F61EFA" w:rsidRDefault="000C44D2" w:rsidP="000D54D7">
      <w:pPr>
        <w:spacing w:line="276" w:lineRule="auto"/>
        <w:rPr>
          <w:sz w:val="25"/>
          <w:szCs w:val="25"/>
        </w:rPr>
      </w:pPr>
    </w:p>
    <w:p w14:paraId="6F66AEC2" w14:textId="01E6FEDB" w:rsidR="00DD6361" w:rsidRPr="00F61EFA" w:rsidRDefault="00295601" w:rsidP="000D54D7">
      <w:pPr>
        <w:numPr>
          <w:ilvl w:val="0"/>
          <w:numId w:val="2"/>
        </w:numPr>
        <w:spacing w:line="276" w:lineRule="auto"/>
        <w:ind w:left="1440" w:hanging="1440"/>
        <w:rPr>
          <w:sz w:val="25"/>
          <w:szCs w:val="25"/>
        </w:rPr>
      </w:pPr>
      <w:r w:rsidRPr="00F61EFA">
        <w:rPr>
          <w:sz w:val="25"/>
          <w:szCs w:val="25"/>
        </w:rPr>
        <w:t>(2)</w:t>
      </w:r>
      <w:r w:rsidRPr="00F61EFA">
        <w:rPr>
          <w:sz w:val="25"/>
          <w:szCs w:val="25"/>
        </w:rPr>
        <w:tab/>
      </w:r>
      <w:r w:rsidR="00995927">
        <w:rPr>
          <w:sz w:val="25"/>
          <w:szCs w:val="25"/>
        </w:rPr>
        <w:t>Telrite</w:t>
      </w:r>
      <w:r w:rsidR="00AA1826" w:rsidRPr="00F61EFA">
        <w:rPr>
          <w:sz w:val="25"/>
          <w:szCs w:val="25"/>
        </w:rPr>
        <w:t xml:space="preserve"> </w:t>
      </w:r>
      <w:r w:rsidR="00F61EFA" w:rsidRPr="00F61EFA">
        <w:rPr>
          <w:sz w:val="25"/>
          <w:szCs w:val="25"/>
        </w:rPr>
        <w:t xml:space="preserve">is a telecommunications company doing business in the state of Washington as an Eligible Telecommunications Carrier.  </w:t>
      </w:r>
      <w:r w:rsidR="00995927">
        <w:rPr>
          <w:sz w:val="25"/>
          <w:szCs w:val="25"/>
        </w:rPr>
        <w:t>Telrite</w:t>
      </w:r>
      <w:r w:rsidR="00F61EFA" w:rsidRPr="00F61EFA">
        <w:rPr>
          <w:sz w:val="25"/>
          <w:szCs w:val="25"/>
        </w:rPr>
        <w:t xml:space="preserve"> has demonstrated that it continues to meet the requirements for designation as an ETC, subject to the conditions set out in Appendix A to this Order</w:t>
      </w:r>
      <w:r w:rsidR="00AA1826" w:rsidRPr="00F61EFA">
        <w:rPr>
          <w:bCs/>
          <w:sz w:val="25"/>
          <w:szCs w:val="25"/>
        </w:rPr>
        <w:t xml:space="preserve">.  </w:t>
      </w:r>
    </w:p>
    <w:p w14:paraId="6F66AEC3" w14:textId="77777777" w:rsidR="00DD6361" w:rsidRPr="00F61EFA" w:rsidRDefault="00DD6361" w:rsidP="000D54D7">
      <w:pPr>
        <w:pStyle w:val="ListParagraph"/>
        <w:spacing w:line="276" w:lineRule="auto"/>
        <w:rPr>
          <w:bCs/>
          <w:sz w:val="25"/>
          <w:szCs w:val="25"/>
        </w:rPr>
      </w:pPr>
    </w:p>
    <w:p w14:paraId="6F66AEC4" w14:textId="471EDF99" w:rsidR="00AA1826" w:rsidRPr="00F61EFA" w:rsidRDefault="00DD6361" w:rsidP="000D54D7">
      <w:pPr>
        <w:numPr>
          <w:ilvl w:val="0"/>
          <w:numId w:val="2"/>
        </w:numPr>
        <w:spacing w:line="276" w:lineRule="auto"/>
        <w:ind w:left="1440" w:hanging="1440"/>
        <w:rPr>
          <w:sz w:val="25"/>
          <w:szCs w:val="25"/>
        </w:rPr>
      </w:pPr>
      <w:r w:rsidRPr="00F61EFA">
        <w:rPr>
          <w:bCs/>
          <w:sz w:val="25"/>
          <w:szCs w:val="25"/>
        </w:rPr>
        <w:t>(3)</w:t>
      </w:r>
      <w:r w:rsidRPr="00F61EFA">
        <w:rPr>
          <w:bCs/>
          <w:sz w:val="25"/>
          <w:szCs w:val="25"/>
        </w:rPr>
        <w:tab/>
      </w:r>
      <w:r w:rsidR="00995927">
        <w:rPr>
          <w:sz w:val="25"/>
          <w:szCs w:val="25"/>
        </w:rPr>
        <w:t>Telrite</w:t>
      </w:r>
      <w:r w:rsidR="00F61EFA" w:rsidRPr="00F61EFA">
        <w:rPr>
          <w:sz w:val="25"/>
          <w:szCs w:val="25"/>
        </w:rPr>
        <w:t>’s</w:t>
      </w:r>
      <w:r w:rsidRPr="00F61EFA">
        <w:rPr>
          <w:sz w:val="25"/>
          <w:szCs w:val="25"/>
        </w:rPr>
        <w:t xml:space="preserve"> </w:t>
      </w:r>
      <w:r w:rsidR="00F61EFA" w:rsidRPr="00F61EFA">
        <w:rPr>
          <w:sz w:val="25"/>
          <w:szCs w:val="25"/>
        </w:rPr>
        <w:t>continued designation as an ETC will advance the purpose of universal service because the Company will offer voice telephony services, which facilitate universal service</w:t>
      </w:r>
      <w:r w:rsidR="00AA1826" w:rsidRPr="00F61EFA">
        <w:rPr>
          <w:sz w:val="25"/>
          <w:szCs w:val="25"/>
        </w:rPr>
        <w:t xml:space="preserve">.  </w:t>
      </w:r>
    </w:p>
    <w:p w14:paraId="6F66AEC5" w14:textId="77777777" w:rsidR="00AA1826" w:rsidRPr="00F61EFA" w:rsidRDefault="00AA1826" w:rsidP="000D54D7">
      <w:pPr>
        <w:spacing w:line="276" w:lineRule="auto"/>
        <w:rPr>
          <w:sz w:val="25"/>
          <w:szCs w:val="25"/>
        </w:rPr>
      </w:pPr>
    </w:p>
    <w:p w14:paraId="6F66AEC6" w14:textId="497DC34B" w:rsidR="00AA1826" w:rsidRPr="00F61EFA" w:rsidRDefault="00AA1826" w:rsidP="000D54D7">
      <w:pPr>
        <w:numPr>
          <w:ilvl w:val="0"/>
          <w:numId w:val="2"/>
        </w:numPr>
        <w:spacing w:line="276" w:lineRule="auto"/>
        <w:ind w:left="1440" w:hanging="1440"/>
        <w:rPr>
          <w:sz w:val="25"/>
          <w:szCs w:val="25"/>
        </w:rPr>
      </w:pPr>
      <w:r w:rsidRPr="00F61EFA">
        <w:rPr>
          <w:sz w:val="25"/>
          <w:szCs w:val="25"/>
        </w:rPr>
        <w:t>(</w:t>
      </w:r>
      <w:r w:rsidR="00DD6361" w:rsidRPr="00F61EFA">
        <w:rPr>
          <w:sz w:val="25"/>
          <w:szCs w:val="25"/>
        </w:rPr>
        <w:t>4</w:t>
      </w:r>
      <w:r w:rsidRPr="00F61EFA">
        <w:rPr>
          <w:sz w:val="25"/>
          <w:szCs w:val="25"/>
        </w:rPr>
        <w:t>)</w:t>
      </w:r>
      <w:r w:rsidRPr="00F61EFA">
        <w:rPr>
          <w:sz w:val="25"/>
          <w:szCs w:val="25"/>
        </w:rPr>
        <w:tab/>
      </w:r>
      <w:r w:rsidR="00995927">
        <w:rPr>
          <w:sz w:val="25"/>
          <w:szCs w:val="25"/>
        </w:rPr>
        <w:t>Telrite</w:t>
      </w:r>
      <w:r w:rsidR="00F61EFA" w:rsidRPr="00F61EFA">
        <w:rPr>
          <w:sz w:val="25"/>
          <w:szCs w:val="25"/>
        </w:rPr>
        <w:t xml:space="preserve"> has also demonstrated that its designation as an ETC is in the public interest because its services will benefit low-income customers.</w:t>
      </w:r>
      <w:r w:rsidRPr="00F61EFA">
        <w:rPr>
          <w:sz w:val="25"/>
          <w:szCs w:val="25"/>
        </w:rPr>
        <w:t xml:space="preserve"> </w:t>
      </w:r>
    </w:p>
    <w:p w14:paraId="6F66AEC7" w14:textId="77777777" w:rsidR="00AA1826" w:rsidRPr="00F61EFA" w:rsidRDefault="00AA1826" w:rsidP="000D54D7">
      <w:pPr>
        <w:pStyle w:val="ListParagraph"/>
        <w:spacing w:line="276" w:lineRule="auto"/>
        <w:rPr>
          <w:sz w:val="25"/>
          <w:szCs w:val="25"/>
        </w:rPr>
      </w:pPr>
    </w:p>
    <w:p w14:paraId="6F66AEC9" w14:textId="101965B4" w:rsidR="00E434AF" w:rsidRPr="00F61EFA" w:rsidRDefault="00E434AF" w:rsidP="000D54D7">
      <w:pPr>
        <w:numPr>
          <w:ilvl w:val="0"/>
          <w:numId w:val="2"/>
        </w:numPr>
        <w:spacing w:line="276" w:lineRule="auto"/>
        <w:ind w:left="1440" w:hanging="1440"/>
        <w:rPr>
          <w:sz w:val="25"/>
          <w:szCs w:val="25"/>
        </w:rPr>
      </w:pPr>
      <w:r w:rsidRPr="00F61EFA">
        <w:rPr>
          <w:sz w:val="25"/>
          <w:szCs w:val="25"/>
        </w:rPr>
        <w:t>(</w:t>
      </w:r>
      <w:r w:rsidR="00DD6361" w:rsidRPr="00F61EFA">
        <w:rPr>
          <w:sz w:val="25"/>
          <w:szCs w:val="25"/>
        </w:rPr>
        <w:t>5</w:t>
      </w:r>
      <w:r w:rsidR="00897BAC" w:rsidRPr="00F61EFA">
        <w:rPr>
          <w:sz w:val="25"/>
          <w:szCs w:val="25"/>
        </w:rPr>
        <w:t>)</w:t>
      </w:r>
      <w:r w:rsidR="00897BAC" w:rsidRPr="00F61EFA">
        <w:rPr>
          <w:sz w:val="25"/>
          <w:szCs w:val="25"/>
        </w:rPr>
        <w:tab/>
      </w:r>
      <w:r w:rsidR="00F61EFA" w:rsidRPr="00F61EFA">
        <w:rPr>
          <w:sz w:val="25"/>
          <w:szCs w:val="25"/>
        </w:rPr>
        <w:t>This m</w:t>
      </w:r>
      <w:r w:rsidR="00893CA0">
        <w:rPr>
          <w:sz w:val="25"/>
          <w:szCs w:val="25"/>
        </w:rPr>
        <w:t>atter came before the Commission</w:t>
      </w:r>
      <w:r w:rsidR="00F61EFA" w:rsidRPr="00F61EFA">
        <w:rPr>
          <w:sz w:val="25"/>
          <w:szCs w:val="25"/>
        </w:rPr>
        <w:t xml:space="preserve"> at its regularly scheduled open meeting on </w:t>
      </w:r>
      <w:r w:rsidR="00995927">
        <w:rPr>
          <w:sz w:val="25"/>
          <w:szCs w:val="25"/>
        </w:rPr>
        <w:t>January 29, 2015</w:t>
      </w:r>
      <w:r w:rsidR="00F61EFA" w:rsidRPr="00F61EFA">
        <w:rPr>
          <w:sz w:val="25"/>
          <w:szCs w:val="25"/>
        </w:rPr>
        <w:t>.</w:t>
      </w:r>
      <w:r w:rsidR="00995927">
        <w:rPr>
          <w:sz w:val="25"/>
          <w:szCs w:val="25"/>
        </w:rPr>
        <w:br/>
      </w:r>
    </w:p>
    <w:p w14:paraId="6F66AECE" w14:textId="35FE1F3C" w:rsidR="00295601" w:rsidRPr="00F61EFA" w:rsidRDefault="00B25307" w:rsidP="000D54D7">
      <w:pPr>
        <w:pStyle w:val="Heading3"/>
        <w:spacing w:line="276" w:lineRule="auto"/>
        <w:rPr>
          <w:bCs w:val="0"/>
          <w:sz w:val="25"/>
          <w:szCs w:val="25"/>
        </w:rPr>
      </w:pPr>
      <w:r w:rsidRPr="00F61EFA">
        <w:rPr>
          <w:bCs w:val="0"/>
          <w:sz w:val="25"/>
          <w:szCs w:val="25"/>
        </w:rPr>
        <w:t>ORDE</w:t>
      </w:r>
      <w:r w:rsidR="00295601" w:rsidRPr="00F61EFA">
        <w:rPr>
          <w:bCs w:val="0"/>
          <w:sz w:val="25"/>
          <w:szCs w:val="25"/>
        </w:rPr>
        <w:t>R</w:t>
      </w:r>
    </w:p>
    <w:p w14:paraId="6F66AECF" w14:textId="77777777" w:rsidR="00295601" w:rsidRPr="00F61EFA" w:rsidRDefault="00295601" w:rsidP="000D54D7">
      <w:pPr>
        <w:spacing w:line="276" w:lineRule="auto"/>
        <w:jc w:val="center"/>
        <w:rPr>
          <w:bCs/>
          <w:sz w:val="25"/>
          <w:szCs w:val="25"/>
        </w:rPr>
      </w:pPr>
    </w:p>
    <w:p w14:paraId="6F66AED0" w14:textId="77777777" w:rsidR="00D52D0C" w:rsidRPr="00F61EFA" w:rsidRDefault="00295601" w:rsidP="000D54D7">
      <w:pPr>
        <w:spacing w:line="276" w:lineRule="auto"/>
        <w:ind w:left="-20" w:firstLine="720"/>
        <w:rPr>
          <w:b/>
          <w:bCs/>
          <w:sz w:val="25"/>
          <w:szCs w:val="25"/>
        </w:rPr>
      </w:pPr>
      <w:r w:rsidRPr="00F61EFA">
        <w:rPr>
          <w:b/>
          <w:bCs/>
          <w:sz w:val="25"/>
          <w:szCs w:val="25"/>
        </w:rPr>
        <w:t>THE COMMISSION ORDERS</w:t>
      </w:r>
      <w:r w:rsidR="00D52D0C" w:rsidRPr="00F61EFA">
        <w:rPr>
          <w:b/>
          <w:bCs/>
          <w:sz w:val="25"/>
          <w:szCs w:val="25"/>
        </w:rPr>
        <w:t>:</w:t>
      </w:r>
    </w:p>
    <w:p w14:paraId="6F66AED1" w14:textId="77777777" w:rsidR="00295601" w:rsidRPr="00F61EFA" w:rsidRDefault="00295601" w:rsidP="000D54D7">
      <w:pPr>
        <w:spacing w:line="276" w:lineRule="auto"/>
        <w:rPr>
          <w:bCs/>
          <w:sz w:val="25"/>
          <w:szCs w:val="25"/>
        </w:rPr>
      </w:pPr>
    </w:p>
    <w:p w14:paraId="6F66AED2" w14:textId="19CC28E5" w:rsidR="006F1E5A" w:rsidRPr="00F61EFA" w:rsidRDefault="00295601" w:rsidP="000D54D7">
      <w:pPr>
        <w:numPr>
          <w:ilvl w:val="0"/>
          <w:numId w:val="2"/>
        </w:numPr>
        <w:tabs>
          <w:tab w:val="left" w:pos="720"/>
        </w:tabs>
        <w:spacing w:line="276" w:lineRule="auto"/>
        <w:ind w:left="1440" w:hanging="1440"/>
        <w:rPr>
          <w:sz w:val="25"/>
          <w:szCs w:val="25"/>
        </w:rPr>
      </w:pPr>
      <w:r w:rsidRPr="00F61EFA">
        <w:rPr>
          <w:sz w:val="25"/>
          <w:szCs w:val="25"/>
        </w:rPr>
        <w:t>(1)</w:t>
      </w:r>
      <w:r w:rsidRPr="00F61EFA">
        <w:rPr>
          <w:sz w:val="25"/>
          <w:szCs w:val="25"/>
        </w:rPr>
        <w:tab/>
      </w:r>
      <w:r w:rsidR="00995927">
        <w:rPr>
          <w:sz w:val="25"/>
          <w:szCs w:val="25"/>
        </w:rPr>
        <w:t>Telrite Corporation</w:t>
      </w:r>
      <w:r w:rsidR="00F61EFA" w:rsidRPr="00F61EFA">
        <w:rPr>
          <w:sz w:val="25"/>
          <w:szCs w:val="25"/>
        </w:rPr>
        <w:t>’s request for continued designation as an ETC in service areas specified in Appendix B is hereby GRANTED, subject to the conditions set forth in Appendix A.</w:t>
      </w:r>
      <w:r w:rsidR="007C2552" w:rsidRPr="00F61EFA">
        <w:rPr>
          <w:bCs/>
          <w:sz w:val="25"/>
          <w:szCs w:val="25"/>
        </w:rPr>
        <w:t xml:space="preserve"> </w:t>
      </w:r>
    </w:p>
    <w:p w14:paraId="6F66AED3" w14:textId="77777777" w:rsidR="00CB5A0C" w:rsidRPr="00F61EFA" w:rsidRDefault="00CB5A0C" w:rsidP="000D54D7">
      <w:pPr>
        <w:tabs>
          <w:tab w:val="left" w:pos="720"/>
        </w:tabs>
        <w:spacing w:line="276" w:lineRule="auto"/>
        <w:rPr>
          <w:sz w:val="25"/>
          <w:szCs w:val="25"/>
        </w:rPr>
      </w:pPr>
      <w:r w:rsidRPr="00F61EFA">
        <w:rPr>
          <w:sz w:val="25"/>
          <w:szCs w:val="25"/>
        </w:rPr>
        <w:t xml:space="preserve"> </w:t>
      </w:r>
    </w:p>
    <w:p w14:paraId="6F66AED4" w14:textId="40E98C74" w:rsidR="00245723" w:rsidRPr="00F61EFA" w:rsidRDefault="00E434AF" w:rsidP="000D54D7">
      <w:pPr>
        <w:numPr>
          <w:ilvl w:val="0"/>
          <w:numId w:val="2"/>
        </w:numPr>
        <w:spacing w:line="276" w:lineRule="auto"/>
        <w:ind w:left="1440" w:hanging="1440"/>
        <w:rPr>
          <w:sz w:val="25"/>
          <w:szCs w:val="25"/>
        </w:rPr>
      </w:pPr>
      <w:r w:rsidRPr="00F61EFA">
        <w:rPr>
          <w:sz w:val="25"/>
          <w:szCs w:val="25"/>
        </w:rPr>
        <w:t>(2</w:t>
      </w:r>
      <w:r w:rsidR="004565FB" w:rsidRPr="00F61EFA">
        <w:rPr>
          <w:sz w:val="25"/>
          <w:szCs w:val="25"/>
        </w:rPr>
        <w:t>)</w:t>
      </w:r>
      <w:r w:rsidR="004565FB" w:rsidRPr="00F61EFA">
        <w:rPr>
          <w:sz w:val="25"/>
          <w:szCs w:val="25"/>
        </w:rPr>
        <w:tab/>
      </w:r>
      <w:r w:rsidR="00995927">
        <w:rPr>
          <w:sz w:val="25"/>
          <w:szCs w:val="25"/>
        </w:rPr>
        <w:t>Telrite Corporation</w:t>
      </w:r>
      <w:r w:rsidR="00F61EFA" w:rsidRPr="000A493E">
        <w:rPr>
          <w:sz w:val="25"/>
          <w:szCs w:val="25"/>
        </w:rPr>
        <w:t xml:space="preserve">’s request for continued </w:t>
      </w:r>
      <w:r w:rsidR="000A493E" w:rsidRPr="000A493E">
        <w:rPr>
          <w:sz w:val="25"/>
          <w:szCs w:val="25"/>
        </w:rPr>
        <w:t xml:space="preserve">exemption from WAC 480-123-030(1)(d),(f) and (g) is hereby GRANTED, </w:t>
      </w:r>
      <w:r w:rsidR="00F61EFA" w:rsidRPr="000A493E">
        <w:rPr>
          <w:sz w:val="25"/>
          <w:szCs w:val="25"/>
        </w:rPr>
        <w:t>subject to the conditions set forth in Appendix A</w:t>
      </w:r>
      <w:r w:rsidR="00245723" w:rsidRPr="000A493E">
        <w:rPr>
          <w:sz w:val="25"/>
          <w:szCs w:val="25"/>
        </w:rPr>
        <w:t>.</w:t>
      </w:r>
      <w:r w:rsidR="00245723" w:rsidRPr="00F61EFA">
        <w:rPr>
          <w:sz w:val="25"/>
          <w:szCs w:val="25"/>
        </w:rPr>
        <w:t xml:space="preserve"> </w:t>
      </w:r>
    </w:p>
    <w:p w14:paraId="6F66AED8" w14:textId="6FA30B40" w:rsidR="00245723" w:rsidRPr="00F61EFA" w:rsidRDefault="00CB5A0C" w:rsidP="000D54D7">
      <w:pPr>
        <w:numPr>
          <w:ilvl w:val="0"/>
          <w:numId w:val="2"/>
        </w:numPr>
        <w:spacing w:line="276" w:lineRule="auto"/>
        <w:ind w:left="1440" w:hanging="1440"/>
        <w:rPr>
          <w:sz w:val="25"/>
          <w:szCs w:val="25"/>
        </w:rPr>
      </w:pPr>
      <w:bookmarkStart w:id="2" w:name="_GoBack"/>
      <w:bookmarkEnd w:id="2"/>
      <w:r w:rsidRPr="00F61EFA">
        <w:rPr>
          <w:sz w:val="25"/>
          <w:szCs w:val="25"/>
        </w:rPr>
        <w:t>(</w:t>
      </w:r>
      <w:r w:rsidR="00DD6361" w:rsidRPr="00F61EFA">
        <w:rPr>
          <w:sz w:val="25"/>
          <w:szCs w:val="25"/>
        </w:rPr>
        <w:t>3</w:t>
      </w:r>
      <w:r w:rsidRPr="00F61EFA">
        <w:rPr>
          <w:sz w:val="25"/>
          <w:szCs w:val="25"/>
        </w:rPr>
        <w:t>)</w:t>
      </w:r>
      <w:r w:rsidRPr="00F61EFA">
        <w:rPr>
          <w:sz w:val="25"/>
          <w:szCs w:val="25"/>
        </w:rPr>
        <w:tab/>
        <w:t xml:space="preserve">The Commission retains jurisdiction over the subject matter and the parties to this proceeding. </w:t>
      </w:r>
    </w:p>
    <w:p w14:paraId="6F66AEDB" w14:textId="77777777" w:rsidR="00010C41" w:rsidRPr="00F61EFA" w:rsidRDefault="00010C41" w:rsidP="000D54D7">
      <w:pPr>
        <w:spacing w:line="276" w:lineRule="auto"/>
        <w:rPr>
          <w:bCs/>
          <w:sz w:val="25"/>
          <w:szCs w:val="25"/>
        </w:rPr>
      </w:pPr>
    </w:p>
    <w:p w14:paraId="6F66AEDC" w14:textId="4732664F" w:rsidR="00295601" w:rsidRPr="00F61EFA" w:rsidRDefault="00CE08DB" w:rsidP="00BC50D5">
      <w:pPr>
        <w:spacing w:line="276" w:lineRule="auto"/>
        <w:rPr>
          <w:bCs/>
          <w:sz w:val="25"/>
          <w:szCs w:val="25"/>
        </w:rPr>
      </w:pPr>
      <w:r w:rsidRPr="00F61EFA">
        <w:rPr>
          <w:bCs/>
          <w:sz w:val="25"/>
          <w:szCs w:val="25"/>
        </w:rPr>
        <w:tab/>
      </w:r>
      <w:r w:rsidR="00295601" w:rsidRPr="00F61EFA">
        <w:rPr>
          <w:bCs/>
          <w:sz w:val="25"/>
          <w:szCs w:val="25"/>
        </w:rPr>
        <w:t>DATED at Olympia, Washington</w:t>
      </w:r>
      <w:r w:rsidR="001B0766" w:rsidRPr="00F61EFA">
        <w:rPr>
          <w:bCs/>
          <w:sz w:val="25"/>
          <w:szCs w:val="25"/>
        </w:rPr>
        <w:t>, and effective</w:t>
      </w:r>
      <w:r w:rsidR="00B107F3" w:rsidRPr="00F61EFA">
        <w:rPr>
          <w:bCs/>
          <w:color w:val="FF0000"/>
          <w:sz w:val="25"/>
          <w:szCs w:val="25"/>
        </w:rPr>
        <w:t xml:space="preserve"> </w:t>
      </w:r>
      <w:r w:rsidR="00995927">
        <w:rPr>
          <w:bCs/>
          <w:sz w:val="25"/>
          <w:szCs w:val="25"/>
        </w:rPr>
        <w:t>January 29, 2015</w:t>
      </w:r>
      <w:r w:rsidR="002944A1" w:rsidRPr="00F61EFA">
        <w:rPr>
          <w:bCs/>
          <w:sz w:val="25"/>
          <w:szCs w:val="25"/>
        </w:rPr>
        <w:fldChar w:fldCharType="begin"/>
      </w:r>
      <w:r w:rsidR="00813AB1" w:rsidRPr="00F61EFA">
        <w:rPr>
          <w:bCs/>
          <w:sz w:val="25"/>
          <w:szCs w:val="25"/>
        </w:rPr>
        <w:instrText xml:space="preserve"> ASK effect_date "Enter Effective Date"</w:instrText>
      </w:r>
      <w:r w:rsidR="002944A1" w:rsidRPr="00F61EFA">
        <w:rPr>
          <w:bCs/>
          <w:sz w:val="25"/>
          <w:szCs w:val="25"/>
        </w:rPr>
        <w:fldChar w:fldCharType="separate"/>
      </w:r>
      <w:bookmarkStart w:id="3" w:name="effect_date"/>
      <w:r w:rsidR="00A0742C" w:rsidRPr="00F61EFA">
        <w:rPr>
          <w:bCs/>
          <w:sz w:val="25"/>
          <w:szCs w:val="25"/>
        </w:rPr>
        <w:t>February 26, 2009</w:t>
      </w:r>
      <w:bookmarkEnd w:id="3"/>
      <w:r w:rsidR="002944A1" w:rsidRPr="00F61EFA">
        <w:rPr>
          <w:bCs/>
          <w:sz w:val="25"/>
          <w:szCs w:val="25"/>
        </w:rPr>
        <w:fldChar w:fldCharType="end"/>
      </w:r>
      <w:r w:rsidR="00B107F3" w:rsidRPr="00F61EFA">
        <w:rPr>
          <w:bCs/>
          <w:sz w:val="25"/>
          <w:szCs w:val="25"/>
        </w:rPr>
        <w:t>.</w:t>
      </w:r>
    </w:p>
    <w:p w14:paraId="6F66AEDD" w14:textId="77777777" w:rsidR="00F0693C" w:rsidRPr="00F61EFA" w:rsidRDefault="00F0693C" w:rsidP="00BC50D5">
      <w:pPr>
        <w:spacing w:line="276" w:lineRule="auto"/>
        <w:rPr>
          <w:bCs/>
          <w:sz w:val="25"/>
          <w:szCs w:val="25"/>
        </w:rPr>
      </w:pPr>
    </w:p>
    <w:p w14:paraId="6F66AEDE" w14:textId="77777777" w:rsidR="00295601" w:rsidRPr="00F61EFA" w:rsidRDefault="00CE08DB" w:rsidP="00BC50D5">
      <w:pPr>
        <w:spacing w:line="276" w:lineRule="auto"/>
        <w:rPr>
          <w:bCs/>
          <w:sz w:val="25"/>
          <w:szCs w:val="25"/>
        </w:rPr>
      </w:pPr>
      <w:r w:rsidRPr="00F61EFA">
        <w:rPr>
          <w:bCs/>
          <w:sz w:val="25"/>
          <w:szCs w:val="25"/>
        </w:rPr>
        <w:tab/>
      </w:r>
      <w:r w:rsidRPr="00F61EFA">
        <w:rPr>
          <w:bCs/>
          <w:sz w:val="25"/>
          <w:szCs w:val="25"/>
        </w:rPr>
        <w:tab/>
      </w:r>
      <w:r w:rsidR="00295601" w:rsidRPr="00F61EFA">
        <w:rPr>
          <w:bCs/>
          <w:sz w:val="25"/>
          <w:szCs w:val="25"/>
        </w:rPr>
        <w:t>WASHINGTON UTILITIES AND TRANSPORTATION COMMISSION</w:t>
      </w:r>
    </w:p>
    <w:p w14:paraId="6F66AEDF" w14:textId="77777777" w:rsidR="000C3FF8" w:rsidRPr="00F61EFA" w:rsidRDefault="000C3FF8" w:rsidP="00BC50D5">
      <w:pPr>
        <w:spacing w:line="276" w:lineRule="auto"/>
        <w:rPr>
          <w:bCs/>
          <w:sz w:val="25"/>
          <w:szCs w:val="25"/>
        </w:rPr>
      </w:pPr>
    </w:p>
    <w:p w14:paraId="6F66AEE0" w14:textId="77777777" w:rsidR="000C3FF8" w:rsidRPr="00F61EFA" w:rsidRDefault="000C3FF8" w:rsidP="00BC50D5">
      <w:pPr>
        <w:spacing w:line="276" w:lineRule="auto"/>
        <w:rPr>
          <w:bCs/>
          <w:sz w:val="25"/>
          <w:szCs w:val="25"/>
        </w:rPr>
      </w:pPr>
    </w:p>
    <w:p w14:paraId="6F66AEE1" w14:textId="77777777" w:rsidR="0073281B" w:rsidRPr="00F61EFA" w:rsidRDefault="0073281B" w:rsidP="00BC50D5">
      <w:pPr>
        <w:spacing w:line="276" w:lineRule="auto"/>
        <w:jc w:val="center"/>
        <w:rPr>
          <w:sz w:val="25"/>
          <w:szCs w:val="25"/>
        </w:rPr>
      </w:pPr>
    </w:p>
    <w:p w14:paraId="2D0F6CA7" w14:textId="65A46AE0" w:rsidR="00BF136E" w:rsidRDefault="000A493E" w:rsidP="005D787A">
      <w:pPr>
        <w:spacing w:line="264" w:lineRule="auto"/>
        <w:ind w:firstLine="4320"/>
        <w:rPr>
          <w:sz w:val="25"/>
          <w:szCs w:val="25"/>
        </w:rPr>
      </w:pPr>
      <w:r>
        <w:rPr>
          <w:sz w:val="25"/>
          <w:szCs w:val="25"/>
        </w:rPr>
        <w:t>DAVID W. DANNER, Chairman</w:t>
      </w:r>
    </w:p>
    <w:p w14:paraId="6DD58C42" w14:textId="77777777" w:rsidR="000A493E" w:rsidRPr="00210111" w:rsidRDefault="000A493E" w:rsidP="000A493E">
      <w:pPr>
        <w:spacing w:line="264" w:lineRule="auto"/>
        <w:rPr>
          <w:sz w:val="25"/>
          <w:szCs w:val="25"/>
        </w:rPr>
      </w:pPr>
    </w:p>
    <w:p w14:paraId="3472A415" w14:textId="77777777" w:rsidR="000A493E" w:rsidRPr="00210111" w:rsidRDefault="000A493E" w:rsidP="000A493E">
      <w:pPr>
        <w:spacing w:line="264" w:lineRule="auto"/>
        <w:rPr>
          <w:sz w:val="25"/>
          <w:szCs w:val="25"/>
        </w:rPr>
      </w:pPr>
    </w:p>
    <w:p w14:paraId="7034858B" w14:textId="77777777" w:rsidR="000A493E" w:rsidRDefault="000A493E" w:rsidP="000A493E">
      <w:pPr>
        <w:spacing w:line="264" w:lineRule="auto"/>
        <w:rPr>
          <w:sz w:val="25"/>
          <w:szCs w:val="25"/>
        </w:rPr>
      </w:pPr>
    </w:p>
    <w:p w14:paraId="29F41CB5" w14:textId="50EBDEE5" w:rsidR="000A493E" w:rsidRDefault="00995927" w:rsidP="000A493E">
      <w:pPr>
        <w:spacing w:line="264" w:lineRule="auto"/>
        <w:ind w:firstLine="4320"/>
        <w:rPr>
          <w:sz w:val="25"/>
          <w:szCs w:val="25"/>
        </w:rPr>
      </w:pPr>
      <w:r>
        <w:rPr>
          <w:sz w:val="25"/>
          <w:szCs w:val="25"/>
        </w:rPr>
        <w:t>ANN E. RENDAHL</w:t>
      </w:r>
      <w:r w:rsidR="000A493E">
        <w:rPr>
          <w:sz w:val="25"/>
          <w:szCs w:val="25"/>
        </w:rPr>
        <w:t>, Commissioner</w:t>
      </w:r>
    </w:p>
    <w:p w14:paraId="44D95126" w14:textId="600AF98B" w:rsidR="00963882" w:rsidRDefault="00963882">
      <w:pPr>
        <w:rPr>
          <w:sz w:val="25"/>
          <w:szCs w:val="25"/>
        </w:rPr>
      </w:pPr>
      <w:r>
        <w:rPr>
          <w:sz w:val="25"/>
          <w:szCs w:val="25"/>
        </w:rPr>
        <w:br w:type="page"/>
      </w:r>
    </w:p>
    <w:p w14:paraId="59917EA5" w14:textId="211E045A" w:rsidR="00115E47" w:rsidRDefault="00115E47" w:rsidP="00C01B09">
      <w:pPr>
        <w:jc w:val="center"/>
        <w:rPr>
          <w:b/>
          <w:sz w:val="25"/>
          <w:szCs w:val="25"/>
        </w:rPr>
      </w:pPr>
      <w:r>
        <w:rPr>
          <w:b/>
          <w:sz w:val="25"/>
          <w:szCs w:val="25"/>
        </w:rPr>
        <w:t>Appendix A</w:t>
      </w:r>
      <w:r>
        <w:rPr>
          <w:b/>
          <w:sz w:val="25"/>
          <w:szCs w:val="25"/>
        </w:rPr>
        <w:br/>
      </w:r>
    </w:p>
    <w:p w14:paraId="2CE0DB86" w14:textId="14704CF3" w:rsidR="00115E47" w:rsidRPr="00115E47" w:rsidRDefault="00115E47" w:rsidP="00115E47">
      <w:pPr>
        <w:pStyle w:val="NoSpacing"/>
        <w:jc w:val="center"/>
        <w:rPr>
          <w:b/>
          <w:sz w:val="25"/>
          <w:szCs w:val="25"/>
        </w:rPr>
      </w:pPr>
      <w:r w:rsidRPr="00115E47">
        <w:rPr>
          <w:b/>
          <w:sz w:val="25"/>
          <w:szCs w:val="25"/>
        </w:rPr>
        <w:t xml:space="preserve">Washington State Conditions on Designation of </w:t>
      </w:r>
      <w:r w:rsidR="003818B6">
        <w:rPr>
          <w:b/>
          <w:sz w:val="25"/>
          <w:szCs w:val="25"/>
        </w:rPr>
        <w:t>Telrite Corporation</w:t>
      </w:r>
      <w:r w:rsidRPr="00115E47">
        <w:rPr>
          <w:b/>
          <w:sz w:val="25"/>
          <w:szCs w:val="25"/>
        </w:rPr>
        <w:t xml:space="preserve"> </w:t>
      </w:r>
    </w:p>
    <w:p w14:paraId="49525E0C" w14:textId="77777777" w:rsidR="00115E47" w:rsidRPr="00115E47" w:rsidRDefault="00115E47" w:rsidP="00115E47">
      <w:pPr>
        <w:pStyle w:val="NoSpacing"/>
        <w:jc w:val="center"/>
        <w:rPr>
          <w:b/>
          <w:sz w:val="25"/>
          <w:szCs w:val="25"/>
        </w:rPr>
      </w:pPr>
      <w:r w:rsidRPr="00115E47">
        <w:rPr>
          <w:b/>
          <w:sz w:val="25"/>
          <w:szCs w:val="25"/>
        </w:rPr>
        <w:t>as an Eligible Telecommunications Carrier</w:t>
      </w:r>
    </w:p>
    <w:p w14:paraId="77EEDF4D" w14:textId="77777777" w:rsidR="00115E47" w:rsidRPr="00115E47" w:rsidRDefault="00115E47" w:rsidP="00115E47">
      <w:pPr>
        <w:pStyle w:val="NoSpacing"/>
        <w:rPr>
          <w:b/>
          <w:sz w:val="25"/>
          <w:szCs w:val="25"/>
        </w:rPr>
      </w:pPr>
    </w:p>
    <w:p w14:paraId="020CEE60" w14:textId="267A7F21" w:rsidR="003818B6" w:rsidRPr="003818B6" w:rsidRDefault="003818B6" w:rsidP="003818B6">
      <w:pPr>
        <w:pStyle w:val="NoSpacing"/>
        <w:numPr>
          <w:ilvl w:val="0"/>
          <w:numId w:val="16"/>
        </w:numPr>
        <w:suppressAutoHyphens/>
        <w:rPr>
          <w:sz w:val="25"/>
          <w:szCs w:val="25"/>
        </w:rPr>
      </w:pPr>
      <w:r w:rsidRPr="003818B6">
        <w:rPr>
          <w:sz w:val="25"/>
          <w:szCs w:val="25"/>
        </w:rPr>
        <w:t xml:space="preserve">Telrite Corporation (Telrite or Company) shall utilize federal default eligibility criteria only, i.e., stop utilizing Washington Telephone Assistance Program’s eligibility criteria that are not on the federal list. </w:t>
      </w:r>
      <w:r w:rsidRPr="003818B6">
        <w:rPr>
          <w:sz w:val="25"/>
          <w:szCs w:val="25"/>
        </w:rPr>
        <w:br/>
      </w:r>
    </w:p>
    <w:p w14:paraId="54002985" w14:textId="446BE9CF" w:rsidR="003818B6" w:rsidRPr="003818B6" w:rsidRDefault="003818B6" w:rsidP="003818B6">
      <w:pPr>
        <w:pStyle w:val="ListParagraph"/>
        <w:numPr>
          <w:ilvl w:val="0"/>
          <w:numId w:val="16"/>
        </w:numPr>
        <w:rPr>
          <w:rFonts w:eastAsia="Calibri"/>
          <w:sz w:val="25"/>
          <w:szCs w:val="25"/>
        </w:rPr>
      </w:pPr>
      <w:r w:rsidRPr="003818B6">
        <w:rPr>
          <w:sz w:val="25"/>
          <w:szCs w:val="25"/>
        </w:rPr>
        <w:t xml:space="preserve">Telrite </w:t>
      </w:r>
      <w:r w:rsidRPr="003818B6">
        <w:rPr>
          <w:rFonts w:eastAsia="Calibri"/>
          <w:sz w:val="25"/>
          <w:szCs w:val="25"/>
        </w:rPr>
        <w:t xml:space="preserve">shall file with the Commission any future changes to its rates, terms, conditions or Lifeline customer application form at least one day prior to the effective date of the change. </w:t>
      </w:r>
      <w:r>
        <w:rPr>
          <w:rFonts w:eastAsia="Calibri"/>
          <w:sz w:val="25"/>
          <w:szCs w:val="25"/>
        </w:rPr>
        <w:br/>
      </w:r>
    </w:p>
    <w:p w14:paraId="1BA80879" w14:textId="6B9F391C" w:rsidR="00115E47" w:rsidRDefault="003818B6" w:rsidP="00115E47">
      <w:pPr>
        <w:pStyle w:val="NoSpacing"/>
        <w:numPr>
          <w:ilvl w:val="0"/>
          <w:numId w:val="16"/>
        </w:numPr>
        <w:suppressAutoHyphens/>
        <w:rPr>
          <w:sz w:val="25"/>
          <w:szCs w:val="25"/>
        </w:rPr>
      </w:pPr>
      <w:r>
        <w:rPr>
          <w:sz w:val="25"/>
          <w:szCs w:val="25"/>
        </w:rPr>
        <w:t xml:space="preserve">The </w:t>
      </w:r>
      <w:r w:rsidRPr="003818B6">
        <w:rPr>
          <w:sz w:val="25"/>
          <w:szCs w:val="25"/>
        </w:rPr>
        <w:t>information on Telrite’s rates, key terms and conditions, e.g., return policy, usage definition, refill methods, annual recertification requirement, and customer service contact, shall be provided in a package sent or given to Lifeline customers after enrollment in Telrite’s Lifeline program, as well as at the Company’s official Lifeline website.</w:t>
      </w:r>
      <w:r w:rsidR="00115E47">
        <w:rPr>
          <w:sz w:val="25"/>
          <w:szCs w:val="25"/>
        </w:rPr>
        <w:br/>
      </w:r>
    </w:p>
    <w:p w14:paraId="0EC36B6E" w14:textId="55D24575" w:rsidR="00115E47" w:rsidRDefault="003818B6" w:rsidP="003818B6">
      <w:pPr>
        <w:pStyle w:val="NoSpacing"/>
        <w:numPr>
          <w:ilvl w:val="0"/>
          <w:numId w:val="16"/>
        </w:numPr>
        <w:suppressAutoHyphens/>
        <w:rPr>
          <w:sz w:val="25"/>
          <w:szCs w:val="25"/>
        </w:rPr>
      </w:pPr>
      <w:r>
        <w:rPr>
          <w:sz w:val="25"/>
          <w:szCs w:val="25"/>
        </w:rPr>
        <w:t xml:space="preserve">For </w:t>
      </w:r>
      <w:r w:rsidRPr="003818B6">
        <w:rPr>
          <w:sz w:val="25"/>
          <w:szCs w:val="25"/>
        </w:rPr>
        <w:t>the rate plans free of charge to customers, Telrite must offer at least one plan with a minimum of 250 minutes per month. The Company may invoke Condition No. 2 only for the purpose of increasing the number of minutes or enhancing the features in the Lifeline plan, but not decreasing the number of minutes.</w:t>
      </w:r>
      <w:r w:rsidR="00115E47">
        <w:rPr>
          <w:sz w:val="25"/>
          <w:szCs w:val="25"/>
        </w:rPr>
        <w:br/>
      </w:r>
    </w:p>
    <w:p w14:paraId="41844150" w14:textId="09B2230E" w:rsidR="00115E47" w:rsidRDefault="003818B6" w:rsidP="00115E47">
      <w:pPr>
        <w:pStyle w:val="NoSpacing"/>
        <w:numPr>
          <w:ilvl w:val="0"/>
          <w:numId w:val="16"/>
        </w:numPr>
        <w:suppressAutoHyphens/>
        <w:rPr>
          <w:sz w:val="25"/>
          <w:szCs w:val="25"/>
        </w:rPr>
      </w:pPr>
      <w:r>
        <w:rPr>
          <w:sz w:val="25"/>
          <w:szCs w:val="25"/>
        </w:rPr>
        <w:t xml:space="preserve">Telrite </w:t>
      </w:r>
      <w:r w:rsidR="00115E47" w:rsidRPr="00115E47">
        <w:rPr>
          <w:sz w:val="25"/>
          <w:szCs w:val="25"/>
        </w:rPr>
        <w:t xml:space="preserve"> </w:t>
      </w:r>
      <w:r w:rsidRPr="003818B6">
        <w:rPr>
          <w:sz w:val="25"/>
          <w:szCs w:val="25"/>
        </w:rPr>
        <w:t>shall deactivate a Lifeline account if the customer has no usage for 60 consecutive days pursuant to 47 C.F.R. § 54.407(c)(2). No fewer than eight business days before deactivation, Telrite shall send the customer a written notice by mail about the potential deactivation and ways to avoid unwanted deactivation. The customer shall have a 30 day grace period from the deactivation date to reactivate the Lifeline account by incurring “usage” as defined in 47 C.F.R. § 54.407(c)(2). When a customer reactivates the account, Telrite must deposit the minutes the customer is entitled to for the grace period.</w:t>
      </w:r>
      <w:r w:rsidR="00115E47">
        <w:rPr>
          <w:sz w:val="25"/>
          <w:szCs w:val="25"/>
        </w:rPr>
        <w:br/>
      </w:r>
    </w:p>
    <w:p w14:paraId="49624172" w14:textId="426561A1" w:rsidR="00115E47" w:rsidRDefault="003818B6" w:rsidP="00115E47">
      <w:pPr>
        <w:pStyle w:val="NoSpacing"/>
        <w:numPr>
          <w:ilvl w:val="0"/>
          <w:numId w:val="16"/>
        </w:numPr>
        <w:suppressAutoHyphens/>
        <w:rPr>
          <w:sz w:val="25"/>
          <w:szCs w:val="25"/>
        </w:rPr>
      </w:pPr>
      <w:r>
        <w:rPr>
          <w:sz w:val="25"/>
          <w:szCs w:val="25"/>
        </w:rPr>
        <w:t xml:space="preserve">On </w:t>
      </w:r>
      <w:r w:rsidRPr="003818B6">
        <w:rPr>
          <w:sz w:val="25"/>
          <w:szCs w:val="25"/>
        </w:rPr>
        <w:t>a quarterly basis, Telrite shall provide the number of Lifeline customers that it enrolls each month. Telrite shall also report the number of deactivated Lifeline customers each month by service plan and the by reasons for deactivation, e.g., no usage for 60 consecutive days, annual verification unsuccessful, or voluntary exit. Quarterly reports shall be filed with the Commission no later than 30 days after the end of each quarter.</w:t>
      </w:r>
      <w:r w:rsidR="00115E47">
        <w:rPr>
          <w:sz w:val="25"/>
          <w:szCs w:val="25"/>
        </w:rPr>
        <w:br/>
      </w:r>
    </w:p>
    <w:p w14:paraId="5F551666" w14:textId="75D7E501" w:rsidR="00115E47" w:rsidRDefault="003818B6" w:rsidP="00115E47">
      <w:pPr>
        <w:pStyle w:val="NoSpacing"/>
        <w:numPr>
          <w:ilvl w:val="0"/>
          <w:numId w:val="16"/>
        </w:numPr>
        <w:suppressAutoHyphens/>
        <w:rPr>
          <w:sz w:val="25"/>
          <w:szCs w:val="25"/>
        </w:rPr>
      </w:pPr>
      <w:r>
        <w:rPr>
          <w:sz w:val="25"/>
          <w:szCs w:val="25"/>
        </w:rPr>
        <w:t xml:space="preserve">Telrite </w:t>
      </w:r>
      <w:r w:rsidRPr="003818B6">
        <w:rPr>
          <w:sz w:val="25"/>
          <w:szCs w:val="25"/>
        </w:rPr>
        <w:t>shall respond within 30 days to Commission Staff’s information requests on Telrite’s Lifeline operations, including but not limited to Lifeline customers’ usage patterns and Lifeline customer records.</w:t>
      </w:r>
      <w:r w:rsidR="00115E47">
        <w:rPr>
          <w:sz w:val="25"/>
          <w:szCs w:val="25"/>
        </w:rPr>
        <w:br/>
      </w:r>
    </w:p>
    <w:p w14:paraId="7898C8F6" w14:textId="3DB8E3C8" w:rsidR="00115E47" w:rsidRDefault="003818B6" w:rsidP="00115E47">
      <w:pPr>
        <w:pStyle w:val="NoSpacing"/>
        <w:numPr>
          <w:ilvl w:val="0"/>
          <w:numId w:val="16"/>
        </w:numPr>
        <w:suppressAutoHyphens/>
        <w:rPr>
          <w:sz w:val="25"/>
          <w:szCs w:val="25"/>
        </w:rPr>
      </w:pPr>
      <w:r>
        <w:rPr>
          <w:sz w:val="25"/>
          <w:szCs w:val="25"/>
        </w:rPr>
        <w:t xml:space="preserve">Telrite </w:t>
      </w:r>
      <w:r w:rsidRPr="003818B6">
        <w:rPr>
          <w:sz w:val="25"/>
          <w:szCs w:val="25"/>
        </w:rPr>
        <w:t>shall cooperate with the Commission and the Department of Social and Health Services (DSHS) to work out a procedure to verify Telrite Lifeline customers’ eligibility. Telrite shall maintain access to DSHS’s online query database to verify the eligibility of Lifeline applicants who qualify based on their participation in Medicaid, Supplemental Nutrition Assistance Program, Supplemental Security Income and Temporary Assistance for Needy Families. This condition shall be required until the national Lifeline eligibility database is fully functional.</w:t>
      </w:r>
      <w:r w:rsidR="00115E47">
        <w:rPr>
          <w:sz w:val="25"/>
          <w:szCs w:val="25"/>
        </w:rPr>
        <w:br/>
      </w:r>
    </w:p>
    <w:p w14:paraId="07310D64" w14:textId="3FBC9664" w:rsidR="00115E47" w:rsidRDefault="003818B6" w:rsidP="00115E47">
      <w:pPr>
        <w:pStyle w:val="NoSpacing"/>
        <w:numPr>
          <w:ilvl w:val="0"/>
          <w:numId w:val="16"/>
        </w:numPr>
        <w:suppressAutoHyphens/>
        <w:rPr>
          <w:sz w:val="25"/>
          <w:szCs w:val="25"/>
        </w:rPr>
      </w:pPr>
      <w:r>
        <w:rPr>
          <w:sz w:val="25"/>
          <w:szCs w:val="25"/>
        </w:rPr>
        <w:t xml:space="preserve">Telrite </w:t>
      </w:r>
      <w:r w:rsidRPr="003818B6">
        <w:rPr>
          <w:sz w:val="25"/>
          <w:szCs w:val="25"/>
        </w:rPr>
        <w:t>must not deduct airtime minutes for calls to customer care made from the customer’s handset by dialing 611. Telrite shall explicitly state the policy of free 611 calls in its Lifeline service agreements. Telrite may require the customer to call the toll-free customer care number from another phone if necessary to resolve technical issues related to the handset or its programming.</w:t>
      </w:r>
      <w:r w:rsidR="00115E47">
        <w:rPr>
          <w:sz w:val="25"/>
          <w:szCs w:val="25"/>
        </w:rPr>
        <w:br/>
      </w:r>
    </w:p>
    <w:p w14:paraId="56D049DA" w14:textId="140B0B44" w:rsidR="00115E47" w:rsidRDefault="003818B6" w:rsidP="00115E47">
      <w:pPr>
        <w:pStyle w:val="NoSpacing"/>
        <w:numPr>
          <w:ilvl w:val="0"/>
          <w:numId w:val="16"/>
        </w:numPr>
        <w:suppressAutoHyphens/>
        <w:rPr>
          <w:sz w:val="25"/>
          <w:szCs w:val="25"/>
        </w:rPr>
      </w:pPr>
      <w:r>
        <w:rPr>
          <w:sz w:val="25"/>
          <w:szCs w:val="25"/>
        </w:rPr>
        <w:t xml:space="preserve">Telrite </w:t>
      </w:r>
      <w:r w:rsidRPr="003818B6">
        <w:rPr>
          <w:sz w:val="25"/>
          <w:szCs w:val="25"/>
        </w:rPr>
        <w:t>shall have DSHS audit its Washington Lifeline customers’ eligibility (including program eligibility and duplication with other Lifeline providers) at least once a year. By January 31 of each year, Telrite shall provide DSHS with the complete record of its Washington Lifeline customers who qualify based on their participation in Medicaid, Supplemental Nutrition Assistance Program, Supplemental Security Income and Temporary Assistance for Needy Families in the prior calendar year. The records must have all the necessary information and be in an electronic format required by DSHS. After DSHS notifies Telrite of the results of the review, Telrite must take appropriate measures to either correct the customer records or stop providing services to ineligible customers and report the resolutions to the Commission and DSHS within 60 days of the DSHS notice. This condition shall be required until the national Lifeline eligibility database is fully functional.</w:t>
      </w:r>
      <w:r w:rsidR="00115E47">
        <w:rPr>
          <w:sz w:val="25"/>
          <w:szCs w:val="25"/>
        </w:rPr>
        <w:br/>
      </w:r>
    </w:p>
    <w:p w14:paraId="40CEA663" w14:textId="5D0445D3" w:rsidR="00115E47" w:rsidRDefault="003818B6" w:rsidP="00115E47">
      <w:pPr>
        <w:pStyle w:val="NoSpacing"/>
        <w:numPr>
          <w:ilvl w:val="0"/>
          <w:numId w:val="16"/>
        </w:numPr>
        <w:suppressAutoHyphens/>
        <w:rPr>
          <w:sz w:val="25"/>
          <w:szCs w:val="25"/>
        </w:rPr>
      </w:pPr>
      <w:r>
        <w:rPr>
          <w:sz w:val="25"/>
          <w:szCs w:val="25"/>
        </w:rPr>
        <w:t xml:space="preserve">Telrite </w:t>
      </w:r>
      <w:r w:rsidRPr="003818B6">
        <w:rPr>
          <w:sz w:val="25"/>
          <w:szCs w:val="25"/>
        </w:rPr>
        <w:t xml:space="preserve">shall provide the Commission a copy of its annual Lifeline Re-certification results within 30 days </w:t>
      </w:r>
      <w:r w:rsidR="00DA60E8">
        <w:rPr>
          <w:sz w:val="25"/>
          <w:szCs w:val="25"/>
        </w:rPr>
        <w:t xml:space="preserve">after </w:t>
      </w:r>
      <w:r w:rsidRPr="003818B6">
        <w:rPr>
          <w:sz w:val="25"/>
          <w:szCs w:val="25"/>
        </w:rPr>
        <w:t>it files with the Universal Service Administration Company (USAC) each year.</w:t>
      </w:r>
      <w:r w:rsidR="00115E47">
        <w:rPr>
          <w:sz w:val="25"/>
          <w:szCs w:val="25"/>
        </w:rPr>
        <w:br/>
      </w:r>
    </w:p>
    <w:p w14:paraId="4908C04A" w14:textId="44B82DC4" w:rsidR="00115E47" w:rsidRDefault="003818B6" w:rsidP="00115E47">
      <w:pPr>
        <w:pStyle w:val="NoSpacing"/>
        <w:numPr>
          <w:ilvl w:val="0"/>
          <w:numId w:val="16"/>
        </w:numPr>
        <w:suppressAutoHyphens/>
        <w:rPr>
          <w:sz w:val="25"/>
          <w:szCs w:val="25"/>
        </w:rPr>
      </w:pPr>
      <w:r>
        <w:rPr>
          <w:sz w:val="25"/>
          <w:szCs w:val="25"/>
        </w:rPr>
        <w:t xml:space="preserve">Telrite </w:t>
      </w:r>
      <w:r w:rsidRPr="003818B6">
        <w:rPr>
          <w:sz w:val="25"/>
          <w:szCs w:val="25"/>
        </w:rPr>
        <w:t>shall file with the Commission, by March 31 of each year, a report on the number of complaints, categorized by the different nature of complaints that it received from Washington Lifeline customers during the prior calendar year, e.g., billing disputes and service quality complaints. This report shall include complaints filed with Telrite, the Commission’s Consumer Protection and Communications Section, the Washington State Office of the Attorney General, and the Federal Communications Commission (FCC). This report shall not include calls from customers with regard to general inquiries such as account balance, additional purchases, service availability or technical support. The Commission reserves the rights to revoke Telrite’s ETC designation if Telrite fails to provide reasonable quality of service.</w:t>
      </w:r>
      <w:r w:rsidR="00115E47">
        <w:rPr>
          <w:sz w:val="25"/>
          <w:szCs w:val="25"/>
        </w:rPr>
        <w:br/>
      </w:r>
    </w:p>
    <w:p w14:paraId="6D6DA710" w14:textId="2FFEC5DB" w:rsidR="005D788F" w:rsidRDefault="003818B6" w:rsidP="005D788F">
      <w:pPr>
        <w:pStyle w:val="NoSpacing"/>
        <w:numPr>
          <w:ilvl w:val="0"/>
          <w:numId w:val="16"/>
        </w:numPr>
        <w:suppressAutoHyphens/>
        <w:rPr>
          <w:sz w:val="25"/>
          <w:szCs w:val="25"/>
        </w:rPr>
      </w:pPr>
      <w:r>
        <w:rPr>
          <w:sz w:val="25"/>
          <w:szCs w:val="25"/>
        </w:rPr>
        <w:t xml:space="preserve">Telrite </w:t>
      </w:r>
      <w:r w:rsidRPr="003818B6">
        <w:rPr>
          <w:sz w:val="25"/>
          <w:szCs w:val="25"/>
        </w:rPr>
        <w:t>shall cooperate with the Washington State Enhanced 911 Program (E911) and all Public Safety Answering Points on E911 issues and shall, upon request, designate a representative to serve as a member or alternate member of the Washington State E911 Advisory Committee or its Communications Sub-committee.</w:t>
      </w:r>
      <w:r w:rsidR="00115E47" w:rsidRPr="00115E47">
        <w:rPr>
          <w:sz w:val="25"/>
          <w:szCs w:val="25"/>
        </w:rPr>
        <w:t xml:space="preserve"> </w:t>
      </w:r>
      <w:r w:rsidR="005D788F">
        <w:rPr>
          <w:sz w:val="25"/>
          <w:szCs w:val="25"/>
        </w:rPr>
        <w:br/>
      </w:r>
    </w:p>
    <w:p w14:paraId="68B90AF9" w14:textId="22AF0926" w:rsidR="005D788F" w:rsidRPr="005D788F" w:rsidRDefault="005D788F" w:rsidP="005D788F">
      <w:pPr>
        <w:pStyle w:val="NoSpacing"/>
        <w:numPr>
          <w:ilvl w:val="0"/>
          <w:numId w:val="16"/>
        </w:numPr>
        <w:suppressAutoHyphens/>
        <w:rPr>
          <w:sz w:val="25"/>
          <w:szCs w:val="25"/>
        </w:rPr>
      </w:pPr>
      <w:r w:rsidRPr="005D788F">
        <w:rPr>
          <w:sz w:val="25"/>
          <w:szCs w:val="25"/>
        </w:rPr>
        <w:t xml:space="preserve">Telrite </w:t>
      </w:r>
      <w:r w:rsidRPr="005D788F">
        <w:rPr>
          <w:kern w:val="1"/>
          <w:sz w:val="25"/>
          <w:szCs w:val="25"/>
          <w:lang w:eastAsia="ar-SA"/>
        </w:rPr>
        <w:t>shall comply with rules on cessation of business as specified in WAC 480-120-083.</w:t>
      </w:r>
    </w:p>
    <w:p w14:paraId="1DE6DB0F" w14:textId="77777777" w:rsidR="005D788F" w:rsidRPr="005D788F" w:rsidRDefault="005D788F" w:rsidP="005D788F">
      <w:pPr>
        <w:suppressAutoHyphens/>
        <w:ind w:left="720" w:hanging="720"/>
        <w:rPr>
          <w:rFonts w:eastAsia="Calibri"/>
          <w:kern w:val="1"/>
          <w:sz w:val="25"/>
          <w:szCs w:val="25"/>
          <w:lang w:eastAsia="ar-SA"/>
        </w:rPr>
      </w:pPr>
    </w:p>
    <w:p w14:paraId="3C6E97CE" w14:textId="77777777" w:rsidR="005D788F" w:rsidRPr="005D788F" w:rsidRDefault="005D788F" w:rsidP="005D788F">
      <w:pPr>
        <w:numPr>
          <w:ilvl w:val="0"/>
          <w:numId w:val="9"/>
        </w:numPr>
        <w:tabs>
          <w:tab w:val="clear" w:pos="1800"/>
          <w:tab w:val="num"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1080"/>
        <w:jc w:val="both"/>
        <w:textAlignment w:val="baseline"/>
        <w:rPr>
          <w:sz w:val="25"/>
          <w:szCs w:val="25"/>
        </w:rPr>
      </w:pPr>
      <w:r w:rsidRPr="005D788F">
        <w:rPr>
          <w:sz w:val="25"/>
          <w:szCs w:val="25"/>
        </w:rPr>
        <w:t xml:space="preserve">Prior to cessation of business, </w:t>
      </w:r>
      <w:r w:rsidRPr="005D788F">
        <w:rPr>
          <w:rFonts w:eastAsia="Calibri"/>
          <w:kern w:val="1"/>
          <w:sz w:val="25"/>
          <w:szCs w:val="25"/>
          <w:lang w:eastAsia="ar-SA"/>
        </w:rPr>
        <w:t>Telrite shall</w:t>
      </w:r>
      <w:r w:rsidRPr="005D788F">
        <w:rPr>
          <w:sz w:val="25"/>
          <w:szCs w:val="25"/>
        </w:rPr>
        <w:t xml:space="preserve"> make arrangements with its underlying carriers to provide minutes already sold to customers under the same terms and conditions it has with the customers, or provide refunds to the existing customers.</w:t>
      </w:r>
    </w:p>
    <w:p w14:paraId="79C28D01" w14:textId="77777777" w:rsidR="005D788F" w:rsidRPr="005D788F" w:rsidRDefault="005D788F" w:rsidP="005D788F">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360"/>
        <w:rPr>
          <w:sz w:val="25"/>
          <w:szCs w:val="25"/>
        </w:rPr>
      </w:pPr>
      <w:r w:rsidRPr="005D788F">
        <w:rPr>
          <w:sz w:val="25"/>
          <w:szCs w:val="25"/>
        </w:rPr>
        <w:t xml:space="preserve"> </w:t>
      </w:r>
    </w:p>
    <w:p w14:paraId="37A85108" w14:textId="77777777" w:rsidR="005D788F" w:rsidRPr="005D788F" w:rsidRDefault="005D788F" w:rsidP="005D788F">
      <w:pPr>
        <w:numPr>
          <w:ilvl w:val="0"/>
          <w:numId w:val="9"/>
        </w:numPr>
        <w:tabs>
          <w:tab w:val="clear" w:pos="1800"/>
          <w:tab w:val="num" w:pos="720"/>
          <w:tab w:val="left" w:pos="108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1080"/>
        <w:jc w:val="both"/>
        <w:textAlignment w:val="baseline"/>
        <w:rPr>
          <w:sz w:val="25"/>
          <w:szCs w:val="25"/>
        </w:rPr>
      </w:pPr>
      <w:r w:rsidRPr="005D788F">
        <w:rPr>
          <w:rFonts w:eastAsia="Calibri"/>
          <w:kern w:val="1"/>
          <w:sz w:val="25"/>
          <w:szCs w:val="25"/>
          <w:lang w:eastAsia="ar-SA"/>
        </w:rPr>
        <w:t xml:space="preserve">Telrite </w:t>
      </w:r>
      <w:r w:rsidRPr="005D788F">
        <w:rPr>
          <w:sz w:val="25"/>
          <w:szCs w:val="25"/>
        </w:rPr>
        <w:t>shall provide written notice to the following persons at least 30 days in advance of cessation of service:</w:t>
      </w:r>
    </w:p>
    <w:p w14:paraId="4F396883" w14:textId="77777777" w:rsidR="005D788F" w:rsidRPr="005D788F" w:rsidRDefault="005D788F" w:rsidP="005D788F">
      <w:pPr>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ind w:left="1440"/>
        <w:rPr>
          <w:sz w:val="25"/>
          <w:szCs w:val="25"/>
        </w:rPr>
      </w:pPr>
      <w:r w:rsidRPr="005D788F">
        <w:rPr>
          <w:sz w:val="25"/>
          <w:szCs w:val="25"/>
        </w:rPr>
        <w:t xml:space="preserve"> </w:t>
      </w:r>
    </w:p>
    <w:p w14:paraId="686B43CD" w14:textId="77777777" w:rsidR="005D788F" w:rsidRPr="005D788F" w:rsidRDefault="005D788F" w:rsidP="005D788F">
      <w:pPr>
        <w:numPr>
          <w:ilvl w:val="1"/>
          <w:numId w:val="9"/>
        </w:numPr>
        <w:tabs>
          <w:tab w:val="clear" w:pos="2160"/>
          <w:tab w:val="num" w:pos="1080"/>
          <w:tab w:val="left" w:pos="234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firstLine="0"/>
        <w:jc w:val="both"/>
        <w:textAlignment w:val="baseline"/>
        <w:rPr>
          <w:sz w:val="25"/>
          <w:szCs w:val="25"/>
        </w:rPr>
      </w:pPr>
      <w:r w:rsidRPr="005D788F">
        <w:rPr>
          <w:sz w:val="25"/>
          <w:szCs w:val="25"/>
        </w:rPr>
        <w:t>The Commission;</w:t>
      </w:r>
    </w:p>
    <w:p w14:paraId="761503FC" w14:textId="77777777" w:rsidR="005D788F" w:rsidRPr="005D788F" w:rsidRDefault="005D788F" w:rsidP="005D788F">
      <w:pPr>
        <w:numPr>
          <w:ilvl w:val="1"/>
          <w:numId w:val="9"/>
        </w:numPr>
        <w:tabs>
          <w:tab w:val="clear" w:pos="2160"/>
          <w:tab w:val="num" w:pos="1080"/>
          <w:tab w:val="left" w:pos="234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firstLine="0"/>
        <w:jc w:val="both"/>
        <w:textAlignment w:val="baseline"/>
        <w:rPr>
          <w:sz w:val="25"/>
          <w:szCs w:val="25"/>
        </w:rPr>
      </w:pPr>
      <w:r w:rsidRPr="005D788F">
        <w:rPr>
          <w:sz w:val="25"/>
          <w:szCs w:val="25"/>
        </w:rPr>
        <w:t>The state 911 program;</w:t>
      </w:r>
    </w:p>
    <w:p w14:paraId="1F46C5B2" w14:textId="77777777" w:rsidR="005D788F" w:rsidRPr="005D788F" w:rsidRDefault="005D788F" w:rsidP="005D788F">
      <w:pPr>
        <w:numPr>
          <w:ilvl w:val="1"/>
          <w:numId w:val="9"/>
        </w:numPr>
        <w:tabs>
          <w:tab w:val="clear" w:pos="2160"/>
          <w:tab w:val="num" w:pos="1080"/>
          <w:tab w:val="left" w:pos="234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firstLine="0"/>
        <w:jc w:val="both"/>
        <w:textAlignment w:val="baseline"/>
        <w:rPr>
          <w:sz w:val="25"/>
          <w:szCs w:val="25"/>
        </w:rPr>
      </w:pPr>
      <w:r w:rsidRPr="005D788F">
        <w:rPr>
          <w:sz w:val="25"/>
          <w:szCs w:val="25"/>
        </w:rPr>
        <w:t>Each of its customers;</w:t>
      </w:r>
    </w:p>
    <w:p w14:paraId="791B0DE9" w14:textId="77777777" w:rsidR="005D788F" w:rsidRPr="005D788F" w:rsidRDefault="005D788F" w:rsidP="005D788F">
      <w:pPr>
        <w:numPr>
          <w:ilvl w:val="1"/>
          <w:numId w:val="9"/>
        </w:numPr>
        <w:tabs>
          <w:tab w:val="clear" w:pos="2160"/>
          <w:tab w:val="num" w:pos="1080"/>
          <w:tab w:val="left" w:pos="234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firstLine="0"/>
        <w:jc w:val="both"/>
        <w:textAlignment w:val="baseline"/>
        <w:rPr>
          <w:sz w:val="25"/>
          <w:szCs w:val="25"/>
        </w:rPr>
      </w:pPr>
      <w:r w:rsidRPr="005D788F">
        <w:rPr>
          <w:sz w:val="25"/>
          <w:szCs w:val="25"/>
        </w:rPr>
        <w:t>The national number administrator.</w:t>
      </w:r>
    </w:p>
    <w:p w14:paraId="1DF19217" w14:textId="77777777" w:rsidR="005D788F" w:rsidRPr="005D788F" w:rsidRDefault="005D788F" w:rsidP="005D788F">
      <w:pPr>
        <w:tabs>
          <w:tab w:val="left" w:pos="2520"/>
          <w:tab w:val="left" w:pos="3600"/>
          <w:tab w:val="left" w:pos="4320"/>
          <w:tab w:val="left" w:pos="5040"/>
          <w:tab w:val="left" w:pos="5760"/>
          <w:tab w:val="left" w:pos="6480"/>
          <w:tab w:val="left" w:pos="7200"/>
          <w:tab w:val="left" w:pos="7920"/>
          <w:tab w:val="left" w:pos="8640"/>
          <w:tab w:val="left" w:pos="9360"/>
        </w:tabs>
        <w:suppressAutoHyphens/>
        <w:ind w:left="2160"/>
        <w:rPr>
          <w:sz w:val="25"/>
          <w:szCs w:val="25"/>
        </w:rPr>
      </w:pPr>
    </w:p>
    <w:p w14:paraId="577E4C4E" w14:textId="77777777" w:rsidR="005D788F" w:rsidRPr="005D788F" w:rsidRDefault="005D788F" w:rsidP="005D788F">
      <w:pPr>
        <w:numPr>
          <w:ilvl w:val="0"/>
          <w:numId w:val="9"/>
        </w:numPr>
        <w:tabs>
          <w:tab w:val="clear" w:pos="1800"/>
        </w:tabs>
        <w:suppressAutoHyphens/>
        <w:overflowPunct w:val="0"/>
        <w:autoSpaceDE w:val="0"/>
        <w:autoSpaceDN w:val="0"/>
        <w:adjustRightInd w:val="0"/>
        <w:ind w:left="1080"/>
        <w:jc w:val="both"/>
        <w:textAlignment w:val="baseline"/>
        <w:rPr>
          <w:sz w:val="25"/>
          <w:szCs w:val="25"/>
        </w:rPr>
      </w:pPr>
      <w:r w:rsidRPr="005D788F">
        <w:rPr>
          <w:sz w:val="25"/>
          <w:szCs w:val="25"/>
        </w:rPr>
        <w:t>The notice to the Commission and the state 911 program must include the same information required by WAC 480-120-083(3).</w:t>
      </w:r>
    </w:p>
    <w:p w14:paraId="23421EE9" w14:textId="77777777" w:rsidR="005D788F" w:rsidRPr="005D788F" w:rsidRDefault="005D788F" w:rsidP="005D788F">
      <w:pPr>
        <w:suppressAutoHyphens/>
        <w:ind w:left="1080" w:hanging="360"/>
        <w:rPr>
          <w:sz w:val="25"/>
          <w:szCs w:val="25"/>
        </w:rPr>
      </w:pPr>
    </w:p>
    <w:p w14:paraId="3AA88A91" w14:textId="77777777" w:rsidR="005D788F" w:rsidRPr="005D788F" w:rsidRDefault="005D788F" w:rsidP="005D788F">
      <w:pPr>
        <w:numPr>
          <w:ilvl w:val="0"/>
          <w:numId w:val="9"/>
        </w:numPr>
        <w:tabs>
          <w:tab w:val="clear" w:pos="1800"/>
        </w:tabs>
        <w:suppressAutoHyphens/>
        <w:overflowPunct w:val="0"/>
        <w:autoSpaceDE w:val="0"/>
        <w:autoSpaceDN w:val="0"/>
        <w:adjustRightInd w:val="0"/>
        <w:ind w:left="1080"/>
        <w:jc w:val="both"/>
        <w:textAlignment w:val="baseline"/>
        <w:rPr>
          <w:sz w:val="25"/>
          <w:szCs w:val="25"/>
        </w:rPr>
      </w:pPr>
      <w:r w:rsidRPr="005D788F">
        <w:rPr>
          <w:sz w:val="25"/>
          <w:szCs w:val="25"/>
        </w:rPr>
        <w:t xml:space="preserve">The notice to the customers must include the same information required by WAC 480-120-083(4). </w:t>
      </w:r>
    </w:p>
    <w:p w14:paraId="6ED89FCF" w14:textId="77777777" w:rsidR="005D788F" w:rsidRPr="005D788F" w:rsidRDefault="005D788F" w:rsidP="005D788F">
      <w:pPr>
        <w:suppressAutoHyphens/>
        <w:ind w:left="1080" w:hanging="360"/>
        <w:rPr>
          <w:sz w:val="25"/>
          <w:szCs w:val="25"/>
        </w:rPr>
      </w:pPr>
    </w:p>
    <w:p w14:paraId="0777BED1" w14:textId="77777777" w:rsidR="005D788F" w:rsidRPr="005D788F" w:rsidRDefault="005D788F" w:rsidP="005D788F">
      <w:pPr>
        <w:numPr>
          <w:ilvl w:val="0"/>
          <w:numId w:val="9"/>
        </w:numPr>
        <w:tabs>
          <w:tab w:val="clear" w:pos="1800"/>
        </w:tabs>
        <w:suppressAutoHyphens/>
        <w:overflowPunct w:val="0"/>
        <w:autoSpaceDE w:val="0"/>
        <w:autoSpaceDN w:val="0"/>
        <w:adjustRightInd w:val="0"/>
        <w:ind w:left="1080"/>
        <w:jc w:val="both"/>
        <w:textAlignment w:val="baseline"/>
        <w:rPr>
          <w:sz w:val="25"/>
          <w:szCs w:val="25"/>
        </w:rPr>
      </w:pPr>
      <w:r w:rsidRPr="005D788F">
        <w:rPr>
          <w:sz w:val="25"/>
          <w:szCs w:val="25"/>
        </w:rPr>
        <w:t>The notice to the national number administrator must include the same information required by WAC 480-120-083(7).</w:t>
      </w:r>
    </w:p>
    <w:p w14:paraId="17DFF9B9" w14:textId="77777777" w:rsidR="005D788F" w:rsidRPr="005D788F" w:rsidRDefault="005D788F" w:rsidP="005D788F">
      <w:pPr>
        <w:suppressAutoHyphens/>
        <w:ind w:left="1080" w:hanging="360"/>
        <w:rPr>
          <w:sz w:val="25"/>
          <w:szCs w:val="25"/>
        </w:rPr>
      </w:pPr>
    </w:p>
    <w:p w14:paraId="067BDE9D" w14:textId="5BF92E3C" w:rsidR="005D788F" w:rsidRPr="005D788F" w:rsidRDefault="005D788F" w:rsidP="005D788F">
      <w:pPr>
        <w:numPr>
          <w:ilvl w:val="0"/>
          <w:numId w:val="9"/>
        </w:numPr>
        <w:tabs>
          <w:tab w:val="clear" w:pos="1800"/>
        </w:tabs>
        <w:suppressAutoHyphens/>
        <w:overflowPunct w:val="0"/>
        <w:autoSpaceDE w:val="0"/>
        <w:autoSpaceDN w:val="0"/>
        <w:adjustRightInd w:val="0"/>
        <w:ind w:left="1080"/>
        <w:jc w:val="both"/>
        <w:textAlignment w:val="baseline"/>
        <w:rPr>
          <w:sz w:val="25"/>
          <w:szCs w:val="25"/>
        </w:rPr>
      </w:pPr>
      <w:r w:rsidRPr="005D788F">
        <w:rPr>
          <w:sz w:val="25"/>
          <w:szCs w:val="25"/>
        </w:rPr>
        <w:t>Telrite shall file with the Commission at least 30 days in advance of its cessation of business and request the relinquishment of its ETC designation in Washington.</w:t>
      </w:r>
      <w:r>
        <w:rPr>
          <w:sz w:val="25"/>
          <w:szCs w:val="25"/>
        </w:rPr>
        <w:br/>
      </w:r>
    </w:p>
    <w:p w14:paraId="43C6A861" w14:textId="79449FD4" w:rsidR="00115E47" w:rsidRDefault="005D788F" w:rsidP="00115E47">
      <w:pPr>
        <w:pStyle w:val="NoSpacing"/>
        <w:numPr>
          <w:ilvl w:val="0"/>
          <w:numId w:val="16"/>
        </w:numPr>
        <w:suppressAutoHyphens/>
        <w:rPr>
          <w:sz w:val="25"/>
          <w:szCs w:val="25"/>
        </w:rPr>
      </w:pPr>
      <w:r>
        <w:rPr>
          <w:sz w:val="25"/>
          <w:szCs w:val="25"/>
        </w:rPr>
        <w:t xml:space="preserve">Telrite </w:t>
      </w:r>
      <w:r w:rsidRPr="005D788F">
        <w:rPr>
          <w:sz w:val="25"/>
          <w:szCs w:val="25"/>
        </w:rPr>
        <w:t>shall collect and maintain necessary records and documentation to ensure its compliance with the applicable FCC and Commission requirements, including existing requirements and any future modifications. The records and documentation shall be provided to Commission Staff upon request.</w:t>
      </w:r>
      <w:r w:rsidR="00115E47">
        <w:rPr>
          <w:sz w:val="25"/>
          <w:szCs w:val="25"/>
        </w:rPr>
        <w:br/>
      </w:r>
    </w:p>
    <w:p w14:paraId="1FF662B3" w14:textId="25A9A2FC" w:rsidR="00115E47" w:rsidRDefault="005D788F" w:rsidP="00115E47">
      <w:pPr>
        <w:pStyle w:val="NoSpacing"/>
        <w:numPr>
          <w:ilvl w:val="0"/>
          <w:numId w:val="16"/>
        </w:numPr>
        <w:suppressAutoHyphens/>
        <w:rPr>
          <w:sz w:val="25"/>
          <w:szCs w:val="25"/>
        </w:rPr>
      </w:pPr>
      <w:r>
        <w:rPr>
          <w:sz w:val="25"/>
          <w:szCs w:val="25"/>
        </w:rPr>
        <w:t xml:space="preserve">Telrite </w:t>
      </w:r>
      <w:r w:rsidRPr="005D788F">
        <w:rPr>
          <w:sz w:val="25"/>
          <w:szCs w:val="25"/>
        </w:rPr>
        <w:t>shall cooperate with Commission Staff on phone number conservation issues and shall comply with 47 C.F.R. § 52.</w:t>
      </w:r>
      <w:r w:rsidR="00115E47">
        <w:rPr>
          <w:sz w:val="25"/>
          <w:szCs w:val="25"/>
        </w:rPr>
        <w:br/>
      </w:r>
    </w:p>
    <w:p w14:paraId="764E19C6" w14:textId="5875A588" w:rsidR="008B25EA" w:rsidRPr="005D788F" w:rsidRDefault="005D788F" w:rsidP="005D788F">
      <w:pPr>
        <w:pStyle w:val="NoSpacing"/>
        <w:numPr>
          <w:ilvl w:val="0"/>
          <w:numId w:val="16"/>
        </w:numPr>
        <w:suppressAutoHyphens/>
        <w:rPr>
          <w:sz w:val="25"/>
          <w:szCs w:val="25"/>
        </w:rPr>
      </w:pPr>
      <w:r>
        <w:rPr>
          <w:sz w:val="25"/>
          <w:szCs w:val="25"/>
        </w:rPr>
        <w:t>Telrite</w:t>
      </w:r>
      <w:r w:rsidRPr="005D788F">
        <w:rPr>
          <w:rFonts w:eastAsia="Times New Roman"/>
          <w:szCs w:val="24"/>
        </w:rPr>
        <w:t xml:space="preserve"> </w:t>
      </w:r>
      <w:r w:rsidRPr="005D788F">
        <w:rPr>
          <w:sz w:val="25"/>
          <w:szCs w:val="25"/>
        </w:rPr>
        <w:t>shall comply with all applicable federal and Washington state statutes and regulations, including E911 tax contributions.</w:t>
      </w:r>
      <w:r>
        <w:rPr>
          <w:sz w:val="25"/>
          <w:szCs w:val="25"/>
        </w:rPr>
        <w:t xml:space="preserve"> </w:t>
      </w:r>
    </w:p>
    <w:p w14:paraId="4B3104F3" w14:textId="15B898B7" w:rsidR="008B25EA" w:rsidRDefault="008B25EA" w:rsidP="00963882">
      <w:pPr>
        <w:pStyle w:val="NoSpacing"/>
        <w:suppressAutoHyphens/>
        <w:ind w:left="1620" w:hanging="540"/>
        <w:rPr>
          <w:sz w:val="25"/>
          <w:szCs w:val="25"/>
        </w:rPr>
      </w:pPr>
    </w:p>
    <w:p w14:paraId="49D19A36" w14:textId="6E03714D" w:rsidR="008B25EA" w:rsidRDefault="005D788F" w:rsidP="008B25EA">
      <w:pPr>
        <w:pStyle w:val="NoSpacing"/>
        <w:numPr>
          <w:ilvl w:val="0"/>
          <w:numId w:val="16"/>
        </w:numPr>
        <w:suppressAutoHyphens/>
        <w:rPr>
          <w:sz w:val="25"/>
          <w:szCs w:val="25"/>
        </w:rPr>
      </w:pPr>
      <w:r>
        <w:rPr>
          <w:sz w:val="25"/>
          <w:szCs w:val="25"/>
        </w:rPr>
        <w:t xml:space="preserve">Telrite </w:t>
      </w:r>
      <w:r w:rsidRPr="005D788F">
        <w:rPr>
          <w:sz w:val="25"/>
          <w:szCs w:val="25"/>
        </w:rPr>
        <w:t>shall file with the Commission of the results of any audits (including in-depth data validations) or investigations on the Company’s Lifeline operation in any states or jurisdictions conducted by the FCC or USAC within 14 calendar days from the receipt of results. The Company must also notify the Commission of any ongoing investigation that has resulted in monetary or administrative penalty (e.g., suspension of Universal Service Fund reimbursement, suspension of Lifeline program operation) within 14 calendar days of the occurrence of such events. To the extent the Company deems the above information confidential, the Company may submit the notification on a confidential basis consistent with Commission rules.</w:t>
      </w:r>
    </w:p>
    <w:p w14:paraId="2679400D" w14:textId="77777777" w:rsidR="008B25EA" w:rsidRDefault="008B25EA" w:rsidP="008B25EA">
      <w:pPr>
        <w:pStyle w:val="NoSpacing"/>
        <w:suppressAutoHyphens/>
        <w:ind w:left="720"/>
        <w:rPr>
          <w:sz w:val="25"/>
          <w:szCs w:val="25"/>
        </w:rPr>
      </w:pPr>
    </w:p>
    <w:p w14:paraId="23DC2D1B" w14:textId="77777777" w:rsidR="00115E47" w:rsidRDefault="00115E47" w:rsidP="00C01B09">
      <w:pPr>
        <w:jc w:val="center"/>
        <w:rPr>
          <w:b/>
          <w:sz w:val="25"/>
          <w:szCs w:val="25"/>
        </w:rPr>
      </w:pPr>
    </w:p>
    <w:p w14:paraId="6C1D3B50" w14:textId="77777777" w:rsidR="005D788F" w:rsidRDefault="005D788F" w:rsidP="00C01B09">
      <w:pPr>
        <w:jc w:val="center"/>
        <w:rPr>
          <w:b/>
          <w:sz w:val="25"/>
          <w:szCs w:val="25"/>
        </w:rPr>
      </w:pPr>
    </w:p>
    <w:p w14:paraId="38796034" w14:textId="77777777" w:rsidR="005D788F" w:rsidRDefault="005D788F" w:rsidP="00C01B09">
      <w:pPr>
        <w:jc w:val="center"/>
        <w:rPr>
          <w:b/>
          <w:sz w:val="25"/>
          <w:szCs w:val="25"/>
        </w:rPr>
      </w:pPr>
    </w:p>
    <w:p w14:paraId="236C7359" w14:textId="77777777" w:rsidR="005D788F" w:rsidRDefault="005D788F" w:rsidP="00C01B09">
      <w:pPr>
        <w:jc w:val="center"/>
        <w:rPr>
          <w:b/>
          <w:sz w:val="25"/>
          <w:szCs w:val="25"/>
        </w:rPr>
      </w:pPr>
    </w:p>
    <w:p w14:paraId="1291E99D" w14:textId="77777777" w:rsidR="005D788F" w:rsidRDefault="005D788F" w:rsidP="00C01B09">
      <w:pPr>
        <w:jc w:val="center"/>
        <w:rPr>
          <w:b/>
          <w:sz w:val="25"/>
          <w:szCs w:val="25"/>
        </w:rPr>
      </w:pPr>
    </w:p>
    <w:p w14:paraId="02BBDC11" w14:textId="77777777" w:rsidR="005D788F" w:rsidRDefault="005D788F" w:rsidP="00C01B09">
      <w:pPr>
        <w:jc w:val="center"/>
        <w:rPr>
          <w:b/>
          <w:sz w:val="25"/>
          <w:szCs w:val="25"/>
        </w:rPr>
      </w:pPr>
    </w:p>
    <w:p w14:paraId="7BF63C35" w14:textId="77777777" w:rsidR="005D788F" w:rsidRDefault="005D788F" w:rsidP="00C01B09">
      <w:pPr>
        <w:jc w:val="center"/>
        <w:rPr>
          <w:b/>
          <w:sz w:val="25"/>
          <w:szCs w:val="25"/>
        </w:rPr>
      </w:pPr>
    </w:p>
    <w:p w14:paraId="3070BAC3" w14:textId="77777777" w:rsidR="005D788F" w:rsidRDefault="005D788F" w:rsidP="00C01B09">
      <w:pPr>
        <w:jc w:val="center"/>
        <w:rPr>
          <w:b/>
          <w:sz w:val="25"/>
          <w:szCs w:val="25"/>
        </w:rPr>
      </w:pPr>
    </w:p>
    <w:p w14:paraId="6FB99ED5" w14:textId="77777777" w:rsidR="005D788F" w:rsidRDefault="005D788F" w:rsidP="00C01B09">
      <w:pPr>
        <w:jc w:val="center"/>
        <w:rPr>
          <w:b/>
          <w:sz w:val="25"/>
          <w:szCs w:val="25"/>
        </w:rPr>
      </w:pPr>
    </w:p>
    <w:p w14:paraId="3F0F42F8" w14:textId="77777777" w:rsidR="005D788F" w:rsidRDefault="005D788F" w:rsidP="00C01B09">
      <w:pPr>
        <w:jc w:val="center"/>
        <w:rPr>
          <w:b/>
          <w:sz w:val="25"/>
          <w:szCs w:val="25"/>
        </w:rPr>
      </w:pPr>
    </w:p>
    <w:p w14:paraId="32AD5927" w14:textId="16EDD356" w:rsidR="00115E47" w:rsidRDefault="001949BC" w:rsidP="00C01B09">
      <w:pPr>
        <w:jc w:val="center"/>
        <w:rPr>
          <w:b/>
          <w:sz w:val="25"/>
          <w:szCs w:val="25"/>
        </w:rPr>
      </w:pPr>
      <w:r>
        <w:rPr>
          <w:b/>
          <w:sz w:val="25"/>
          <w:szCs w:val="25"/>
        </w:rPr>
        <w:br/>
      </w:r>
      <w:r>
        <w:rPr>
          <w:b/>
          <w:sz w:val="25"/>
          <w:szCs w:val="25"/>
        </w:rPr>
        <w:br/>
      </w:r>
    </w:p>
    <w:p w14:paraId="3CD14656" w14:textId="77777777" w:rsidR="001949BC" w:rsidRDefault="001949BC" w:rsidP="00C01B09">
      <w:pPr>
        <w:jc w:val="center"/>
        <w:rPr>
          <w:b/>
          <w:sz w:val="25"/>
          <w:szCs w:val="25"/>
        </w:rPr>
      </w:pPr>
    </w:p>
    <w:p w14:paraId="43841EA5" w14:textId="77777777" w:rsidR="001949BC" w:rsidRDefault="001949BC" w:rsidP="00C01B09">
      <w:pPr>
        <w:jc w:val="center"/>
        <w:rPr>
          <w:b/>
          <w:sz w:val="25"/>
          <w:szCs w:val="25"/>
        </w:rPr>
      </w:pPr>
    </w:p>
    <w:p w14:paraId="3E986BC5" w14:textId="77777777" w:rsidR="001949BC" w:rsidRDefault="001949BC" w:rsidP="00C01B09">
      <w:pPr>
        <w:jc w:val="center"/>
        <w:rPr>
          <w:b/>
          <w:sz w:val="25"/>
          <w:szCs w:val="25"/>
        </w:rPr>
      </w:pPr>
    </w:p>
    <w:p w14:paraId="786B3782" w14:textId="77777777" w:rsidR="001949BC" w:rsidRDefault="001949BC" w:rsidP="00C01B09">
      <w:pPr>
        <w:jc w:val="center"/>
        <w:rPr>
          <w:b/>
          <w:sz w:val="25"/>
          <w:szCs w:val="25"/>
        </w:rPr>
      </w:pPr>
    </w:p>
    <w:p w14:paraId="443D795A" w14:textId="77777777" w:rsidR="001949BC" w:rsidRDefault="001949BC" w:rsidP="00C01B09">
      <w:pPr>
        <w:jc w:val="center"/>
        <w:rPr>
          <w:b/>
          <w:sz w:val="25"/>
          <w:szCs w:val="25"/>
        </w:rPr>
      </w:pPr>
    </w:p>
    <w:p w14:paraId="056546BE" w14:textId="77777777" w:rsidR="001949BC" w:rsidRDefault="001949BC" w:rsidP="00C01B09">
      <w:pPr>
        <w:jc w:val="center"/>
        <w:rPr>
          <w:b/>
          <w:sz w:val="25"/>
          <w:szCs w:val="25"/>
        </w:rPr>
      </w:pPr>
    </w:p>
    <w:p w14:paraId="1957A0B9" w14:textId="77777777" w:rsidR="001949BC" w:rsidRDefault="001949BC" w:rsidP="00C01B09">
      <w:pPr>
        <w:jc w:val="center"/>
        <w:rPr>
          <w:b/>
          <w:sz w:val="25"/>
          <w:szCs w:val="25"/>
        </w:rPr>
      </w:pPr>
    </w:p>
    <w:p w14:paraId="51BD8770" w14:textId="77777777" w:rsidR="001949BC" w:rsidRDefault="001949BC" w:rsidP="00C01B09">
      <w:pPr>
        <w:jc w:val="center"/>
        <w:rPr>
          <w:b/>
          <w:sz w:val="25"/>
          <w:szCs w:val="25"/>
        </w:rPr>
      </w:pPr>
    </w:p>
    <w:p w14:paraId="3F41F686" w14:textId="77777777" w:rsidR="00115E47" w:rsidRDefault="00115E47" w:rsidP="00C01B09">
      <w:pPr>
        <w:jc w:val="center"/>
        <w:rPr>
          <w:b/>
          <w:sz w:val="25"/>
          <w:szCs w:val="25"/>
        </w:rPr>
      </w:pPr>
    </w:p>
    <w:p w14:paraId="609B45D9" w14:textId="77777777" w:rsidR="00115E47" w:rsidRDefault="00115E47" w:rsidP="00C01B09">
      <w:pPr>
        <w:jc w:val="center"/>
        <w:rPr>
          <w:b/>
          <w:sz w:val="25"/>
          <w:szCs w:val="25"/>
        </w:rPr>
      </w:pPr>
    </w:p>
    <w:p w14:paraId="6F66AEE6" w14:textId="3BC6AC0F" w:rsidR="00C01B09" w:rsidRDefault="00C01B09" w:rsidP="00C01B09">
      <w:pPr>
        <w:jc w:val="center"/>
        <w:rPr>
          <w:b/>
          <w:sz w:val="25"/>
          <w:szCs w:val="25"/>
        </w:rPr>
      </w:pPr>
      <w:r w:rsidRPr="00F61EFA">
        <w:rPr>
          <w:b/>
          <w:sz w:val="25"/>
          <w:szCs w:val="25"/>
        </w:rPr>
        <w:t xml:space="preserve">Appendix </w:t>
      </w:r>
      <w:r w:rsidR="00115E47">
        <w:rPr>
          <w:b/>
          <w:sz w:val="25"/>
          <w:szCs w:val="25"/>
        </w:rPr>
        <w:t>B</w:t>
      </w:r>
    </w:p>
    <w:p w14:paraId="6A73CD68" w14:textId="77777777" w:rsidR="000B75AE" w:rsidRPr="00F61EFA" w:rsidRDefault="000B75AE" w:rsidP="00C01B09">
      <w:pPr>
        <w:jc w:val="center"/>
        <w:rPr>
          <w:b/>
          <w:sz w:val="25"/>
          <w:szCs w:val="25"/>
        </w:rPr>
      </w:pPr>
    </w:p>
    <w:p w14:paraId="4FC393F0" w14:textId="6F9EF32E" w:rsidR="00115E47" w:rsidRPr="003A6772" w:rsidRDefault="005D788F" w:rsidP="00115E47">
      <w:pPr>
        <w:pStyle w:val="NoSpacing"/>
        <w:jc w:val="center"/>
        <w:rPr>
          <w:b/>
          <w:szCs w:val="24"/>
        </w:rPr>
      </w:pPr>
      <w:r>
        <w:rPr>
          <w:b/>
          <w:szCs w:val="24"/>
        </w:rPr>
        <w:t>Telrite Corporation</w:t>
      </w:r>
    </w:p>
    <w:p w14:paraId="1D0F4BE3" w14:textId="77777777" w:rsidR="00115E47" w:rsidRPr="003A6772" w:rsidRDefault="00115E47" w:rsidP="00115E47">
      <w:pPr>
        <w:pStyle w:val="Header"/>
        <w:jc w:val="center"/>
        <w:rPr>
          <w:b/>
        </w:rPr>
      </w:pPr>
      <w:r w:rsidRPr="003A6772">
        <w:rPr>
          <w:b/>
        </w:rPr>
        <w:t>Areas for Eligible Telecommunications Carrier Designation</w:t>
      </w:r>
    </w:p>
    <w:p w14:paraId="6EDEF3F1" w14:textId="77777777" w:rsidR="00115E47" w:rsidRDefault="00115E47" w:rsidP="00115E47">
      <w:pPr>
        <w:pStyle w:val="NoSpacing"/>
        <w:rPr>
          <w:b/>
          <w:szCs w:val="24"/>
        </w:rPr>
      </w:pPr>
    </w:p>
    <w:tbl>
      <w:tblPr>
        <w:tblpPr w:leftFromText="180" w:rightFromText="180" w:vertAnchor="text" w:tblpXSpec="center" w:tblpY="1"/>
        <w:tblOverlap w:val="never"/>
        <w:tblW w:w="9336" w:type="dxa"/>
        <w:tblLook w:val="06A0" w:firstRow="1" w:lastRow="0" w:firstColumn="1" w:lastColumn="0" w:noHBand="1" w:noVBand="1"/>
      </w:tblPr>
      <w:tblGrid>
        <w:gridCol w:w="5467"/>
        <w:gridCol w:w="3869"/>
      </w:tblGrid>
      <w:tr w:rsidR="00D7127B" w:rsidRPr="00D7127B" w14:paraId="6B214E69"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65943" w14:textId="77777777" w:rsidR="00D7127B" w:rsidRPr="00D7127B" w:rsidRDefault="00D7127B" w:rsidP="00D7127B">
            <w:pPr>
              <w:jc w:val="center"/>
              <w:rPr>
                <w:b/>
                <w:bCs/>
                <w:color w:val="000000"/>
                <w:sz w:val="22"/>
                <w:szCs w:val="22"/>
                <w:u w:val="single"/>
              </w:rPr>
            </w:pPr>
            <w:r w:rsidRPr="00D7127B">
              <w:rPr>
                <w:b/>
                <w:bCs/>
                <w:caps/>
                <w:color w:val="000000"/>
                <w:sz w:val="22"/>
                <w:szCs w:val="22"/>
                <w:u w:val="single"/>
              </w:rPr>
              <w:t>INCUMBENT LOCAL EXCHANGE CARRIER</w:t>
            </w:r>
          </w:p>
        </w:tc>
        <w:tc>
          <w:tcPr>
            <w:tcW w:w="3869" w:type="dxa"/>
            <w:tcBorders>
              <w:top w:val="single" w:sz="4" w:space="0" w:color="auto"/>
              <w:left w:val="nil"/>
              <w:bottom w:val="single" w:sz="4" w:space="0" w:color="auto"/>
              <w:right w:val="single" w:sz="4" w:space="0" w:color="auto"/>
            </w:tcBorders>
            <w:shd w:val="clear" w:color="auto" w:fill="auto"/>
            <w:noWrap/>
            <w:vAlign w:val="bottom"/>
            <w:hideMark/>
          </w:tcPr>
          <w:p w14:paraId="2B0B49F7" w14:textId="77777777" w:rsidR="00D7127B" w:rsidRPr="00D7127B" w:rsidRDefault="00D7127B" w:rsidP="00D7127B">
            <w:pPr>
              <w:jc w:val="center"/>
              <w:rPr>
                <w:b/>
                <w:bCs/>
                <w:color w:val="000000"/>
                <w:sz w:val="22"/>
                <w:szCs w:val="22"/>
                <w:u w:val="single"/>
              </w:rPr>
            </w:pPr>
            <w:r w:rsidRPr="00D7127B">
              <w:rPr>
                <w:b/>
                <w:bCs/>
                <w:color w:val="000000"/>
                <w:sz w:val="22"/>
                <w:szCs w:val="22"/>
                <w:u w:val="single"/>
              </w:rPr>
              <w:t>EXCHANGE</w:t>
            </w:r>
          </w:p>
        </w:tc>
      </w:tr>
      <w:tr w:rsidR="00D7127B" w:rsidRPr="00D7127B" w14:paraId="1DC176FF" w14:textId="77777777" w:rsidTr="00E910BA">
        <w:trPr>
          <w:trHeight w:val="300"/>
        </w:trPr>
        <w:tc>
          <w:tcPr>
            <w:tcW w:w="93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7CA0F7F" w14:textId="77777777" w:rsidR="00D7127B" w:rsidRPr="00D7127B" w:rsidRDefault="00D7127B" w:rsidP="00D7127B">
            <w:pPr>
              <w:rPr>
                <w:b/>
                <w:bCs/>
                <w:sz w:val="22"/>
                <w:szCs w:val="22"/>
                <w:u w:val="single"/>
              </w:rPr>
            </w:pPr>
            <w:r w:rsidRPr="00D7127B">
              <w:rPr>
                <w:sz w:val="22"/>
                <w:szCs w:val="22"/>
              </w:rPr>
              <w:t>FRONTIER COMMUNICATIONS NORTHWEST INC. - WA</w:t>
            </w:r>
          </w:p>
        </w:tc>
      </w:tr>
      <w:tr w:rsidR="00D7127B" w:rsidRPr="00D7127B" w14:paraId="7F01DA6D"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FED1DB"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47C58165" w14:textId="77777777" w:rsidR="00D7127B" w:rsidRPr="00D7127B" w:rsidRDefault="00D7127B" w:rsidP="00D7127B">
            <w:pPr>
              <w:jc w:val="center"/>
              <w:rPr>
                <w:b/>
                <w:bCs/>
                <w:sz w:val="22"/>
                <w:szCs w:val="22"/>
                <w:u w:val="single"/>
              </w:rPr>
            </w:pPr>
            <w:r w:rsidRPr="00D7127B">
              <w:rPr>
                <w:sz w:val="22"/>
                <w:szCs w:val="22"/>
              </w:rPr>
              <w:t>BENTONCITY</w:t>
            </w:r>
          </w:p>
        </w:tc>
      </w:tr>
      <w:tr w:rsidR="00D7127B" w:rsidRPr="00D7127B" w14:paraId="15DA3D6F"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258688"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0BA6B77F" w14:textId="77777777" w:rsidR="00D7127B" w:rsidRPr="00D7127B" w:rsidRDefault="00D7127B" w:rsidP="00D7127B">
            <w:pPr>
              <w:jc w:val="center"/>
              <w:rPr>
                <w:b/>
                <w:bCs/>
                <w:sz w:val="22"/>
                <w:szCs w:val="22"/>
                <w:u w:val="single"/>
              </w:rPr>
            </w:pPr>
            <w:r w:rsidRPr="00D7127B">
              <w:rPr>
                <w:sz w:val="22"/>
                <w:szCs w:val="22"/>
              </w:rPr>
              <w:t>BOTHELL</w:t>
            </w:r>
          </w:p>
        </w:tc>
      </w:tr>
      <w:tr w:rsidR="00D7127B" w:rsidRPr="00D7127B" w14:paraId="49A2771E"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38AF0"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1BA5FB32" w14:textId="77777777" w:rsidR="00D7127B" w:rsidRPr="00D7127B" w:rsidRDefault="00D7127B" w:rsidP="00D7127B">
            <w:pPr>
              <w:jc w:val="center"/>
              <w:rPr>
                <w:b/>
                <w:bCs/>
                <w:sz w:val="22"/>
                <w:szCs w:val="22"/>
                <w:u w:val="single"/>
              </w:rPr>
            </w:pPr>
            <w:r w:rsidRPr="00D7127B">
              <w:rPr>
                <w:sz w:val="22"/>
                <w:szCs w:val="22"/>
              </w:rPr>
              <w:t>BREWSTER</w:t>
            </w:r>
          </w:p>
        </w:tc>
      </w:tr>
      <w:tr w:rsidR="00D7127B" w:rsidRPr="00D7127B" w14:paraId="56733BB5"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C09E73"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108B98D7" w14:textId="77777777" w:rsidR="00D7127B" w:rsidRPr="00D7127B" w:rsidRDefault="00D7127B" w:rsidP="00D7127B">
            <w:pPr>
              <w:jc w:val="center"/>
              <w:rPr>
                <w:b/>
                <w:bCs/>
                <w:sz w:val="22"/>
                <w:szCs w:val="22"/>
                <w:u w:val="single"/>
              </w:rPr>
            </w:pPr>
            <w:r w:rsidRPr="00D7127B">
              <w:rPr>
                <w:sz w:val="22"/>
                <w:szCs w:val="22"/>
              </w:rPr>
              <w:t>BRIDGEPORT</w:t>
            </w:r>
          </w:p>
        </w:tc>
      </w:tr>
      <w:tr w:rsidR="00D7127B" w:rsidRPr="00D7127B" w14:paraId="700536CC"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C67329"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613CAEA7" w14:textId="77777777" w:rsidR="00D7127B" w:rsidRPr="00D7127B" w:rsidRDefault="00D7127B" w:rsidP="00D7127B">
            <w:pPr>
              <w:jc w:val="center"/>
              <w:rPr>
                <w:b/>
                <w:bCs/>
                <w:sz w:val="22"/>
                <w:szCs w:val="22"/>
                <w:u w:val="single"/>
              </w:rPr>
            </w:pPr>
            <w:r w:rsidRPr="00D7127B">
              <w:rPr>
                <w:sz w:val="22"/>
                <w:szCs w:val="22"/>
              </w:rPr>
              <w:t>CAMAS</w:t>
            </w:r>
          </w:p>
        </w:tc>
      </w:tr>
      <w:tr w:rsidR="00D7127B" w:rsidRPr="00D7127B" w14:paraId="32802367"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143329"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08FB79E6" w14:textId="77777777" w:rsidR="00D7127B" w:rsidRPr="00D7127B" w:rsidRDefault="00D7127B" w:rsidP="00D7127B">
            <w:pPr>
              <w:jc w:val="center"/>
              <w:rPr>
                <w:b/>
                <w:bCs/>
                <w:sz w:val="22"/>
                <w:szCs w:val="22"/>
                <w:u w:val="single"/>
              </w:rPr>
            </w:pPr>
            <w:r w:rsidRPr="00D7127B">
              <w:rPr>
                <w:sz w:val="22"/>
                <w:szCs w:val="22"/>
              </w:rPr>
              <w:t>CURLEW</w:t>
            </w:r>
          </w:p>
        </w:tc>
      </w:tr>
      <w:tr w:rsidR="00D7127B" w:rsidRPr="00D7127B" w14:paraId="46B63508"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DAFEC1"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046C383D" w14:textId="77777777" w:rsidR="00D7127B" w:rsidRPr="00D7127B" w:rsidRDefault="00D7127B" w:rsidP="00D7127B">
            <w:pPr>
              <w:jc w:val="center"/>
              <w:rPr>
                <w:b/>
                <w:bCs/>
                <w:sz w:val="22"/>
                <w:szCs w:val="22"/>
                <w:u w:val="single"/>
              </w:rPr>
            </w:pPr>
            <w:r w:rsidRPr="00D7127B">
              <w:rPr>
                <w:sz w:val="22"/>
                <w:szCs w:val="22"/>
              </w:rPr>
              <w:t>EVERETT</w:t>
            </w:r>
          </w:p>
        </w:tc>
      </w:tr>
      <w:tr w:rsidR="00D7127B" w:rsidRPr="00D7127B" w14:paraId="61C31062"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1D4893"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197612FC" w14:textId="77777777" w:rsidR="00D7127B" w:rsidRPr="00D7127B" w:rsidRDefault="00D7127B" w:rsidP="00D7127B">
            <w:pPr>
              <w:jc w:val="center"/>
              <w:rPr>
                <w:b/>
                <w:bCs/>
                <w:sz w:val="22"/>
                <w:szCs w:val="22"/>
                <w:u w:val="single"/>
              </w:rPr>
            </w:pPr>
            <w:r w:rsidRPr="00D7127B">
              <w:rPr>
                <w:sz w:val="22"/>
                <w:szCs w:val="22"/>
              </w:rPr>
              <w:t>FARMINGTON</w:t>
            </w:r>
          </w:p>
        </w:tc>
      </w:tr>
      <w:tr w:rsidR="00D7127B" w:rsidRPr="00D7127B" w14:paraId="5BD72A48"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585A58"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3F8E942C" w14:textId="77777777" w:rsidR="00D7127B" w:rsidRPr="00D7127B" w:rsidRDefault="00D7127B" w:rsidP="00D7127B">
            <w:pPr>
              <w:jc w:val="center"/>
              <w:rPr>
                <w:b/>
                <w:bCs/>
                <w:sz w:val="22"/>
                <w:szCs w:val="22"/>
                <w:u w:val="single"/>
              </w:rPr>
            </w:pPr>
            <w:r w:rsidRPr="00D7127B">
              <w:rPr>
                <w:sz w:val="22"/>
                <w:szCs w:val="22"/>
              </w:rPr>
              <w:t>GARFIELD</w:t>
            </w:r>
          </w:p>
        </w:tc>
      </w:tr>
      <w:tr w:rsidR="00D7127B" w:rsidRPr="00D7127B" w14:paraId="086EE180"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7E053D"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459BE361" w14:textId="77777777" w:rsidR="00D7127B" w:rsidRPr="00D7127B" w:rsidRDefault="00D7127B" w:rsidP="00D7127B">
            <w:pPr>
              <w:jc w:val="center"/>
              <w:rPr>
                <w:b/>
                <w:bCs/>
                <w:sz w:val="22"/>
                <w:szCs w:val="22"/>
                <w:u w:val="single"/>
              </w:rPr>
            </w:pPr>
            <w:r w:rsidRPr="00D7127B">
              <w:rPr>
                <w:sz w:val="22"/>
                <w:szCs w:val="22"/>
              </w:rPr>
              <w:t>GEORGE</w:t>
            </w:r>
          </w:p>
        </w:tc>
      </w:tr>
      <w:tr w:rsidR="00D7127B" w:rsidRPr="00D7127B" w14:paraId="0FB62211"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CD9623"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0A057DC2" w14:textId="77777777" w:rsidR="00D7127B" w:rsidRPr="00D7127B" w:rsidRDefault="00D7127B" w:rsidP="00D7127B">
            <w:pPr>
              <w:jc w:val="center"/>
              <w:rPr>
                <w:b/>
                <w:bCs/>
                <w:sz w:val="22"/>
                <w:szCs w:val="22"/>
                <w:u w:val="single"/>
              </w:rPr>
            </w:pPr>
            <w:r w:rsidRPr="00D7127B">
              <w:rPr>
                <w:sz w:val="22"/>
                <w:szCs w:val="22"/>
              </w:rPr>
              <w:t>HALLS LAKE</w:t>
            </w:r>
          </w:p>
        </w:tc>
      </w:tr>
      <w:tr w:rsidR="00D7127B" w:rsidRPr="00D7127B" w14:paraId="6540E37D"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45AE8E"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61466942" w14:textId="77777777" w:rsidR="00D7127B" w:rsidRPr="00D7127B" w:rsidRDefault="00D7127B" w:rsidP="00D7127B">
            <w:pPr>
              <w:jc w:val="center"/>
              <w:rPr>
                <w:b/>
                <w:bCs/>
                <w:sz w:val="22"/>
                <w:szCs w:val="22"/>
                <w:u w:val="single"/>
              </w:rPr>
            </w:pPr>
            <w:r w:rsidRPr="00D7127B">
              <w:rPr>
                <w:sz w:val="22"/>
                <w:szCs w:val="22"/>
              </w:rPr>
              <w:t>KENNEWICK</w:t>
            </w:r>
          </w:p>
        </w:tc>
      </w:tr>
      <w:tr w:rsidR="00D7127B" w:rsidRPr="00D7127B" w14:paraId="5D96C381"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641C70"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6CA3A8FC" w14:textId="77777777" w:rsidR="00D7127B" w:rsidRPr="00D7127B" w:rsidRDefault="00D7127B" w:rsidP="00D7127B">
            <w:pPr>
              <w:jc w:val="center"/>
              <w:rPr>
                <w:b/>
                <w:bCs/>
                <w:sz w:val="22"/>
                <w:szCs w:val="22"/>
                <w:u w:val="single"/>
              </w:rPr>
            </w:pPr>
            <w:r w:rsidRPr="00D7127B">
              <w:rPr>
                <w:sz w:val="22"/>
                <w:szCs w:val="22"/>
              </w:rPr>
              <w:t>KIRKLAND</w:t>
            </w:r>
          </w:p>
        </w:tc>
      </w:tr>
      <w:tr w:rsidR="00D7127B" w:rsidRPr="00D7127B" w14:paraId="6C0929EF"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D724B8"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07A8A686" w14:textId="77777777" w:rsidR="00D7127B" w:rsidRPr="00D7127B" w:rsidRDefault="00D7127B" w:rsidP="00D7127B">
            <w:pPr>
              <w:jc w:val="center"/>
              <w:rPr>
                <w:b/>
                <w:bCs/>
                <w:sz w:val="22"/>
                <w:szCs w:val="22"/>
                <w:u w:val="single"/>
              </w:rPr>
            </w:pPr>
            <w:r w:rsidRPr="00D7127B">
              <w:rPr>
                <w:sz w:val="22"/>
                <w:szCs w:val="22"/>
              </w:rPr>
              <w:t>LOOMIS</w:t>
            </w:r>
          </w:p>
        </w:tc>
      </w:tr>
      <w:tr w:rsidR="00D7127B" w:rsidRPr="00D7127B" w14:paraId="155A5FA8"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9AAC10"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66C7AD90" w14:textId="77777777" w:rsidR="00D7127B" w:rsidRPr="00D7127B" w:rsidRDefault="00D7127B" w:rsidP="00D7127B">
            <w:pPr>
              <w:jc w:val="center"/>
              <w:rPr>
                <w:b/>
                <w:bCs/>
                <w:sz w:val="22"/>
                <w:szCs w:val="22"/>
                <w:u w:val="single"/>
              </w:rPr>
            </w:pPr>
            <w:r w:rsidRPr="00D7127B">
              <w:rPr>
                <w:sz w:val="22"/>
                <w:szCs w:val="22"/>
              </w:rPr>
              <w:t>MARYSVILLE</w:t>
            </w:r>
          </w:p>
        </w:tc>
      </w:tr>
      <w:tr w:rsidR="00D7127B" w:rsidRPr="00D7127B" w14:paraId="782689AA"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146A8D"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754877BD" w14:textId="77777777" w:rsidR="00D7127B" w:rsidRPr="00D7127B" w:rsidRDefault="00D7127B" w:rsidP="00D7127B">
            <w:pPr>
              <w:jc w:val="center"/>
              <w:rPr>
                <w:b/>
                <w:bCs/>
                <w:sz w:val="22"/>
                <w:szCs w:val="22"/>
                <w:u w:val="single"/>
              </w:rPr>
            </w:pPr>
            <w:r w:rsidRPr="00D7127B">
              <w:rPr>
                <w:sz w:val="22"/>
                <w:szCs w:val="22"/>
              </w:rPr>
              <w:t>MOLSON</w:t>
            </w:r>
          </w:p>
        </w:tc>
      </w:tr>
      <w:tr w:rsidR="00D7127B" w:rsidRPr="00D7127B" w14:paraId="4C816766"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7C3045"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2C54CE77" w14:textId="77777777" w:rsidR="00D7127B" w:rsidRPr="00D7127B" w:rsidRDefault="00D7127B" w:rsidP="00D7127B">
            <w:pPr>
              <w:jc w:val="center"/>
              <w:rPr>
                <w:b/>
                <w:bCs/>
                <w:sz w:val="22"/>
                <w:szCs w:val="22"/>
                <w:u w:val="single"/>
              </w:rPr>
            </w:pPr>
            <w:r w:rsidRPr="00D7127B">
              <w:rPr>
                <w:sz w:val="22"/>
                <w:szCs w:val="22"/>
              </w:rPr>
              <w:t>MT VERNON</w:t>
            </w:r>
          </w:p>
        </w:tc>
      </w:tr>
      <w:tr w:rsidR="00D7127B" w:rsidRPr="00D7127B" w14:paraId="7074D4A7"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68886D"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1446854F" w14:textId="77777777" w:rsidR="00D7127B" w:rsidRPr="00D7127B" w:rsidRDefault="00D7127B" w:rsidP="00D7127B">
            <w:pPr>
              <w:jc w:val="center"/>
              <w:rPr>
                <w:b/>
                <w:bCs/>
                <w:sz w:val="22"/>
                <w:szCs w:val="22"/>
                <w:u w:val="single"/>
              </w:rPr>
            </w:pPr>
            <w:r w:rsidRPr="00D7127B">
              <w:rPr>
                <w:sz w:val="22"/>
                <w:szCs w:val="22"/>
              </w:rPr>
              <w:t>NACHES</w:t>
            </w:r>
          </w:p>
        </w:tc>
      </w:tr>
      <w:tr w:rsidR="00D7127B" w:rsidRPr="00D7127B" w14:paraId="76DB49B5"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F0A45"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5509DFCB" w14:textId="77777777" w:rsidR="00D7127B" w:rsidRPr="00D7127B" w:rsidRDefault="00D7127B" w:rsidP="00D7127B">
            <w:pPr>
              <w:jc w:val="center"/>
              <w:rPr>
                <w:b/>
                <w:bCs/>
                <w:sz w:val="22"/>
                <w:szCs w:val="22"/>
                <w:u w:val="single"/>
              </w:rPr>
            </w:pPr>
            <w:r w:rsidRPr="00D7127B">
              <w:rPr>
                <w:sz w:val="22"/>
                <w:szCs w:val="22"/>
              </w:rPr>
              <w:t>NEWPORT</w:t>
            </w:r>
          </w:p>
        </w:tc>
      </w:tr>
      <w:tr w:rsidR="00D7127B" w:rsidRPr="00D7127B" w14:paraId="06486972"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A79239"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18A17D16" w14:textId="77777777" w:rsidR="00D7127B" w:rsidRPr="00D7127B" w:rsidRDefault="00D7127B" w:rsidP="00D7127B">
            <w:pPr>
              <w:jc w:val="center"/>
              <w:rPr>
                <w:b/>
                <w:bCs/>
                <w:sz w:val="22"/>
                <w:szCs w:val="22"/>
                <w:u w:val="single"/>
              </w:rPr>
            </w:pPr>
            <w:r w:rsidRPr="00D7127B">
              <w:rPr>
                <w:sz w:val="22"/>
                <w:szCs w:val="22"/>
              </w:rPr>
              <w:t>NILE</w:t>
            </w:r>
          </w:p>
        </w:tc>
      </w:tr>
      <w:tr w:rsidR="00D7127B" w:rsidRPr="00D7127B" w14:paraId="6CFD1894"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01F396"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1CEA8BAC" w14:textId="77777777" w:rsidR="00D7127B" w:rsidRPr="00D7127B" w:rsidRDefault="00D7127B" w:rsidP="00D7127B">
            <w:pPr>
              <w:jc w:val="center"/>
              <w:rPr>
                <w:b/>
                <w:bCs/>
                <w:sz w:val="22"/>
                <w:szCs w:val="22"/>
                <w:u w:val="single"/>
              </w:rPr>
            </w:pPr>
            <w:r w:rsidRPr="00D7127B">
              <w:rPr>
                <w:sz w:val="22"/>
                <w:szCs w:val="22"/>
              </w:rPr>
              <w:t>OAK HARBOR</w:t>
            </w:r>
          </w:p>
        </w:tc>
      </w:tr>
      <w:tr w:rsidR="00D7127B" w:rsidRPr="00D7127B" w14:paraId="442C7DF9"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4D077"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01DE31E3" w14:textId="77777777" w:rsidR="00D7127B" w:rsidRPr="00D7127B" w:rsidRDefault="00D7127B" w:rsidP="00D7127B">
            <w:pPr>
              <w:jc w:val="center"/>
              <w:rPr>
                <w:b/>
                <w:bCs/>
                <w:sz w:val="22"/>
                <w:szCs w:val="22"/>
                <w:u w:val="single"/>
              </w:rPr>
            </w:pPr>
            <w:r w:rsidRPr="00D7127B">
              <w:rPr>
                <w:sz w:val="22"/>
                <w:szCs w:val="22"/>
              </w:rPr>
              <w:t>OAKESDALE</w:t>
            </w:r>
          </w:p>
        </w:tc>
      </w:tr>
      <w:tr w:rsidR="00D7127B" w:rsidRPr="00D7127B" w14:paraId="224471D3"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E98F40"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10297A45" w14:textId="77777777" w:rsidR="00D7127B" w:rsidRPr="00D7127B" w:rsidRDefault="00D7127B" w:rsidP="00D7127B">
            <w:pPr>
              <w:jc w:val="center"/>
              <w:rPr>
                <w:b/>
                <w:bCs/>
                <w:sz w:val="22"/>
                <w:szCs w:val="22"/>
                <w:u w:val="single"/>
              </w:rPr>
            </w:pPr>
            <w:r w:rsidRPr="00D7127B">
              <w:rPr>
                <w:sz w:val="22"/>
                <w:szCs w:val="22"/>
              </w:rPr>
              <w:t>PALOUSE</w:t>
            </w:r>
          </w:p>
        </w:tc>
      </w:tr>
      <w:tr w:rsidR="00D7127B" w:rsidRPr="00D7127B" w14:paraId="5D099BE6"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CF6D71"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4EA64DF5" w14:textId="77777777" w:rsidR="00D7127B" w:rsidRPr="00D7127B" w:rsidRDefault="00D7127B" w:rsidP="00D7127B">
            <w:pPr>
              <w:jc w:val="center"/>
              <w:rPr>
                <w:b/>
                <w:bCs/>
                <w:sz w:val="22"/>
                <w:szCs w:val="22"/>
                <w:u w:val="single"/>
              </w:rPr>
            </w:pPr>
            <w:r w:rsidRPr="00D7127B">
              <w:rPr>
                <w:sz w:val="22"/>
                <w:szCs w:val="22"/>
              </w:rPr>
              <w:t>PULLMAN</w:t>
            </w:r>
          </w:p>
        </w:tc>
      </w:tr>
      <w:tr w:rsidR="00D7127B" w:rsidRPr="00D7127B" w14:paraId="72ED2DAF"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AEB5F9"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4D87EF1E" w14:textId="77777777" w:rsidR="00D7127B" w:rsidRPr="00D7127B" w:rsidRDefault="00D7127B" w:rsidP="00D7127B">
            <w:pPr>
              <w:jc w:val="center"/>
              <w:rPr>
                <w:b/>
                <w:bCs/>
                <w:sz w:val="22"/>
                <w:szCs w:val="22"/>
                <w:u w:val="single"/>
              </w:rPr>
            </w:pPr>
            <w:r w:rsidRPr="00D7127B">
              <w:rPr>
                <w:sz w:val="22"/>
                <w:szCs w:val="22"/>
              </w:rPr>
              <w:t>QUINCY</w:t>
            </w:r>
          </w:p>
        </w:tc>
      </w:tr>
      <w:tr w:rsidR="00D7127B" w:rsidRPr="00D7127B" w14:paraId="1D81E391"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FE7FF9"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31802E6D" w14:textId="77777777" w:rsidR="00D7127B" w:rsidRPr="00D7127B" w:rsidRDefault="00D7127B" w:rsidP="00D7127B">
            <w:pPr>
              <w:jc w:val="center"/>
              <w:rPr>
                <w:b/>
                <w:bCs/>
                <w:sz w:val="22"/>
                <w:szCs w:val="22"/>
                <w:u w:val="single"/>
              </w:rPr>
            </w:pPr>
            <w:r w:rsidRPr="00D7127B">
              <w:rPr>
                <w:sz w:val="22"/>
                <w:szCs w:val="22"/>
              </w:rPr>
              <w:t>REPUBLIC</w:t>
            </w:r>
          </w:p>
        </w:tc>
      </w:tr>
      <w:tr w:rsidR="00D7127B" w:rsidRPr="00D7127B" w14:paraId="6DD261B7"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03EE98"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00E50A8D" w14:textId="77777777" w:rsidR="00D7127B" w:rsidRPr="00D7127B" w:rsidRDefault="00D7127B" w:rsidP="00D7127B">
            <w:pPr>
              <w:jc w:val="center"/>
              <w:rPr>
                <w:b/>
                <w:bCs/>
                <w:sz w:val="22"/>
                <w:szCs w:val="22"/>
                <w:u w:val="single"/>
              </w:rPr>
            </w:pPr>
            <w:r w:rsidRPr="00D7127B">
              <w:rPr>
                <w:sz w:val="22"/>
                <w:szCs w:val="22"/>
              </w:rPr>
              <w:t>RICHLAND</w:t>
            </w:r>
          </w:p>
        </w:tc>
      </w:tr>
      <w:tr w:rsidR="00D7127B" w:rsidRPr="00D7127B" w14:paraId="07D15869"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FBA6EA"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633F2091" w14:textId="77777777" w:rsidR="00D7127B" w:rsidRPr="00D7127B" w:rsidRDefault="00D7127B" w:rsidP="00D7127B">
            <w:pPr>
              <w:jc w:val="center"/>
              <w:rPr>
                <w:b/>
                <w:bCs/>
                <w:sz w:val="22"/>
                <w:szCs w:val="22"/>
                <w:u w:val="single"/>
              </w:rPr>
            </w:pPr>
            <w:r w:rsidRPr="00D7127B">
              <w:rPr>
                <w:sz w:val="22"/>
                <w:szCs w:val="22"/>
              </w:rPr>
              <w:t>RICHMNDBCH</w:t>
            </w:r>
          </w:p>
        </w:tc>
      </w:tr>
      <w:tr w:rsidR="00D7127B" w:rsidRPr="00D7127B" w14:paraId="12E0734E"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395FAF"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05185E25" w14:textId="77777777" w:rsidR="00D7127B" w:rsidRPr="00D7127B" w:rsidRDefault="00D7127B" w:rsidP="00D7127B">
            <w:pPr>
              <w:jc w:val="center"/>
              <w:rPr>
                <w:b/>
                <w:bCs/>
                <w:sz w:val="22"/>
                <w:szCs w:val="22"/>
                <w:u w:val="single"/>
              </w:rPr>
            </w:pPr>
            <w:r w:rsidRPr="00D7127B">
              <w:rPr>
                <w:sz w:val="22"/>
                <w:szCs w:val="22"/>
              </w:rPr>
              <w:t>ROCKFORD</w:t>
            </w:r>
          </w:p>
        </w:tc>
      </w:tr>
      <w:tr w:rsidR="00D7127B" w:rsidRPr="00D7127B" w14:paraId="2E53F31F"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44436"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69A9B364" w14:textId="77777777" w:rsidR="00D7127B" w:rsidRPr="00D7127B" w:rsidRDefault="00D7127B" w:rsidP="00D7127B">
            <w:pPr>
              <w:jc w:val="center"/>
              <w:rPr>
                <w:b/>
                <w:bCs/>
                <w:sz w:val="22"/>
                <w:szCs w:val="22"/>
                <w:u w:val="single"/>
              </w:rPr>
            </w:pPr>
            <w:r w:rsidRPr="00D7127B">
              <w:rPr>
                <w:sz w:val="22"/>
                <w:szCs w:val="22"/>
              </w:rPr>
              <w:t>ROSALIA</w:t>
            </w:r>
          </w:p>
        </w:tc>
      </w:tr>
      <w:tr w:rsidR="00D7127B" w:rsidRPr="00D7127B" w14:paraId="5762F0D9"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A2C666"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30A2249A" w14:textId="77777777" w:rsidR="00D7127B" w:rsidRPr="00D7127B" w:rsidRDefault="00D7127B" w:rsidP="00D7127B">
            <w:pPr>
              <w:jc w:val="center"/>
              <w:rPr>
                <w:b/>
                <w:bCs/>
                <w:sz w:val="22"/>
                <w:szCs w:val="22"/>
                <w:u w:val="single"/>
              </w:rPr>
            </w:pPr>
            <w:r w:rsidRPr="00D7127B">
              <w:rPr>
                <w:sz w:val="22"/>
                <w:szCs w:val="22"/>
              </w:rPr>
              <w:t>SILVERLAKE</w:t>
            </w:r>
          </w:p>
        </w:tc>
      </w:tr>
      <w:tr w:rsidR="00D7127B" w:rsidRPr="00D7127B" w14:paraId="5FCD7EB3"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EAAEC"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72AFDD66" w14:textId="77777777" w:rsidR="00D7127B" w:rsidRPr="00D7127B" w:rsidRDefault="00D7127B" w:rsidP="00D7127B">
            <w:pPr>
              <w:jc w:val="center"/>
              <w:rPr>
                <w:b/>
                <w:bCs/>
                <w:sz w:val="22"/>
                <w:szCs w:val="22"/>
                <w:u w:val="single"/>
              </w:rPr>
            </w:pPr>
            <w:r w:rsidRPr="00D7127B">
              <w:rPr>
                <w:sz w:val="22"/>
                <w:szCs w:val="22"/>
              </w:rPr>
              <w:t>SKYKOMISH</w:t>
            </w:r>
          </w:p>
        </w:tc>
      </w:tr>
      <w:tr w:rsidR="00D7127B" w:rsidRPr="00D7127B" w14:paraId="7399B5BF"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82818D"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4EB0E6F9" w14:textId="77777777" w:rsidR="00D7127B" w:rsidRPr="00D7127B" w:rsidRDefault="00D7127B" w:rsidP="00D7127B">
            <w:pPr>
              <w:jc w:val="center"/>
              <w:rPr>
                <w:b/>
                <w:bCs/>
                <w:sz w:val="22"/>
                <w:szCs w:val="22"/>
                <w:u w:val="single"/>
              </w:rPr>
            </w:pPr>
            <w:r w:rsidRPr="00D7127B">
              <w:rPr>
                <w:sz w:val="22"/>
                <w:szCs w:val="22"/>
              </w:rPr>
              <w:t>SNOHOMISH</w:t>
            </w:r>
          </w:p>
        </w:tc>
      </w:tr>
      <w:tr w:rsidR="00D7127B" w:rsidRPr="00D7127B" w14:paraId="36AA8E44"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DE51AD"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6DF04C43" w14:textId="77777777" w:rsidR="00D7127B" w:rsidRPr="00D7127B" w:rsidRDefault="00D7127B" w:rsidP="00D7127B">
            <w:pPr>
              <w:jc w:val="center"/>
              <w:rPr>
                <w:b/>
                <w:bCs/>
                <w:sz w:val="22"/>
                <w:szCs w:val="22"/>
                <w:u w:val="single"/>
              </w:rPr>
            </w:pPr>
            <w:r w:rsidRPr="00D7127B">
              <w:rPr>
                <w:sz w:val="22"/>
                <w:szCs w:val="22"/>
              </w:rPr>
              <w:t>SOAP LAKE</w:t>
            </w:r>
          </w:p>
        </w:tc>
      </w:tr>
      <w:tr w:rsidR="00D7127B" w:rsidRPr="00D7127B" w14:paraId="43E0FC82"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209E25"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265FCA4F" w14:textId="77777777" w:rsidR="00D7127B" w:rsidRPr="00D7127B" w:rsidRDefault="00D7127B" w:rsidP="00D7127B">
            <w:pPr>
              <w:jc w:val="center"/>
              <w:rPr>
                <w:b/>
                <w:bCs/>
                <w:sz w:val="22"/>
                <w:szCs w:val="22"/>
                <w:u w:val="single"/>
              </w:rPr>
            </w:pPr>
            <w:r w:rsidRPr="00D7127B">
              <w:rPr>
                <w:sz w:val="22"/>
                <w:szCs w:val="22"/>
              </w:rPr>
              <w:t>STEVESPASS</w:t>
            </w:r>
          </w:p>
        </w:tc>
      </w:tr>
      <w:tr w:rsidR="00D7127B" w:rsidRPr="00D7127B" w14:paraId="76284CAE"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43EFD4"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2E54615F" w14:textId="77777777" w:rsidR="00D7127B" w:rsidRPr="00D7127B" w:rsidRDefault="00D7127B" w:rsidP="00D7127B">
            <w:pPr>
              <w:jc w:val="center"/>
              <w:rPr>
                <w:b/>
                <w:bCs/>
                <w:sz w:val="22"/>
                <w:szCs w:val="22"/>
                <w:u w:val="single"/>
              </w:rPr>
            </w:pPr>
            <w:r w:rsidRPr="00D7127B">
              <w:rPr>
                <w:sz w:val="22"/>
                <w:szCs w:val="22"/>
              </w:rPr>
              <w:t>TEKOA</w:t>
            </w:r>
          </w:p>
        </w:tc>
      </w:tr>
      <w:tr w:rsidR="00D7127B" w:rsidRPr="00D7127B" w14:paraId="6BBE2A2F"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12A0E2"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7CB2A057" w14:textId="77777777" w:rsidR="00D7127B" w:rsidRPr="00D7127B" w:rsidRDefault="00D7127B" w:rsidP="00D7127B">
            <w:pPr>
              <w:jc w:val="center"/>
              <w:rPr>
                <w:b/>
                <w:bCs/>
                <w:sz w:val="22"/>
                <w:szCs w:val="22"/>
                <w:u w:val="single"/>
              </w:rPr>
            </w:pPr>
            <w:r w:rsidRPr="00D7127B">
              <w:rPr>
                <w:sz w:val="22"/>
                <w:szCs w:val="22"/>
              </w:rPr>
              <w:t>TONASKET</w:t>
            </w:r>
          </w:p>
        </w:tc>
      </w:tr>
      <w:tr w:rsidR="00D7127B" w:rsidRPr="00D7127B" w14:paraId="68629BED"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65324D"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3A479D19" w14:textId="77777777" w:rsidR="00D7127B" w:rsidRPr="00D7127B" w:rsidRDefault="00D7127B" w:rsidP="00D7127B">
            <w:pPr>
              <w:jc w:val="center"/>
              <w:rPr>
                <w:b/>
                <w:bCs/>
                <w:sz w:val="22"/>
                <w:szCs w:val="22"/>
                <w:u w:val="single"/>
              </w:rPr>
            </w:pPr>
            <w:r w:rsidRPr="00D7127B">
              <w:rPr>
                <w:sz w:val="22"/>
                <w:szCs w:val="22"/>
              </w:rPr>
              <w:t>WENATCHEE</w:t>
            </w:r>
          </w:p>
        </w:tc>
      </w:tr>
      <w:tr w:rsidR="00D7127B" w:rsidRPr="00D7127B" w14:paraId="6C45B4FC"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04B6C1"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11E3D3EC" w14:textId="77777777" w:rsidR="00D7127B" w:rsidRPr="00D7127B" w:rsidRDefault="00D7127B" w:rsidP="00D7127B">
            <w:pPr>
              <w:jc w:val="center"/>
              <w:rPr>
                <w:b/>
                <w:bCs/>
                <w:sz w:val="22"/>
                <w:szCs w:val="22"/>
                <w:u w:val="single"/>
              </w:rPr>
            </w:pPr>
            <w:r w:rsidRPr="00D7127B">
              <w:rPr>
                <w:sz w:val="22"/>
                <w:szCs w:val="22"/>
              </w:rPr>
              <w:t>WOODLAND</w:t>
            </w:r>
          </w:p>
        </w:tc>
      </w:tr>
      <w:tr w:rsidR="00F11795" w:rsidRPr="00D7127B" w14:paraId="18F8AD99"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C84F9" w14:textId="77777777" w:rsidR="00F11795" w:rsidRPr="00D7127B" w:rsidRDefault="00F11795" w:rsidP="00F11795">
            <w:pPr>
              <w:jc w:val="center"/>
              <w:rPr>
                <w:b/>
                <w:bCs/>
                <w:color w:val="000000"/>
                <w:sz w:val="22"/>
                <w:szCs w:val="22"/>
                <w:u w:val="single"/>
              </w:rPr>
            </w:pPr>
            <w:r w:rsidRPr="00D7127B">
              <w:rPr>
                <w:b/>
                <w:bCs/>
                <w:caps/>
                <w:color w:val="000000"/>
                <w:sz w:val="22"/>
                <w:szCs w:val="22"/>
                <w:u w:val="single"/>
              </w:rPr>
              <w:t>INCUMBENT LOCAL EXCHANGE CARRIER</w:t>
            </w:r>
          </w:p>
        </w:tc>
        <w:tc>
          <w:tcPr>
            <w:tcW w:w="3869" w:type="dxa"/>
            <w:tcBorders>
              <w:top w:val="single" w:sz="4" w:space="0" w:color="auto"/>
              <w:left w:val="nil"/>
              <w:bottom w:val="single" w:sz="4" w:space="0" w:color="auto"/>
              <w:right w:val="single" w:sz="4" w:space="0" w:color="auto"/>
            </w:tcBorders>
            <w:shd w:val="clear" w:color="auto" w:fill="auto"/>
            <w:noWrap/>
            <w:vAlign w:val="bottom"/>
            <w:hideMark/>
          </w:tcPr>
          <w:p w14:paraId="3A062650" w14:textId="77777777" w:rsidR="00F11795" w:rsidRPr="00D7127B" w:rsidRDefault="00F11795" w:rsidP="00F11795">
            <w:pPr>
              <w:jc w:val="center"/>
              <w:rPr>
                <w:b/>
                <w:bCs/>
                <w:color w:val="000000"/>
                <w:sz w:val="22"/>
                <w:szCs w:val="22"/>
                <w:u w:val="single"/>
              </w:rPr>
            </w:pPr>
            <w:r w:rsidRPr="00D7127B">
              <w:rPr>
                <w:b/>
                <w:bCs/>
                <w:color w:val="000000"/>
                <w:sz w:val="22"/>
                <w:szCs w:val="22"/>
                <w:u w:val="single"/>
              </w:rPr>
              <w:t>EXCHANGE</w:t>
            </w:r>
          </w:p>
        </w:tc>
      </w:tr>
      <w:tr w:rsidR="00D7127B" w:rsidRPr="00D7127B" w14:paraId="4A08440C" w14:textId="77777777" w:rsidTr="00E910BA">
        <w:trPr>
          <w:trHeight w:val="300"/>
        </w:trPr>
        <w:tc>
          <w:tcPr>
            <w:tcW w:w="93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93D26DA" w14:textId="77777777" w:rsidR="00D7127B" w:rsidRPr="00D7127B" w:rsidRDefault="00D7127B" w:rsidP="00D7127B">
            <w:pPr>
              <w:rPr>
                <w:b/>
                <w:bCs/>
                <w:sz w:val="22"/>
                <w:szCs w:val="22"/>
                <w:u w:val="single"/>
              </w:rPr>
            </w:pPr>
            <w:r w:rsidRPr="00D7127B">
              <w:rPr>
                <w:sz w:val="22"/>
                <w:szCs w:val="22"/>
              </w:rPr>
              <w:t>QWEST CORPORATION</w:t>
            </w:r>
          </w:p>
        </w:tc>
      </w:tr>
      <w:tr w:rsidR="00D7127B" w:rsidRPr="00D7127B" w14:paraId="12023A3A"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276BCF"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155FA9CF" w14:textId="77777777" w:rsidR="00D7127B" w:rsidRPr="00D7127B" w:rsidRDefault="00D7127B" w:rsidP="00D7127B">
            <w:pPr>
              <w:jc w:val="center"/>
              <w:rPr>
                <w:b/>
                <w:bCs/>
                <w:sz w:val="22"/>
                <w:szCs w:val="22"/>
                <w:u w:val="single"/>
              </w:rPr>
            </w:pPr>
            <w:r w:rsidRPr="00D7127B">
              <w:rPr>
                <w:sz w:val="22"/>
                <w:szCs w:val="22"/>
              </w:rPr>
              <w:t>ABERDEEN</w:t>
            </w:r>
          </w:p>
        </w:tc>
      </w:tr>
      <w:tr w:rsidR="00D7127B" w:rsidRPr="00D7127B" w14:paraId="51915562"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80763E"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2D452B0D" w14:textId="77777777" w:rsidR="00D7127B" w:rsidRPr="00D7127B" w:rsidRDefault="00D7127B" w:rsidP="00D7127B">
            <w:pPr>
              <w:jc w:val="center"/>
              <w:rPr>
                <w:b/>
                <w:bCs/>
                <w:sz w:val="22"/>
                <w:szCs w:val="22"/>
                <w:u w:val="single"/>
              </w:rPr>
            </w:pPr>
            <w:r w:rsidRPr="00D7127B">
              <w:rPr>
                <w:sz w:val="22"/>
                <w:szCs w:val="22"/>
              </w:rPr>
              <w:t>AUBURN</w:t>
            </w:r>
          </w:p>
        </w:tc>
      </w:tr>
      <w:tr w:rsidR="00D7127B" w:rsidRPr="00D7127B" w14:paraId="21801965"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856B44"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4C70E14D" w14:textId="77777777" w:rsidR="00D7127B" w:rsidRPr="00D7127B" w:rsidRDefault="00D7127B" w:rsidP="00D7127B">
            <w:pPr>
              <w:jc w:val="center"/>
              <w:rPr>
                <w:b/>
                <w:bCs/>
                <w:sz w:val="22"/>
                <w:szCs w:val="22"/>
                <w:u w:val="single"/>
              </w:rPr>
            </w:pPr>
            <w:r w:rsidRPr="00D7127B">
              <w:rPr>
                <w:sz w:val="22"/>
                <w:szCs w:val="22"/>
              </w:rPr>
              <w:t>BAINBDG IS</w:t>
            </w:r>
          </w:p>
        </w:tc>
      </w:tr>
      <w:tr w:rsidR="00D7127B" w:rsidRPr="00D7127B" w14:paraId="1C3D5B97"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5B0A0A"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219CED03" w14:textId="77777777" w:rsidR="00D7127B" w:rsidRPr="00D7127B" w:rsidRDefault="00D7127B" w:rsidP="00D7127B">
            <w:pPr>
              <w:jc w:val="center"/>
              <w:rPr>
                <w:b/>
                <w:bCs/>
                <w:sz w:val="22"/>
                <w:szCs w:val="22"/>
                <w:u w:val="single"/>
              </w:rPr>
            </w:pPr>
            <w:r w:rsidRPr="00D7127B">
              <w:rPr>
                <w:sz w:val="22"/>
                <w:szCs w:val="22"/>
              </w:rPr>
              <w:t>BATTLEGRND</w:t>
            </w:r>
          </w:p>
        </w:tc>
      </w:tr>
      <w:tr w:rsidR="00D7127B" w:rsidRPr="00D7127B" w14:paraId="3F08ED58"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EF7EFA"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16E735D5" w14:textId="77777777" w:rsidR="00D7127B" w:rsidRPr="00D7127B" w:rsidRDefault="00D7127B" w:rsidP="00D7127B">
            <w:pPr>
              <w:jc w:val="center"/>
              <w:rPr>
                <w:b/>
                <w:bCs/>
                <w:sz w:val="22"/>
                <w:szCs w:val="22"/>
                <w:u w:val="single"/>
              </w:rPr>
            </w:pPr>
            <w:r w:rsidRPr="00D7127B">
              <w:rPr>
                <w:sz w:val="22"/>
                <w:szCs w:val="22"/>
              </w:rPr>
              <w:t>BELFAIR</w:t>
            </w:r>
          </w:p>
        </w:tc>
      </w:tr>
      <w:tr w:rsidR="00D7127B" w:rsidRPr="00D7127B" w14:paraId="17661761"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860EF3"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35F87325" w14:textId="77777777" w:rsidR="00D7127B" w:rsidRPr="00D7127B" w:rsidRDefault="00D7127B" w:rsidP="00D7127B">
            <w:pPr>
              <w:jc w:val="center"/>
              <w:rPr>
                <w:b/>
                <w:bCs/>
                <w:sz w:val="22"/>
                <w:szCs w:val="22"/>
                <w:u w:val="single"/>
              </w:rPr>
            </w:pPr>
            <w:r w:rsidRPr="00D7127B">
              <w:rPr>
                <w:sz w:val="22"/>
                <w:szCs w:val="22"/>
              </w:rPr>
              <w:t>BELLEVUE</w:t>
            </w:r>
          </w:p>
        </w:tc>
      </w:tr>
      <w:tr w:rsidR="00D7127B" w:rsidRPr="00D7127B" w14:paraId="64F0F06F"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B9BE9"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66B911E8" w14:textId="77777777" w:rsidR="00D7127B" w:rsidRPr="00D7127B" w:rsidRDefault="00D7127B" w:rsidP="00D7127B">
            <w:pPr>
              <w:jc w:val="center"/>
              <w:rPr>
                <w:b/>
                <w:bCs/>
                <w:sz w:val="22"/>
                <w:szCs w:val="22"/>
                <w:u w:val="single"/>
              </w:rPr>
            </w:pPr>
            <w:r w:rsidRPr="00D7127B">
              <w:rPr>
                <w:sz w:val="22"/>
                <w:szCs w:val="22"/>
              </w:rPr>
              <w:t>BLACKDIMND</w:t>
            </w:r>
          </w:p>
        </w:tc>
      </w:tr>
      <w:tr w:rsidR="00D7127B" w:rsidRPr="00D7127B" w14:paraId="3692702F"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44B588"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08F4E8C5" w14:textId="77777777" w:rsidR="00D7127B" w:rsidRPr="00D7127B" w:rsidRDefault="00D7127B" w:rsidP="00D7127B">
            <w:pPr>
              <w:jc w:val="center"/>
              <w:rPr>
                <w:b/>
                <w:bCs/>
                <w:sz w:val="22"/>
                <w:szCs w:val="22"/>
                <w:u w:val="single"/>
              </w:rPr>
            </w:pPr>
            <w:r w:rsidRPr="00D7127B">
              <w:rPr>
                <w:sz w:val="22"/>
                <w:szCs w:val="22"/>
              </w:rPr>
              <w:t>BREMERTON</w:t>
            </w:r>
          </w:p>
        </w:tc>
      </w:tr>
      <w:tr w:rsidR="00D7127B" w:rsidRPr="00D7127B" w14:paraId="55D8DB31"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E691C5"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6A72EC1C" w14:textId="77777777" w:rsidR="00D7127B" w:rsidRPr="00D7127B" w:rsidRDefault="00D7127B" w:rsidP="00D7127B">
            <w:pPr>
              <w:jc w:val="center"/>
              <w:rPr>
                <w:b/>
                <w:bCs/>
                <w:sz w:val="22"/>
                <w:szCs w:val="22"/>
                <w:u w:val="single"/>
              </w:rPr>
            </w:pPr>
            <w:r w:rsidRPr="00D7127B">
              <w:rPr>
                <w:sz w:val="22"/>
                <w:szCs w:val="22"/>
              </w:rPr>
              <w:t>BUCKLEY</w:t>
            </w:r>
          </w:p>
        </w:tc>
      </w:tr>
      <w:tr w:rsidR="00D7127B" w:rsidRPr="00D7127B" w14:paraId="2A74AFA5"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5DCBA7"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585AB23D" w14:textId="77777777" w:rsidR="00D7127B" w:rsidRPr="00D7127B" w:rsidRDefault="00D7127B" w:rsidP="00D7127B">
            <w:pPr>
              <w:jc w:val="center"/>
              <w:rPr>
                <w:b/>
                <w:bCs/>
                <w:sz w:val="22"/>
                <w:szCs w:val="22"/>
                <w:u w:val="single"/>
              </w:rPr>
            </w:pPr>
            <w:r w:rsidRPr="00D7127B">
              <w:rPr>
                <w:sz w:val="22"/>
                <w:szCs w:val="22"/>
              </w:rPr>
              <w:t>CASTLEROCK</w:t>
            </w:r>
          </w:p>
        </w:tc>
      </w:tr>
      <w:tr w:rsidR="00D7127B" w:rsidRPr="00D7127B" w14:paraId="161C7849"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830C7B"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1382A5B9" w14:textId="77777777" w:rsidR="00D7127B" w:rsidRPr="00D7127B" w:rsidRDefault="00D7127B" w:rsidP="00D7127B">
            <w:pPr>
              <w:jc w:val="center"/>
              <w:rPr>
                <w:b/>
                <w:bCs/>
                <w:sz w:val="22"/>
                <w:szCs w:val="22"/>
                <w:u w:val="single"/>
              </w:rPr>
            </w:pPr>
            <w:r w:rsidRPr="00D7127B">
              <w:rPr>
                <w:sz w:val="22"/>
                <w:szCs w:val="22"/>
              </w:rPr>
              <w:t>CENTRALIA</w:t>
            </w:r>
          </w:p>
        </w:tc>
      </w:tr>
      <w:tr w:rsidR="00D7127B" w:rsidRPr="00D7127B" w14:paraId="6BFBFFFF"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3F4655"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5F7A2576" w14:textId="77777777" w:rsidR="00D7127B" w:rsidRPr="00D7127B" w:rsidRDefault="00D7127B" w:rsidP="00D7127B">
            <w:pPr>
              <w:jc w:val="center"/>
              <w:rPr>
                <w:b/>
                <w:bCs/>
                <w:sz w:val="22"/>
                <w:szCs w:val="22"/>
                <w:u w:val="single"/>
              </w:rPr>
            </w:pPr>
            <w:r w:rsidRPr="00D7127B">
              <w:rPr>
                <w:sz w:val="22"/>
                <w:szCs w:val="22"/>
              </w:rPr>
              <w:t>CHEHALIS</w:t>
            </w:r>
          </w:p>
        </w:tc>
      </w:tr>
      <w:tr w:rsidR="00D7127B" w:rsidRPr="00D7127B" w14:paraId="2E6D94E9"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98DB90"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2C2BFBF4" w14:textId="77777777" w:rsidR="00D7127B" w:rsidRPr="00D7127B" w:rsidRDefault="00D7127B" w:rsidP="00D7127B">
            <w:pPr>
              <w:jc w:val="center"/>
              <w:rPr>
                <w:b/>
                <w:bCs/>
                <w:sz w:val="22"/>
                <w:szCs w:val="22"/>
                <w:u w:val="single"/>
              </w:rPr>
            </w:pPr>
            <w:r w:rsidRPr="00D7127B">
              <w:rPr>
                <w:sz w:val="22"/>
                <w:szCs w:val="22"/>
              </w:rPr>
              <w:t>CLE ELUM</w:t>
            </w:r>
          </w:p>
        </w:tc>
      </w:tr>
      <w:tr w:rsidR="00D7127B" w:rsidRPr="00D7127B" w14:paraId="596B36A2"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F67D3F"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572FA21E" w14:textId="77777777" w:rsidR="00D7127B" w:rsidRPr="00D7127B" w:rsidRDefault="00D7127B" w:rsidP="00D7127B">
            <w:pPr>
              <w:jc w:val="center"/>
              <w:rPr>
                <w:b/>
                <w:bCs/>
                <w:sz w:val="22"/>
                <w:szCs w:val="22"/>
                <w:u w:val="single"/>
              </w:rPr>
            </w:pPr>
            <w:r w:rsidRPr="00D7127B">
              <w:rPr>
                <w:sz w:val="22"/>
                <w:szCs w:val="22"/>
              </w:rPr>
              <w:t>COLFAX</w:t>
            </w:r>
          </w:p>
        </w:tc>
      </w:tr>
      <w:tr w:rsidR="00D7127B" w:rsidRPr="00D7127B" w14:paraId="2E302BD7"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BC79C"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21C56E96" w14:textId="77777777" w:rsidR="00D7127B" w:rsidRPr="00D7127B" w:rsidRDefault="00D7127B" w:rsidP="00D7127B">
            <w:pPr>
              <w:jc w:val="center"/>
              <w:rPr>
                <w:b/>
                <w:bCs/>
                <w:sz w:val="22"/>
                <w:szCs w:val="22"/>
                <w:u w:val="single"/>
              </w:rPr>
            </w:pPr>
            <w:r w:rsidRPr="00D7127B">
              <w:rPr>
                <w:sz w:val="22"/>
                <w:szCs w:val="22"/>
              </w:rPr>
              <w:t>COLVILLE</w:t>
            </w:r>
          </w:p>
        </w:tc>
      </w:tr>
      <w:tr w:rsidR="00D7127B" w:rsidRPr="00D7127B" w14:paraId="182512F4"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E90B1"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0ED18D44" w14:textId="77777777" w:rsidR="00D7127B" w:rsidRPr="00D7127B" w:rsidRDefault="00D7127B" w:rsidP="00D7127B">
            <w:pPr>
              <w:jc w:val="center"/>
              <w:rPr>
                <w:b/>
                <w:bCs/>
                <w:sz w:val="22"/>
                <w:szCs w:val="22"/>
                <w:u w:val="single"/>
              </w:rPr>
            </w:pPr>
            <w:r w:rsidRPr="00D7127B">
              <w:rPr>
                <w:sz w:val="22"/>
                <w:szCs w:val="22"/>
              </w:rPr>
              <w:t>COPALIS</w:t>
            </w:r>
          </w:p>
        </w:tc>
      </w:tr>
      <w:tr w:rsidR="00D7127B" w:rsidRPr="00D7127B" w14:paraId="006BF9DD"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54E109"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1049F5EB" w14:textId="77777777" w:rsidR="00D7127B" w:rsidRPr="00D7127B" w:rsidRDefault="00D7127B" w:rsidP="00D7127B">
            <w:pPr>
              <w:jc w:val="center"/>
              <w:rPr>
                <w:b/>
                <w:bCs/>
                <w:sz w:val="22"/>
                <w:szCs w:val="22"/>
                <w:u w:val="single"/>
              </w:rPr>
            </w:pPr>
            <w:r w:rsidRPr="00D7127B">
              <w:rPr>
                <w:sz w:val="22"/>
                <w:szCs w:val="22"/>
              </w:rPr>
              <w:t>COULEE DAM</w:t>
            </w:r>
          </w:p>
        </w:tc>
      </w:tr>
      <w:tr w:rsidR="00D7127B" w:rsidRPr="00D7127B" w14:paraId="21240039"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5D3D52"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190648D0" w14:textId="77777777" w:rsidR="00D7127B" w:rsidRPr="00D7127B" w:rsidRDefault="00D7127B" w:rsidP="00D7127B">
            <w:pPr>
              <w:jc w:val="center"/>
              <w:rPr>
                <w:b/>
                <w:bCs/>
                <w:sz w:val="22"/>
                <w:szCs w:val="22"/>
                <w:u w:val="single"/>
              </w:rPr>
            </w:pPr>
            <w:r w:rsidRPr="00D7127B">
              <w:rPr>
                <w:sz w:val="22"/>
                <w:szCs w:val="22"/>
              </w:rPr>
              <w:t>CRYSTAL MT</w:t>
            </w:r>
          </w:p>
        </w:tc>
      </w:tr>
      <w:tr w:rsidR="00D7127B" w:rsidRPr="00D7127B" w14:paraId="3A7EAC7F"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294812"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33BED1AD" w14:textId="77777777" w:rsidR="00D7127B" w:rsidRPr="00D7127B" w:rsidRDefault="00D7127B" w:rsidP="00D7127B">
            <w:pPr>
              <w:jc w:val="center"/>
              <w:rPr>
                <w:b/>
                <w:bCs/>
                <w:sz w:val="22"/>
                <w:szCs w:val="22"/>
                <w:u w:val="single"/>
              </w:rPr>
            </w:pPr>
            <w:r w:rsidRPr="00D7127B">
              <w:rPr>
                <w:sz w:val="22"/>
                <w:szCs w:val="22"/>
              </w:rPr>
              <w:t>DAYTON</w:t>
            </w:r>
          </w:p>
        </w:tc>
      </w:tr>
      <w:tr w:rsidR="00D7127B" w:rsidRPr="00D7127B" w14:paraId="147A2A93"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AC4507"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73E0DC8E" w14:textId="77777777" w:rsidR="00D7127B" w:rsidRPr="00D7127B" w:rsidRDefault="00D7127B" w:rsidP="00D7127B">
            <w:pPr>
              <w:jc w:val="center"/>
              <w:rPr>
                <w:b/>
                <w:bCs/>
                <w:sz w:val="22"/>
                <w:szCs w:val="22"/>
                <w:u w:val="single"/>
              </w:rPr>
            </w:pPr>
            <w:r w:rsidRPr="00D7127B">
              <w:rPr>
                <w:sz w:val="22"/>
                <w:szCs w:val="22"/>
              </w:rPr>
              <w:t>DEER PARK</w:t>
            </w:r>
          </w:p>
        </w:tc>
      </w:tr>
      <w:tr w:rsidR="00D7127B" w:rsidRPr="00D7127B" w14:paraId="46D9859B"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C00DF7"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3BE477ED" w14:textId="77777777" w:rsidR="00D7127B" w:rsidRPr="00D7127B" w:rsidRDefault="00D7127B" w:rsidP="00D7127B">
            <w:pPr>
              <w:jc w:val="center"/>
              <w:rPr>
                <w:b/>
                <w:bCs/>
                <w:sz w:val="22"/>
                <w:szCs w:val="22"/>
                <w:u w:val="single"/>
              </w:rPr>
            </w:pPr>
            <w:r w:rsidRPr="00D7127B">
              <w:rPr>
                <w:sz w:val="22"/>
                <w:szCs w:val="22"/>
              </w:rPr>
              <w:t>DES MOINES</w:t>
            </w:r>
          </w:p>
        </w:tc>
      </w:tr>
      <w:tr w:rsidR="00D7127B" w:rsidRPr="00D7127B" w14:paraId="32CFE3FA"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E7623A"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44B01985" w14:textId="77777777" w:rsidR="00D7127B" w:rsidRPr="00D7127B" w:rsidRDefault="00D7127B" w:rsidP="00D7127B">
            <w:pPr>
              <w:jc w:val="center"/>
              <w:rPr>
                <w:b/>
                <w:bCs/>
                <w:sz w:val="22"/>
                <w:szCs w:val="22"/>
                <w:u w:val="single"/>
              </w:rPr>
            </w:pPr>
            <w:r w:rsidRPr="00D7127B">
              <w:rPr>
                <w:sz w:val="22"/>
                <w:szCs w:val="22"/>
              </w:rPr>
              <w:t>ELK-GRNBLF</w:t>
            </w:r>
          </w:p>
        </w:tc>
      </w:tr>
      <w:tr w:rsidR="00D7127B" w:rsidRPr="00D7127B" w14:paraId="0D1C4FD6"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69AD6F"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2D2F5D55" w14:textId="77777777" w:rsidR="00D7127B" w:rsidRPr="00D7127B" w:rsidRDefault="00D7127B" w:rsidP="00D7127B">
            <w:pPr>
              <w:jc w:val="center"/>
              <w:rPr>
                <w:b/>
                <w:bCs/>
                <w:sz w:val="22"/>
                <w:szCs w:val="22"/>
                <w:u w:val="single"/>
              </w:rPr>
            </w:pPr>
            <w:r w:rsidRPr="00D7127B">
              <w:rPr>
                <w:sz w:val="22"/>
                <w:szCs w:val="22"/>
              </w:rPr>
              <w:t>ENUMCLAW</w:t>
            </w:r>
          </w:p>
        </w:tc>
      </w:tr>
      <w:tr w:rsidR="00D7127B" w:rsidRPr="00D7127B" w14:paraId="0BF86F36"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F82F0"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43BEDB86" w14:textId="77777777" w:rsidR="00D7127B" w:rsidRPr="00D7127B" w:rsidRDefault="00D7127B" w:rsidP="00D7127B">
            <w:pPr>
              <w:jc w:val="center"/>
              <w:rPr>
                <w:b/>
                <w:bCs/>
                <w:sz w:val="22"/>
                <w:szCs w:val="22"/>
                <w:u w:val="single"/>
              </w:rPr>
            </w:pPr>
            <w:r w:rsidRPr="00D7127B">
              <w:rPr>
                <w:sz w:val="22"/>
                <w:szCs w:val="22"/>
              </w:rPr>
              <w:t>EPHRATA</w:t>
            </w:r>
          </w:p>
        </w:tc>
      </w:tr>
      <w:tr w:rsidR="00D7127B" w:rsidRPr="00D7127B" w14:paraId="6EC6C078"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CF21B0"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294C4A2F" w14:textId="77777777" w:rsidR="00D7127B" w:rsidRPr="00D7127B" w:rsidRDefault="00D7127B" w:rsidP="00D7127B">
            <w:pPr>
              <w:jc w:val="center"/>
              <w:rPr>
                <w:b/>
                <w:bCs/>
                <w:sz w:val="22"/>
                <w:szCs w:val="22"/>
                <w:u w:val="single"/>
              </w:rPr>
            </w:pPr>
            <w:r w:rsidRPr="00D7127B">
              <w:rPr>
                <w:sz w:val="22"/>
                <w:szCs w:val="22"/>
              </w:rPr>
              <w:t>GRAHAM</w:t>
            </w:r>
          </w:p>
        </w:tc>
      </w:tr>
      <w:tr w:rsidR="00D7127B" w:rsidRPr="00D7127B" w14:paraId="1AB0FCBC"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D29BCD"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7FAFEA00" w14:textId="77777777" w:rsidR="00D7127B" w:rsidRPr="00D7127B" w:rsidRDefault="00D7127B" w:rsidP="00D7127B">
            <w:pPr>
              <w:jc w:val="center"/>
              <w:rPr>
                <w:b/>
                <w:bCs/>
                <w:sz w:val="22"/>
                <w:szCs w:val="22"/>
                <w:u w:val="single"/>
              </w:rPr>
            </w:pPr>
            <w:r w:rsidRPr="00D7127B">
              <w:rPr>
                <w:sz w:val="22"/>
                <w:szCs w:val="22"/>
              </w:rPr>
              <w:t>Green Bluff</w:t>
            </w:r>
          </w:p>
        </w:tc>
      </w:tr>
      <w:tr w:rsidR="00D7127B" w:rsidRPr="00D7127B" w14:paraId="5200DB98"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DC8028"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302D396D" w14:textId="77777777" w:rsidR="00D7127B" w:rsidRPr="00D7127B" w:rsidRDefault="00D7127B" w:rsidP="00D7127B">
            <w:pPr>
              <w:jc w:val="center"/>
              <w:rPr>
                <w:b/>
                <w:bCs/>
                <w:sz w:val="22"/>
                <w:szCs w:val="22"/>
                <w:u w:val="single"/>
              </w:rPr>
            </w:pPr>
            <w:r w:rsidRPr="00D7127B">
              <w:rPr>
                <w:sz w:val="22"/>
                <w:szCs w:val="22"/>
              </w:rPr>
              <w:t>HOODSPORT</w:t>
            </w:r>
          </w:p>
        </w:tc>
      </w:tr>
      <w:tr w:rsidR="00D7127B" w:rsidRPr="00D7127B" w14:paraId="25CC39DD"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F53DA0"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2C49C9B7" w14:textId="77777777" w:rsidR="00D7127B" w:rsidRPr="00D7127B" w:rsidRDefault="00D7127B" w:rsidP="00D7127B">
            <w:pPr>
              <w:jc w:val="center"/>
              <w:rPr>
                <w:b/>
                <w:bCs/>
                <w:sz w:val="22"/>
                <w:szCs w:val="22"/>
                <w:u w:val="single"/>
              </w:rPr>
            </w:pPr>
            <w:r w:rsidRPr="00D7127B">
              <w:rPr>
                <w:sz w:val="22"/>
                <w:szCs w:val="22"/>
              </w:rPr>
              <w:t>ISSAQUAH</w:t>
            </w:r>
          </w:p>
        </w:tc>
      </w:tr>
      <w:tr w:rsidR="00D7127B" w:rsidRPr="00D7127B" w14:paraId="1A23C4F6"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D49898"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44EED9BB" w14:textId="77777777" w:rsidR="00D7127B" w:rsidRPr="00D7127B" w:rsidRDefault="00D7127B" w:rsidP="00D7127B">
            <w:pPr>
              <w:jc w:val="center"/>
              <w:rPr>
                <w:b/>
                <w:bCs/>
                <w:sz w:val="22"/>
                <w:szCs w:val="22"/>
                <w:u w:val="single"/>
              </w:rPr>
            </w:pPr>
            <w:r w:rsidRPr="00D7127B">
              <w:rPr>
                <w:sz w:val="22"/>
                <w:szCs w:val="22"/>
              </w:rPr>
              <w:t>KENT</w:t>
            </w:r>
          </w:p>
        </w:tc>
      </w:tr>
      <w:tr w:rsidR="00D7127B" w:rsidRPr="00D7127B" w14:paraId="4DB01F44"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7C5AA"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017702B9" w14:textId="77777777" w:rsidR="00D7127B" w:rsidRPr="00D7127B" w:rsidRDefault="00D7127B" w:rsidP="00D7127B">
            <w:pPr>
              <w:jc w:val="center"/>
              <w:rPr>
                <w:b/>
                <w:bCs/>
                <w:sz w:val="22"/>
                <w:szCs w:val="22"/>
                <w:u w:val="single"/>
              </w:rPr>
            </w:pPr>
            <w:r w:rsidRPr="00D7127B">
              <w:rPr>
                <w:sz w:val="22"/>
                <w:szCs w:val="22"/>
              </w:rPr>
              <w:t>LIBERTY LK</w:t>
            </w:r>
          </w:p>
        </w:tc>
      </w:tr>
      <w:tr w:rsidR="00D7127B" w:rsidRPr="00D7127B" w14:paraId="4A487D3B"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AC460C"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04083792" w14:textId="77777777" w:rsidR="00D7127B" w:rsidRPr="00D7127B" w:rsidRDefault="00D7127B" w:rsidP="00D7127B">
            <w:pPr>
              <w:jc w:val="center"/>
              <w:rPr>
                <w:b/>
                <w:bCs/>
                <w:sz w:val="22"/>
                <w:szCs w:val="22"/>
                <w:u w:val="single"/>
              </w:rPr>
            </w:pPr>
            <w:r w:rsidRPr="00D7127B">
              <w:rPr>
                <w:sz w:val="22"/>
                <w:szCs w:val="22"/>
              </w:rPr>
              <w:t>LONGVIEW</w:t>
            </w:r>
          </w:p>
        </w:tc>
      </w:tr>
      <w:tr w:rsidR="00D7127B" w:rsidRPr="00D7127B" w14:paraId="4EC6B7B4"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92C2E"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4720C231" w14:textId="77777777" w:rsidR="00D7127B" w:rsidRPr="00D7127B" w:rsidRDefault="00D7127B" w:rsidP="00D7127B">
            <w:pPr>
              <w:jc w:val="center"/>
              <w:rPr>
                <w:b/>
                <w:bCs/>
                <w:sz w:val="22"/>
                <w:szCs w:val="22"/>
                <w:u w:val="single"/>
              </w:rPr>
            </w:pPr>
            <w:r w:rsidRPr="00D7127B">
              <w:rPr>
                <w:sz w:val="22"/>
                <w:szCs w:val="22"/>
              </w:rPr>
              <w:t>LOON LAKE</w:t>
            </w:r>
          </w:p>
        </w:tc>
      </w:tr>
      <w:tr w:rsidR="00D7127B" w:rsidRPr="00D7127B" w14:paraId="51512673"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824F6E"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7A2DFD08" w14:textId="77777777" w:rsidR="00D7127B" w:rsidRPr="00D7127B" w:rsidRDefault="00D7127B" w:rsidP="00D7127B">
            <w:pPr>
              <w:jc w:val="center"/>
              <w:rPr>
                <w:b/>
                <w:bCs/>
                <w:sz w:val="22"/>
                <w:szCs w:val="22"/>
                <w:u w:val="single"/>
              </w:rPr>
            </w:pPr>
            <w:r w:rsidRPr="00D7127B">
              <w:rPr>
                <w:sz w:val="22"/>
                <w:szCs w:val="22"/>
              </w:rPr>
              <w:t>MAPLE VLY</w:t>
            </w:r>
          </w:p>
        </w:tc>
      </w:tr>
      <w:tr w:rsidR="00D7127B" w:rsidRPr="00D7127B" w14:paraId="7B364E04"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3CDE13"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07203FA5" w14:textId="77777777" w:rsidR="00D7127B" w:rsidRPr="00D7127B" w:rsidRDefault="00D7127B" w:rsidP="00D7127B">
            <w:pPr>
              <w:jc w:val="center"/>
              <w:rPr>
                <w:b/>
                <w:bCs/>
                <w:sz w:val="22"/>
                <w:szCs w:val="22"/>
                <w:u w:val="single"/>
              </w:rPr>
            </w:pPr>
            <w:r w:rsidRPr="00D7127B">
              <w:rPr>
                <w:sz w:val="22"/>
                <w:szCs w:val="22"/>
              </w:rPr>
              <w:t>MOSES LAKE</w:t>
            </w:r>
          </w:p>
        </w:tc>
      </w:tr>
      <w:tr w:rsidR="00D7127B" w:rsidRPr="00D7127B" w14:paraId="0FBD1F05"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BEEAE"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7AE07388" w14:textId="77777777" w:rsidR="00D7127B" w:rsidRPr="00D7127B" w:rsidRDefault="00D7127B" w:rsidP="00D7127B">
            <w:pPr>
              <w:jc w:val="center"/>
              <w:rPr>
                <w:b/>
                <w:bCs/>
                <w:sz w:val="22"/>
                <w:szCs w:val="22"/>
                <w:u w:val="single"/>
              </w:rPr>
            </w:pPr>
            <w:r w:rsidRPr="00D7127B">
              <w:rPr>
                <w:sz w:val="22"/>
                <w:szCs w:val="22"/>
              </w:rPr>
              <w:t>NEWMANLAKE</w:t>
            </w:r>
          </w:p>
        </w:tc>
      </w:tr>
      <w:tr w:rsidR="00D7127B" w:rsidRPr="00D7127B" w14:paraId="7D4B3695"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5BCAF8"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0D86893A" w14:textId="77777777" w:rsidR="00D7127B" w:rsidRPr="00D7127B" w:rsidRDefault="00D7127B" w:rsidP="00D7127B">
            <w:pPr>
              <w:jc w:val="center"/>
              <w:rPr>
                <w:b/>
                <w:bCs/>
                <w:sz w:val="22"/>
                <w:szCs w:val="22"/>
                <w:u w:val="single"/>
              </w:rPr>
            </w:pPr>
            <w:r w:rsidRPr="00D7127B">
              <w:rPr>
                <w:sz w:val="22"/>
                <w:szCs w:val="22"/>
              </w:rPr>
              <w:t>NORTHPORT</w:t>
            </w:r>
          </w:p>
        </w:tc>
      </w:tr>
      <w:tr w:rsidR="00D7127B" w:rsidRPr="00D7127B" w14:paraId="0D5CEE9F"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79DB07"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62D480C5" w14:textId="77777777" w:rsidR="00D7127B" w:rsidRPr="00D7127B" w:rsidRDefault="00D7127B" w:rsidP="00D7127B">
            <w:pPr>
              <w:jc w:val="center"/>
              <w:rPr>
                <w:b/>
                <w:bCs/>
                <w:sz w:val="22"/>
                <w:szCs w:val="22"/>
                <w:u w:val="single"/>
              </w:rPr>
            </w:pPr>
            <w:r w:rsidRPr="00D7127B">
              <w:rPr>
                <w:sz w:val="22"/>
                <w:szCs w:val="22"/>
              </w:rPr>
              <w:t>OLYMPIA</w:t>
            </w:r>
          </w:p>
        </w:tc>
      </w:tr>
      <w:tr w:rsidR="00D7127B" w:rsidRPr="00D7127B" w14:paraId="47C271CB"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3AF033"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0D1DB557" w14:textId="77777777" w:rsidR="00D7127B" w:rsidRPr="00D7127B" w:rsidRDefault="00D7127B" w:rsidP="00D7127B">
            <w:pPr>
              <w:jc w:val="center"/>
              <w:rPr>
                <w:b/>
                <w:bCs/>
                <w:sz w:val="22"/>
                <w:szCs w:val="22"/>
                <w:u w:val="single"/>
              </w:rPr>
            </w:pPr>
            <w:r w:rsidRPr="00D7127B">
              <w:rPr>
                <w:sz w:val="22"/>
                <w:szCs w:val="22"/>
              </w:rPr>
              <w:t>OMAK</w:t>
            </w:r>
          </w:p>
        </w:tc>
      </w:tr>
      <w:tr w:rsidR="00D7127B" w:rsidRPr="00D7127B" w14:paraId="79E5B8C1"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945284"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1A2E364C" w14:textId="77777777" w:rsidR="00D7127B" w:rsidRPr="00D7127B" w:rsidRDefault="00D7127B" w:rsidP="00D7127B">
            <w:pPr>
              <w:jc w:val="center"/>
              <w:rPr>
                <w:b/>
                <w:bCs/>
                <w:sz w:val="22"/>
                <w:szCs w:val="22"/>
                <w:u w:val="single"/>
              </w:rPr>
            </w:pPr>
            <w:r w:rsidRPr="00D7127B">
              <w:rPr>
                <w:sz w:val="22"/>
                <w:szCs w:val="22"/>
              </w:rPr>
              <w:t>OROVILLE</w:t>
            </w:r>
          </w:p>
        </w:tc>
      </w:tr>
      <w:tr w:rsidR="00D7127B" w:rsidRPr="00D7127B" w14:paraId="17E32EEA"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EDB853"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46C53DDD" w14:textId="77777777" w:rsidR="00D7127B" w:rsidRPr="00D7127B" w:rsidRDefault="00D7127B" w:rsidP="00D7127B">
            <w:pPr>
              <w:jc w:val="center"/>
              <w:rPr>
                <w:b/>
                <w:bCs/>
                <w:sz w:val="22"/>
                <w:szCs w:val="22"/>
                <w:u w:val="single"/>
              </w:rPr>
            </w:pPr>
            <w:r w:rsidRPr="00D7127B">
              <w:rPr>
                <w:sz w:val="22"/>
                <w:szCs w:val="22"/>
              </w:rPr>
              <w:t>OTHELLO</w:t>
            </w:r>
          </w:p>
        </w:tc>
      </w:tr>
      <w:tr w:rsidR="00D7127B" w:rsidRPr="00D7127B" w14:paraId="6BB78688"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8B8281"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601A4AE1" w14:textId="77777777" w:rsidR="00D7127B" w:rsidRPr="00D7127B" w:rsidRDefault="00D7127B" w:rsidP="00D7127B">
            <w:pPr>
              <w:jc w:val="center"/>
              <w:rPr>
                <w:b/>
                <w:bCs/>
                <w:sz w:val="22"/>
                <w:szCs w:val="22"/>
                <w:u w:val="single"/>
              </w:rPr>
            </w:pPr>
            <w:r w:rsidRPr="00D7127B">
              <w:rPr>
                <w:sz w:val="22"/>
                <w:szCs w:val="22"/>
              </w:rPr>
              <w:t>PASCO</w:t>
            </w:r>
          </w:p>
        </w:tc>
      </w:tr>
      <w:tr w:rsidR="00D7127B" w:rsidRPr="00D7127B" w14:paraId="208AAA24"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1112E"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75ED02A0" w14:textId="77777777" w:rsidR="00D7127B" w:rsidRPr="00D7127B" w:rsidRDefault="00D7127B" w:rsidP="00D7127B">
            <w:pPr>
              <w:jc w:val="center"/>
              <w:rPr>
                <w:b/>
                <w:bCs/>
                <w:sz w:val="22"/>
                <w:szCs w:val="22"/>
                <w:u w:val="single"/>
              </w:rPr>
            </w:pPr>
            <w:r w:rsidRPr="00D7127B">
              <w:rPr>
                <w:sz w:val="22"/>
                <w:szCs w:val="22"/>
              </w:rPr>
              <w:t>PATEROS</w:t>
            </w:r>
          </w:p>
        </w:tc>
      </w:tr>
      <w:tr w:rsidR="00D7127B" w:rsidRPr="00D7127B" w14:paraId="14BC2F8F"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ADDDDB"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6324C591" w14:textId="77777777" w:rsidR="00D7127B" w:rsidRPr="00D7127B" w:rsidRDefault="00D7127B" w:rsidP="00D7127B">
            <w:pPr>
              <w:jc w:val="center"/>
              <w:rPr>
                <w:b/>
                <w:bCs/>
                <w:sz w:val="22"/>
                <w:szCs w:val="22"/>
                <w:u w:val="single"/>
              </w:rPr>
            </w:pPr>
            <w:r w:rsidRPr="00D7127B">
              <w:rPr>
                <w:sz w:val="22"/>
                <w:szCs w:val="22"/>
              </w:rPr>
              <w:t>PORT ORCH</w:t>
            </w:r>
          </w:p>
        </w:tc>
      </w:tr>
      <w:tr w:rsidR="00D7127B" w:rsidRPr="00D7127B" w14:paraId="4F580EC8"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79504D"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530A5B29" w14:textId="77777777" w:rsidR="00D7127B" w:rsidRPr="00D7127B" w:rsidRDefault="00D7127B" w:rsidP="00D7127B">
            <w:pPr>
              <w:jc w:val="center"/>
              <w:rPr>
                <w:b/>
                <w:bCs/>
                <w:sz w:val="22"/>
                <w:szCs w:val="22"/>
                <w:u w:val="single"/>
              </w:rPr>
            </w:pPr>
            <w:r w:rsidRPr="00D7127B">
              <w:rPr>
                <w:sz w:val="22"/>
                <w:szCs w:val="22"/>
              </w:rPr>
              <w:t>PORTLUDLOW</w:t>
            </w:r>
          </w:p>
        </w:tc>
      </w:tr>
      <w:tr w:rsidR="00D7127B" w:rsidRPr="00D7127B" w14:paraId="7DC0C31C"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3BF52A"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1738EBF5" w14:textId="77777777" w:rsidR="00D7127B" w:rsidRPr="00D7127B" w:rsidRDefault="00D7127B" w:rsidP="00D7127B">
            <w:pPr>
              <w:jc w:val="center"/>
              <w:rPr>
                <w:b/>
                <w:bCs/>
                <w:sz w:val="22"/>
                <w:szCs w:val="22"/>
                <w:u w:val="single"/>
              </w:rPr>
            </w:pPr>
            <w:r w:rsidRPr="00D7127B">
              <w:rPr>
                <w:sz w:val="22"/>
                <w:szCs w:val="22"/>
              </w:rPr>
              <w:t>PT ANGELES</w:t>
            </w:r>
          </w:p>
        </w:tc>
      </w:tr>
      <w:tr w:rsidR="00D7127B" w:rsidRPr="00D7127B" w14:paraId="3DA22A45"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09FEB7"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057D93F7" w14:textId="77777777" w:rsidR="00D7127B" w:rsidRPr="00D7127B" w:rsidRDefault="00D7127B" w:rsidP="00D7127B">
            <w:pPr>
              <w:jc w:val="center"/>
              <w:rPr>
                <w:b/>
                <w:bCs/>
                <w:sz w:val="22"/>
                <w:szCs w:val="22"/>
                <w:u w:val="single"/>
              </w:rPr>
            </w:pPr>
            <w:r w:rsidRPr="00D7127B">
              <w:rPr>
                <w:sz w:val="22"/>
                <w:szCs w:val="22"/>
              </w:rPr>
              <w:t>PTTOWNSEND</w:t>
            </w:r>
          </w:p>
        </w:tc>
      </w:tr>
      <w:tr w:rsidR="00D7127B" w:rsidRPr="00D7127B" w14:paraId="269EAB48"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3C741C"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573EFDE2" w14:textId="77777777" w:rsidR="00D7127B" w:rsidRPr="00D7127B" w:rsidRDefault="00D7127B" w:rsidP="00D7127B">
            <w:pPr>
              <w:jc w:val="center"/>
              <w:rPr>
                <w:b/>
                <w:bCs/>
                <w:sz w:val="22"/>
                <w:szCs w:val="22"/>
                <w:u w:val="single"/>
              </w:rPr>
            </w:pPr>
            <w:r w:rsidRPr="00D7127B">
              <w:rPr>
                <w:sz w:val="22"/>
                <w:szCs w:val="22"/>
              </w:rPr>
              <w:t>PUYALLUP</w:t>
            </w:r>
          </w:p>
        </w:tc>
      </w:tr>
      <w:tr w:rsidR="00D7127B" w:rsidRPr="00D7127B" w14:paraId="3EC8E44A"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1DBD60"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7FF6EC01" w14:textId="77777777" w:rsidR="00D7127B" w:rsidRPr="00D7127B" w:rsidRDefault="00D7127B" w:rsidP="00D7127B">
            <w:pPr>
              <w:jc w:val="center"/>
              <w:rPr>
                <w:b/>
                <w:bCs/>
                <w:sz w:val="22"/>
                <w:szCs w:val="22"/>
                <w:u w:val="single"/>
              </w:rPr>
            </w:pPr>
            <w:r w:rsidRPr="00D7127B">
              <w:rPr>
                <w:sz w:val="22"/>
                <w:szCs w:val="22"/>
              </w:rPr>
              <w:t>RENTON</w:t>
            </w:r>
          </w:p>
        </w:tc>
      </w:tr>
      <w:tr w:rsidR="00D7127B" w:rsidRPr="00D7127B" w14:paraId="3305F8E1"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EAC386"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385BC0F3" w14:textId="77777777" w:rsidR="00D7127B" w:rsidRPr="00D7127B" w:rsidRDefault="00D7127B" w:rsidP="00D7127B">
            <w:pPr>
              <w:jc w:val="center"/>
              <w:rPr>
                <w:b/>
                <w:bCs/>
                <w:sz w:val="22"/>
                <w:szCs w:val="22"/>
                <w:u w:val="single"/>
              </w:rPr>
            </w:pPr>
            <w:r w:rsidRPr="00D7127B">
              <w:rPr>
                <w:sz w:val="22"/>
                <w:szCs w:val="22"/>
              </w:rPr>
              <w:t>RIDGEFIELD</w:t>
            </w:r>
          </w:p>
        </w:tc>
      </w:tr>
      <w:tr w:rsidR="00D7127B" w:rsidRPr="00D7127B" w14:paraId="6685C1C5"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997F9"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61B7E2D4" w14:textId="77777777" w:rsidR="00D7127B" w:rsidRPr="00D7127B" w:rsidRDefault="00D7127B" w:rsidP="00D7127B">
            <w:pPr>
              <w:jc w:val="center"/>
              <w:rPr>
                <w:b/>
                <w:bCs/>
                <w:sz w:val="22"/>
                <w:szCs w:val="22"/>
                <w:u w:val="single"/>
              </w:rPr>
            </w:pPr>
            <w:r w:rsidRPr="00D7127B">
              <w:rPr>
                <w:sz w:val="22"/>
                <w:szCs w:val="22"/>
              </w:rPr>
              <w:t>ROCHESTER</w:t>
            </w:r>
          </w:p>
        </w:tc>
      </w:tr>
      <w:tr w:rsidR="00D7127B" w:rsidRPr="00D7127B" w14:paraId="782F3801"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678BD7"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036C98D1" w14:textId="77777777" w:rsidR="00D7127B" w:rsidRPr="00D7127B" w:rsidRDefault="00D7127B" w:rsidP="00D7127B">
            <w:pPr>
              <w:jc w:val="center"/>
              <w:rPr>
                <w:b/>
                <w:bCs/>
                <w:sz w:val="22"/>
                <w:szCs w:val="22"/>
                <w:u w:val="single"/>
              </w:rPr>
            </w:pPr>
            <w:r w:rsidRPr="00D7127B">
              <w:rPr>
                <w:sz w:val="22"/>
                <w:szCs w:val="22"/>
              </w:rPr>
              <w:t>ROY</w:t>
            </w:r>
          </w:p>
        </w:tc>
      </w:tr>
      <w:tr w:rsidR="00D7127B" w:rsidRPr="00D7127B" w14:paraId="198617C2"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47367"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624C05C4" w14:textId="77777777" w:rsidR="00D7127B" w:rsidRPr="00D7127B" w:rsidRDefault="00D7127B" w:rsidP="00D7127B">
            <w:pPr>
              <w:jc w:val="center"/>
              <w:rPr>
                <w:b/>
                <w:bCs/>
                <w:sz w:val="22"/>
                <w:szCs w:val="22"/>
                <w:u w:val="single"/>
              </w:rPr>
            </w:pPr>
            <w:r w:rsidRPr="00D7127B">
              <w:rPr>
                <w:sz w:val="22"/>
                <w:szCs w:val="22"/>
              </w:rPr>
              <w:t>SEATTLE</w:t>
            </w:r>
          </w:p>
        </w:tc>
      </w:tr>
      <w:tr w:rsidR="00D7127B" w:rsidRPr="00D7127B" w14:paraId="34425AEC"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4A2200"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5F074080" w14:textId="77777777" w:rsidR="00D7127B" w:rsidRPr="00D7127B" w:rsidRDefault="00D7127B" w:rsidP="00D7127B">
            <w:pPr>
              <w:jc w:val="center"/>
              <w:rPr>
                <w:b/>
                <w:bCs/>
                <w:sz w:val="22"/>
                <w:szCs w:val="22"/>
                <w:u w:val="single"/>
              </w:rPr>
            </w:pPr>
            <w:r w:rsidRPr="00D7127B">
              <w:rPr>
                <w:sz w:val="22"/>
                <w:szCs w:val="22"/>
              </w:rPr>
              <w:t>SHELTON</w:t>
            </w:r>
          </w:p>
        </w:tc>
      </w:tr>
      <w:tr w:rsidR="00D7127B" w:rsidRPr="00D7127B" w14:paraId="099F4FAA"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A6E334"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4D672911" w14:textId="77777777" w:rsidR="00D7127B" w:rsidRPr="00D7127B" w:rsidRDefault="00D7127B" w:rsidP="00D7127B">
            <w:pPr>
              <w:jc w:val="center"/>
              <w:rPr>
                <w:b/>
                <w:bCs/>
                <w:sz w:val="22"/>
                <w:szCs w:val="22"/>
                <w:u w:val="single"/>
              </w:rPr>
            </w:pPr>
            <w:r w:rsidRPr="00D7127B">
              <w:rPr>
                <w:sz w:val="22"/>
                <w:szCs w:val="22"/>
              </w:rPr>
              <w:t>SILVERDALE</w:t>
            </w:r>
          </w:p>
        </w:tc>
      </w:tr>
      <w:tr w:rsidR="00D7127B" w:rsidRPr="00D7127B" w14:paraId="49AC3F40"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BFE21B"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3F520C3C" w14:textId="77777777" w:rsidR="00D7127B" w:rsidRPr="00D7127B" w:rsidRDefault="00D7127B" w:rsidP="00D7127B">
            <w:pPr>
              <w:jc w:val="center"/>
              <w:rPr>
                <w:b/>
                <w:bCs/>
                <w:sz w:val="22"/>
                <w:szCs w:val="22"/>
                <w:u w:val="single"/>
              </w:rPr>
            </w:pPr>
            <w:r w:rsidRPr="00D7127B">
              <w:rPr>
                <w:sz w:val="22"/>
                <w:szCs w:val="22"/>
              </w:rPr>
              <w:t>SPOKANE</w:t>
            </w:r>
          </w:p>
        </w:tc>
      </w:tr>
      <w:tr w:rsidR="00D7127B" w:rsidRPr="00D7127B" w14:paraId="016F2537"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351D7"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4A678BE8" w14:textId="77777777" w:rsidR="00D7127B" w:rsidRPr="00D7127B" w:rsidRDefault="00D7127B" w:rsidP="00D7127B">
            <w:pPr>
              <w:jc w:val="center"/>
              <w:rPr>
                <w:b/>
                <w:bCs/>
                <w:sz w:val="22"/>
                <w:szCs w:val="22"/>
                <w:u w:val="single"/>
              </w:rPr>
            </w:pPr>
            <w:r w:rsidRPr="00D7127B">
              <w:rPr>
                <w:sz w:val="22"/>
                <w:szCs w:val="22"/>
              </w:rPr>
              <w:t>SPRINGDALE</w:t>
            </w:r>
          </w:p>
        </w:tc>
      </w:tr>
      <w:tr w:rsidR="00D7127B" w:rsidRPr="00D7127B" w14:paraId="04D7E69C"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F371F8"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5967F968" w14:textId="77777777" w:rsidR="00D7127B" w:rsidRPr="00D7127B" w:rsidRDefault="00D7127B" w:rsidP="00D7127B">
            <w:pPr>
              <w:jc w:val="center"/>
              <w:rPr>
                <w:b/>
                <w:bCs/>
                <w:sz w:val="22"/>
                <w:szCs w:val="22"/>
                <w:u w:val="single"/>
              </w:rPr>
            </w:pPr>
            <w:r w:rsidRPr="00D7127B">
              <w:rPr>
                <w:sz w:val="22"/>
                <w:szCs w:val="22"/>
              </w:rPr>
              <w:t>SUMNER</w:t>
            </w:r>
          </w:p>
        </w:tc>
      </w:tr>
      <w:tr w:rsidR="00D7127B" w:rsidRPr="00D7127B" w14:paraId="5C510322"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B6A5F7"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1F09F6E2" w14:textId="77777777" w:rsidR="00D7127B" w:rsidRPr="00D7127B" w:rsidRDefault="00D7127B" w:rsidP="00D7127B">
            <w:pPr>
              <w:jc w:val="center"/>
              <w:rPr>
                <w:b/>
                <w:bCs/>
                <w:sz w:val="22"/>
                <w:szCs w:val="22"/>
                <w:u w:val="single"/>
              </w:rPr>
            </w:pPr>
            <w:r w:rsidRPr="00D7127B">
              <w:rPr>
                <w:sz w:val="22"/>
                <w:szCs w:val="22"/>
              </w:rPr>
              <w:t>TACOMA</w:t>
            </w:r>
          </w:p>
        </w:tc>
      </w:tr>
      <w:tr w:rsidR="00D7127B" w:rsidRPr="00D7127B" w14:paraId="22B74E6A"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210AF"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2376E18B" w14:textId="77777777" w:rsidR="00D7127B" w:rsidRPr="00D7127B" w:rsidRDefault="00D7127B" w:rsidP="00D7127B">
            <w:pPr>
              <w:jc w:val="center"/>
              <w:rPr>
                <w:b/>
                <w:bCs/>
                <w:sz w:val="22"/>
                <w:szCs w:val="22"/>
                <w:u w:val="single"/>
              </w:rPr>
            </w:pPr>
            <w:r w:rsidRPr="00D7127B">
              <w:rPr>
                <w:sz w:val="22"/>
                <w:szCs w:val="22"/>
              </w:rPr>
              <w:t>TACOMAWVLY</w:t>
            </w:r>
          </w:p>
        </w:tc>
      </w:tr>
      <w:tr w:rsidR="00D7127B" w:rsidRPr="00D7127B" w14:paraId="566E9616"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4805D5"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7F14A799" w14:textId="77777777" w:rsidR="00D7127B" w:rsidRPr="00D7127B" w:rsidRDefault="00D7127B" w:rsidP="00D7127B">
            <w:pPr>
              <w:jc w:val="center"/>
              <w:rPr>
                <w:b/>
                <w:bCs/>
                <w:sz w:val="22"/>
                <w:szCs w:val="22"/>
                <w:u w:val="single"/>
              </w:rPr>
            </w:pPr>
            <w:r w:rsidRPr="00D7127B">
              <w:rPr>
                <w:sz w:val="22"/>
                <w:szCs w:val="22"/>
              </w:rPr>
              <w:t>VANCOUVER</w:t>
            </w:r>
          </w:p>
        </w:tc>
      </w:tr>
      <w:tr w:rsidR="00D7127B" w:rsidRPr="00D7127B" w14:paraId="3EE96244"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80AD6B"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4289E37F" w14:textId="77777777" w:rsidR="00D7127B" w:rsidRPr="00D7127B" w:rsidRDefault="00D7127B" w:rsidP="00D7127B">
            <w:pPr>
              <w:jc w:val="center"/>
              <w:rPr>
                <w:b/>
                <w:bCs/>
                <w:sz w:val="22"/>
                <w:szCs w:val="22"/>
                <w:u w:val="single"/>
              </w:rPr>
            </w:pPr>
            <w:r w:rsidRPr="00D7127B">
              <w:rPr>
                <w:sz w:val="22"/>
                <w:szCs w:val="22"/>
              </w:rPr>
              <w:t>WAITSBURG</w:t>
            </w:r>
          </w:p>
        </w:tc>
      </w:tr>
      <w:tr w:rsidR="00D7127B" w:rsidRPr="00D7127B" w14:paraId="054421A1"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6BB075"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305D459B" w14:textId="77777777" w:rsidR="00D7127B" w:rsidRPr="00D7127B" w:rsidRDefault="00D7127B" w:rsidP="00D7127B">
            <w:pPr>
              <w:jc w:val="center"/>
              <w:rPr>
                <w:b/>
                <w:bCs/>
                <w:sz w:val="22"/>
                <w:szCs w:val="22"/>
                <w:u w:val="single"/>
              </w:rPr>
            </w:pPr>
            <w:r w:rsidRPr="00D7127B">
              <w:rPr>
                <w:sz w:val="22"/>
                <w:szCs w:val="22"/>
              </w:rPr>
              <w:t>WALLAWALLA - TOUCHET</w:t>
            </w:r>
          </w:p>
        </w:tc>
      </w:tr>
      <w:tr w:rsidR="00D7127B" w:rsidRPr="00D7127B" w14:paraId="78D6EBCF"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CADA8F"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7E2F54D8" w14:textId="77777777" w:rsidR="00D7127B" w:rsidRPr="00D7127B" w:rsidRDefault="00D7127B" w:rsidP="00D7127B">
            <w:pPr>
              <w:jc w:val="center"/>
              <w:rPr>
                <w:b/>
                <w:bCs/>
                <w:sz w:val="22"/>
                <w:szCs w:val="22"/>
                <w:u w:val="single"/>
              </w:rPr>
            </w:pPr>
            <w:r w:rsidRPr="00D7127B">
              <w:rPr>
                <w:sz w:val="22"/>
                <w:szCs w:val="22"/>
              </w:rPr>
              <w:t>WARDEN</w:t>
            </w:r>
          </w:p>
        </w:tc>
      </w:tr>
      <w:tr w:rsidR="00D7127B" w:rsidRPr="00D7127B" w14:paraId="77E18B75"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216274"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63CAD886" w14:textId="77777777" w:rsidR="00D7127B" w:rsidRPr="00D7127B" w:rsidRDefault="00D7127B" w:rsidP="00D7127B">
            <w:pPr>
              <w:jc w:val="center"/>
              <w:rPr>
                <w:b/>
                <w:bCs/>
                <w:sz w:val="22"/>
                <w:szCs w:val="22"/>
                <w:u w:val="single"/>
              </w:rPr>
            </w:pPr>
            <w:r w:rsidRPr="00D7127B">
              <w:rPr>
                <w:sz w:val="22"/>
                <w:szCs w:val="22"/>
              </w:rPr>
              <w:t>WINLOCK</w:t>
            </w:r>
          </w:p>
        </w:tc>
      </w:tr>
      <w:tr w:rsidR="00D7127B" w:rsidRPr="00D7127B" w14:paraId="5B447808" w14:textId="77777777" w:rsidTr="00E910BA">
        <w:trPr>
          <w:trHeight w:val="300"/>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AFEE3C" w14:textId="77777777" w:rsidR="00D7127B" w:rsidRPr="00D7127B" w:rsidRDefault="00D7127B" w:rsidP="00D7127B">
            <w:pPr>
              <w:jc w:val="center"/>
              <w:rPr>
                <w:b/>
                <w:bCs/>
                <w:caps/>
                <w:sz w:val="22"/>
                <w:szCs w:val="22"/>
                <w:u w:val="single"/>
              </w:rPr>
            </w:pPr>
          </w:p>
        </w:tc>
        <w:tc>
          <w:tcPr>
            <w:tcW w:w="3869" w:type="dxa"/>
            <w:tcBorders>
              <w:top w:val="single" w:sz="4" w:space="0" w:color="auto"/>
              <w:left w:val="nil"/>
              <w:bottom w:val="single" w:sz="4" w:space="0" w:color="auto"/>
              <w:right w:val="single" w:sz="4" w:space="0" w:color="auto"/>
            </w:tcBorders>
            <w:shd w:val="clear" w:color="auto" w:fill="auto"/>
            <w:noWrap/>
            <w:vAlign w:val="bottom"/>
          </w:tcPr>
          <w:p w14:paraId="52532878" w14:textId="06AB088D" w:rsidR="00F11795" w:rsidRPr="00D7127B" w:rsidRDefault="00D7127B" w:rsidP="000B75AE">
            <w:pPr>
              <w:jc w:val="center"/>
              <w:rPr>
                <w:b/>
                <w:bCs/>
                <w:sz w:val="22"/>
                <w:szCs w:val="22"/>
                <w:u w:val="single"/>
              </w:rPr>
            </w:pPr>
            <w:r w:rsidRPr="00D7127B">
              <w:rPr>
                <w:sz w:val="22"/>
                <w:szCs w:val="22"/>
              </w:rPr>
              <w:t>YAKIMA</w:t>
            </w:r>
          </w:p>
        </w:tc>
      </w:tr>
    </w:tbl>
    <w:p w14:paraId="6F66AF09" w14:textId="77777777" w:rsidR="00CE34AD" w:rsidRPr="00F61EFA" w:rsidRDefault="00CE34AD" w:rsidP="00115E47">
      <w:pPr>
        <w:pStyle w:val="Header"/>
        <w:jc w:val="center"/>
        <w:rPr>
          <w:b/>
          <w:sz w:val="25"/>
          <w:szCs w:val="25"/>
        </w:rPr>
      </w:pPr>
    </w:p>
    <w:sectPr w:rsidR="00CE34AD" w:rsidRPr="00F61EFA" w:rsidSect="000C44D2">
      <w:headerReference w:type="default" r:id="rId12"/>
      <w:type w:val="continuous"/>
      <w:pgSz w:w="12240" w:h="15840" w:code="1"/>
      <w:pgMar w:top="1440" w:right="1440" w:bottom="1440" w:left="144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D9C8C" w14:textId="77777777" w:rsidR="00BD0845" w:rsidRDefault="00BD0845">
      <w:r>
        <w:separator/>
      </w:r>
    </w:p>
  </w:endnote>
  <w:endnote w:type="continuationSeparator" w:id="0">
    <w:p w14:paraId="3EF777A3" w14:textId="77777777" w:rsidR="00BD0845" w:rsidRDefault="00BD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B78F4" w14:textId="77777777" w:rsidR="00BD0845" w:rsidRDefault="00BD0845">
      <w:r>
        <w:separator/>
      </w:r>
    </w:p>
  </w:footnote>
  <w:footnote w:type="continuationSeparator" w:id="0">
    <w:p w14:paraId="68806E88" w14:textId="77777777" w:rsidR="00BD0845" w:rsidRDefault="00BD0845">
      <w:r>
        <w:continuationSeparator/>
      </w:r>
    </w:p>
  </w:footnote>
  <w:footnote w:id="1">
    <w:p w14:paraId="6F66AF12" w14:textId="7F786D52" w:rsidR="00E874AE" w:rsidRDefault="00E874AE" w:rsidP="00DD6361">
      <w:pPr>
        <w:pStyle w:val="FootnoteText"/>
      </w:pPr>
      <w:r>
        <w:rPr>
          <w:rStyle w:val="FootnoteReference"/>
        </w:rPr>
        <w:footnoteRef/>
      </w:r>
      <w:r>
        <w:t xml:space="preserve"> </w:t>
      </w:r>
      <w:r w:rsidR="00923782">
        <w:t xml:space="preserve">Telrite </w:t>
      </w:r>
      <w:r>
        <w:t xml:space="preserve">was designated as an ETC for the purpose of receiving both Lifeline and Link Up support in the federal Low Income Support program, which provides subsidy to monthly telephone service expense and the initial charges for commencing telephone service, respectively.  In its 2012 Lifeline Reform Order, the Federal Communications Commission (FCC) eliminated Link Up support on non-Tribal lands for all ETCs. As a result, </w:t>
      </w:r>
      <w:r w:rsidR="00995927">
        <w:t>Telrite</w:t>
      </w:r>
      <w:r>
        <w:t xml:space="preserve"> no longer receives Link Up support. </w:t>
      </w:r>
    </w:p>
  </w:footnote>
  <w:footnote w:id="2">
    <w:p w14:paraId="261C9C9B" w14:textId="77777777" w:rsidR="00E874AE" w:rsidRDefault="00E874AE" w:rsidP="001339C5">
      <w:pPr>
        <w:pStyle w:val="FootnoteText"/>
      </w:pPr>
      <w:r>
        <w:rPr>
          <w:rStyle w:val="FootnoteReference"/>
        </w:rPr>
        <w:footnoteRef/>
      </w:r>
      <w:r>
        <w:t xml:space="preserve"> WAC 480-123-040.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6AF0E" w14:textId="2AB95529" w:rsidR="00E874AE" w:rsidRPr="002375CA" w:rsidRDefault="00E874AE" w:rsidP="00185955">
    <w:pPr>
      <w:pStyle w:val="Header"/>
      <w:tabs>
        <w:tab w:val="left" w:pos="7000"/>
      </w:tabs>
      <w:rPr>
        <w:rStyle w:val="PageNumber"/>
        <w:b/>
        <w:sz w:val="20"/>
      </w:rPr>
    </w:pPr>
    <w:r>
      <w:rPr>
        <w:b/>
        <w:sz w:val="20"/>
      </w:rPr>
      <w:t xml:space="preserve">               </w:t>
    </w:r>
    <w:r w:rsidRPr="002375CA">
      <w:rPr>
        <w:b/>
        <w:sz w:val="20"/>
      </w:rPr>
      <w:t xml:space="preserve">DOCKET </w:t>
    </w:r>
    <w:r>
      <w:rPr>
        <w:b/>
        <w:sz w:val="20"/>
      </w:rPr>
      <w:t>UT-110</w:t>
    </w:r>
    <w:r w:rsidR="00995927">
      <w:rPr>
        <w:b/>
        <w:sz w:val="20"/>
      </w:rPr>
      <w:t>321</w:t>
    </w:r>
    <w:r>
      <w:rPr>
        <w:b/>
        <w:sz w:val="20"/>
      </w:rPr>
      <w:tab/>
    </w:r>
    <w:r>
      <w:rPr>
        <w:b/>
        <w:sz w:val="20"/>
      </w:rPr>
      <w:tab/>
      <w:t xml:space="preserve">                        </w:t>
    </w:r>
    <w:r w:rsidRPr="002375CA">
      <w:rPr>
        <w:b/>
        <w:sz w:val="20"/>
      </w:rPr>
      <w:t xml:space="preserve">PAGE </w:t>
    </w:r>
    <w:r w:rsidRPr="002375CA">
      <w:rPr>
        <w:rStyle w:val="PageNumber"/>
        <w:b/>
        <w:sz w:val="20"/>
      </w:rPr>
      <w:fldChar w:fldCharType="begin"/>
    </w:r>
    <w:r w:rsidRPr="002375CA">
      <w:rPr>
        <w:rStyle w:val="PageNumber"/>
        <w:b/>
        <w:sz w:val="20"/>
      </w:rPr>
      <w:instrText xml:space="preserve"> PAGE </w:instrText>
    </w:r>
    <w:r w:rsidRPr="002375CA">
      <w:rPr>
        <w:rStyle w:val="PageNumber"/>
        <w:b/>
        <w:sz w:val="20"/>
      </w:rPr>
      <w:fldChar w:fldCharType="separate"/>
    </w:r>
    <w:r w:rsidR="00BC12EF">
      <w:rPr>
        <w:rStyle w:val="PageNumber"/>
        <w:b/>
        <w:noProof/>
        <w:sz w:val="20"/>
      </w:rPr>
      <w:t>11</w:t>
    </w:r>
    <w:r w:rsidRPr="002375CA">
      <w:rPr>
        <w:rStyle w:val="PageNumber"/>
        <w:b/>
        <w:sz w:val="20"/>
      </w:rPr>
      <w:fldChar w:fldCharType="end"/>
    </w:r>
  </w:p>
  <w:p w14:paraId="6F66AF0F" w14:textId="0823F0B9" w:rsidR="00E874AE" w:rsidRPr="002375CA" w:rsidRDefault="00E874AE" w:rsidP="00185955">
    <w:pPr>
      <w:pStyle w:val="Header"/>
      <w:rPr>
        <w:rStyle w:val="PageNumber"/>
        <w:b/>
        <w:sz w:val="20"/>
      </w:rPr>
    </w:pPr>
    <w:r>
      <w:rPr>
        <w:rStyle w:val="PageNumber"/>
        <w:b/>
        <w:sz w:val="20"/>
      </w:rPr>
      <w:t xml:space="preserve">               </w:t>
    </w:r>
    <w:r w:rsidRPr="002375CA">
      <w:rPr>
        <w:rStyle w:val="PageNumber"/>
        <w:b/>
        <w:sz w:val="20"/>
      </w:rPr>
      <w:t xml:space="preserve">ORDER </w:t>
    </w:r>
    <w:r>
      <w:rPr>
        <w:rStyle w:val="PageNumber"/>
        <w:b/>
        <w:sz w:val="20"/>
      </w:rPr>
      <w:t>0</w:t>
    </w:r>
    <w:r w:rsidR="00995927">
      <w:rPr>
        <w:rStyle w:val="PageNumber"/>
        <w:b/>
        <w:sz w:val="20"/>
      </w:rPr>
      <w:t>2</w:t>
    </w:r>
  </w:p>
  <w:p w14:paraId="6F66AF10" w14:textId="77777777" w:rsidR="00E874AE" w:rsidRDefault="00E874AE">
    <w:pPr>
      <w:pStyle w:val="Header"/>
      <w:rPr>
        <w:sz w:val="20"/>
      </w:rPr>
    </w:pPr>
  </w:p>
  <w:p w14:paraId="6F66AF11" w14:textId="77777777" w:rsidR="00E874AE" w:rsidRPr="007350DB" w:rsidRDefault="00E874AE">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3"/>
    <w:multiLevelType w:val="multilevel"/>
    <w:tmpl w:val="00000003"/>
    <w:lvl w:ilvl="0">
      <w:start w:val="3"/>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4"/>
    <w:multiLevelType w:val="multilevel"/>
    <w:tmpl w:val="395E3BF2"/>
    <w:lvl w:ilvl="0">
      <w:start w:val="1"/>
      <w:numFmt w:val="lowerLetter"/>
      <w:lvlText w:val="%1."/>
      <w:lvlJc w:val="left"/>
      <w:pPr>
        <w:tabs>
          <w:tab w:val="num" w:pos="1800"/>
        </w:tabs>
        <w:ind w:left="1800" w:hanging="360"/>
      </w:pPr>
      <w:rPr>
        <w:rFonts w:cs="Times New Roman"/>
      </w:rPr>
    </w:lvl>
    <w:lvl w:ilvl="1">
      <w:start w:val="1"/>
      <w:numFmt w:val="lowerRoman"/>
      <w:lvlText w:val="%2."/>
      <w:lvlJc w:val="right"/>
      <w:pPr>
        <w:tabs>
          <w:tab w:val="num" w:pos="2160"/>
        </w:tabs>
        <w:ind w:left="2160" w:hanging="360"/>
      </w:pPr>
      <w:rPr>
        <w:rFonts w:hint="default"/>
      </w:rPr>
    </w:lvl>
    <w:lvl w:ilvl="2">
      <w:start w:val="1"/>
      <w:numFmt w:val="lowerRoman"/>
      <w:lvlText w:val="%3."/>
      <w:lvlJc w:val="left"/>
      <w:pPr>
        <w:tabs>
          <w:tab w:val="num" w:pos="2520"/>
        </w:tabs>
        <w:ind w:left="252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600"/>
        </w:tabs>
        <w:ind w:left="3600" w:hanging="360"/>
      </w:pPr>
      <w:rPr>
        <w:rFonts w:cs="Times New Roman"/>
      </w:rPr>
    </w:lvl>
    <w:lvl w:ilvl="6">
      <w:start w:val="1"/>
      <w:numFmt w:val="decimal"/>
      <w:lvlText w:val="%7."/>
      <w:lvlJc w:val="left"/>
      <w:pPr>
        <w:tabs>
          <w:tab w:val="num" w:pos="3960"/>
        </w:tabs>
        <w:ind w:left="3960" w:hanging="360"/>
      </w:pPr>
      <w:rPr>
        <w:rFonts w:cs="Times New Roman"/>
      </w:rPr>
    </w:lvl>
    <w:lvl w:ilvl="7">
      <w:start w:val="1"/>
      <w:numFmt w:val="lowerLetter"/>
      <w:lvlText w:val="%8."/>
      <w:lvlJc w:val="left"/>
      <w:pPr>
        <w:tabs>
          <w:tab w:val="num" w:pos="4320"/>
        </w:tabs>
        <w:ind w:left="4320" w:hanging="360"/>
      </w:pPr>
      <w:rPr>
        <w:rFonts w:cs="Times New Roman"/>
      </w:rPr>
    </w:lvl>
    <w:lvl w:ilvl="8">
      <w:start w:val="1"/>
      <w:numFmt w:val="lowerRoman"/>
      <w:lvlText w:val="%9."/>
      <w:lvlJc w:val="left"/>
      <w:pPr>
        <w:tabs>
          <w:tab w:val="num" w:pos="4680"/>
        </w:tabs>
        <w:ind w:left="4680" w:hanging="360"/>
      </w:pPr>
      <w:rPr>
        <w:rFonts w:cs="Times New Roman"/>
      </w:rPr>
    </w:lvl>
  </w:abstractNum>
  <w:abstractNum w:abstractNumId="3">
    <w:nsid w:val="00000005"/>
    <w:multiLevelType w:val="multilevel"/>
    <w:tmpl w:val="00000005"/>
    <w:lvl w:ilvl="0">
      <w:start w:val="1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nsid w:val="125610DA"/>
    <w:multiLevelType w:val="hybridMultilevel"/>
    <w:tmpl w:val="22EAE3AE"/>
    <w:lvl w:ilvl="0" w:tplc="25A0EFC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B31912"/>
    <w:multiLevelType w:val="hybridMultilevel"/>
    <w:tmpl w:val="F928FA86"/>
    <w:lvl w:ilvl="0" w:tplc="25A0EF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243798"/>
    <w:multiLevelType w:val="hybridMultilevel"/>
    <w:tmpl w:val="A4F4B79E"/>
    <w:lvl w:ilvl="0" w:tplc="ACB64894">
      <w:start w:val="1"/>
      <w:numFmt w:val="decimal"/>
      <w:lvlText w:val="%1"/>
      <w:lvlJc w:val="right"/>
      <w:pPr>
        <w:tabs>
          <w:tab w:val="num" w:pos="720"/>
        </w:tabs>
        <w:ind w:left="720" w:hanging="72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64204C"/>
    <w:multiLevelType w:val="multilevel"/>
    <w:tmpl w:val="6B60B774"/>
    <w:lvl w:ilvl="0">
      <w:start w:val="1"/>
      <w:numFmt w:val="decimal"/>
      <w:pStyle w:val="NumberedParagraph"/>
      <w:lvlText w:val="%1"/>
      <w:lvlJc w:val="left"/>
      <w:pPr>
        <w:tabs>
          <w:tab w:val="num" w:pos="0"/>
        </w:tabs>
        <w:ind w:left="0" w:hanging="108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8">
    <w:nsid w:val="27E8171C"/>
    <w:multiLevelType w:val="hybridMultilevel"/>
    <w:tmpl w:val="A94C55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BB956A1"/>
    <w:multiLevelType w:val="hybridMultilevel"/>
    <w:tmpl w:val="2B523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4D284F"/>
    <w:multiLevelType w:val="hybridMultilevel"/>
    <w:tmpl w:val="1C14A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B74294"/>
    <w:multiLevelType w:val="hybridMultilevel"/>
    <w:tmpl w:val="4782D9DE"/>
    <w:lvl w:ilvl="0" w:tplc="CD44669E">
      <w:start w:val="1"/>
      <w:numFmt w:val="decimal"/>
      <w:pStyle w:val="Findings"/>
      <w:lvlText w:val="%1"/>
      <w:lvlJc w:val="left"/>
      <w:pPr>
        <w:tabs>
          <w:tab w:val="num" w:pos="720"/>
        </w:tabs>
        <w:ind w:left="72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CD1C509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9851EEF"/>
    <w:multiLevelType w:val="hybridMultilevel"/>
    <w:tmpl w:val="0C4A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10474D"/>
    <w:multiLevelType w:val="hybridMultilevel"/>
    <w:tmpl w:val="2D0EFA2C"/>
    <w:lvl w:ilvl="0" w:tplc="4EE65A7E">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DC05E3"/>
    <w:multiLevelType w:val="hybridMultilevel"/>
    <w:tmpl w:val="E6FCE9D8"/>
    <w:lvl w:ilvl="0" w:tplc="11A42CAA">
      <w:start w:val="1"/>
      <w:numFmt w:val="upp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6"/>
  </w:num>
  <w:num w:numId="3">
    <w:abstractNumId w:val="11"/>
  </w:num>
  <w:num w:numId="4">
    <w:abstractNumId w:val="4"/>
  </w:num>
  <w:num w:numId="5">
    <w:abstractNumId w:val="5"/>
  </w:num>
  <w:num w:numId="6">
    <w:abstractNumId w:val="6"/>
    <w:lvlOverride w:ilvl="0">
      <w:lvl w:ilvl="0" w:tplc="ACB64894">
        <w:start w:val="1"/>
        <w:numFmt w:val="decimal"/>
        <w:lvlText w:val="%1"/>
        <w:lvlJc w:val="left"/>
        <w:pPr>
          <w:tabs>
            <w:tab w:val="num" w:pos="720"/>
          </w:tabs>
          <w:ind w:left="720" w:hanging="720"/>
        </w:pPr>
        <w:rPr>
          <w:rFonts w:hint="default"/>
          <w:b w:val="0"/>
          <w:i/>
          <w:sz w:val="2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abstractNumId w:val="0"/>
  </w:num>
  <w:num w:numId="8">
    <w:abstractNumId w:val="1"/>
  </w:num>
  <w:num w:numId="9">
    <w:abstractNumId w:val="2"/>
  </w:num>
  <w:num w:numId="10">
    <w:abstractNumId w:val="3"/>
  </w:num>
  <w:num w:numId="11">
    <w:abstractNumId w:val="14"/>
  </w:num>
  <w:num w:numId="12">
    <w:abstractNumId w:val="12"/>
  </w:num>
  <w:num w:numId="13">
    <w:abstractNumId w:val="10"/>
  </w:num>
  <w:num w:numId="14">
    <w:abstractNumId w:val="8"/>
  </w:num>
  <w:num w:numId="15">
    <w:abstractNumId w:val="9"/>
  </w:num>
  <w:num w:numId="16">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215"/>
    <w:rsid w:val="00003994"/>
    <w:rsid w:val="00010C41"/>
    <w:rsid w:val="00015FAC"/>
    <w:rsid w:val="00031824"/>
    <w:rsid w:val="00036ADE"/>
    <w:rsid w:val="00037F2C"/>
    <w:rsid w:val="00040EF5"/>
    <w:rsid w:val="000439F5"/>
    <w:rsid w:val="00050EBF"/>
    <w:rsid w:val="00052E65"/>
    <w:rsid w:val="00063664"/>
    <w:rsid w:val="000726FF"/>
    <w:rsid w:val="000739F0"/>
    <w:rsid w:val="00074152"/>
    <w:rsid w:val="00075755"/>
    <w:rsid w:val="00080F36"/>
    <w:rsid w:val="00086495"/>
    <w:rsid w:val="00087518"/>
    <w:rsid w:val="00087A74"/>
    <w:rsid w:val="00090340"/>
    <w:rsid w:val="00093DAB"/>
    <w:rsid w:val="00093E5B"/>
    <w:rsid w:val="00095162"/>
    <w:rsid w:val="000A020C"/>
    <w:rsid w:val="000A0F4C"/>
    <w:rsid w:val="000A493E"/>
    <w:rsid w:val="000A5BCE"/>
    <w:rsid w:val="000B0239"/>
    <w:rsid w:val="000B081D"/>
    <w:rsid w:val="000B3447"/>
    <w:rsid w:val="000B45D7"/>
    <w:rsid w:val="000B4CF1"/>
    <w:rsid w:val="000B75AE"/>
    <w:rsid w:val="000C14D8"/>
    <w:rsid w:val="000C3698"/>
    <w:rsid w:val="000C3FF8"/>
    <w:rsid w:val="000C44D2"/>
    <w:rsid w:val="000D079B"/>
    <w:rsid w:val="000D0BDC"/>
    <w:rsid w:val="000D1628"/>
    <w:rsid w:val="000D54D7"/>
    <w:rsid w:val="000D6B39"/>
    <w:rsid w:val="000D7024"/>
    <w:rsid w:val="000E0BFF"/>
    <w:rsid w:val="000F75DD"/>
    <w:rsid w:val="00101463"/>
    <w:rsid w:val="00102794"/>
    <w:rsid w:val="00104CD3"/>
    <w:rsid w:val="00107B14"/>
    <w:rsid w:val="00111F55"/>
    <w:rsid w:val="00115E47"/>
    <w:rsid w:val="00116117"/>
    <w:rsid w:val="0011648D"/>
    <w:rsid w:val="00117C29"/>
    <w:rsid w:val="00117CFC"/>
    <w:rsid w:val="001228B7"/>
    <w:rsid w:val="00123FAE"/>
    <w:rsid w:val="00125150"/>
    <w:rsid w:val="001328FF"/>
    <w:rsid w:val="001339C5"/>
    <w:rsid w:val="001347CC"/>
    <w:rsid w:val="00135D77"/>
    <w:rsid w:val="00140987"/>
    <w:rsid w:val="00141FF0"/>
    <w:rsid w:val="00144FA5"/>
    <w:rsid w:val="00147548"/>
    <w:rsid w:val="0015049A"/>
    <w:rsid w:val="00150F57"/>
    <w:rsid w:val="0015220F"/>
    <w:rsid w:val="00156DA4"/>
    <w:rsid w:val="001600C6"/>
    <w:rsid w:val="0016085B"/>
    <w:rsid w:val="001608D0"/>
    <w:rsid w:val="00165CC4"/>
    <w:rsid w:val="00166F9A"/>
    <w:rsid w:val="00172576"/>
    <w:rsid w:val="00173957"/>
    <w:rsid w:val="00176A2B"/>
    <w:rsid w:val="00182545"/>
    <w:rsid w:val="001839E9"/>
    <w:rsid w:val="00185955"/>
    <w:rsid w:val="001863E8"/>
    <w:rsid w:val="00192CAF"/>
    <w:rsid w:val="001946F7"/>
    <w:rsid w:val="001949BC"/>
    <w:rsid w:val="00194AEC"/>
    <w:rsid w:val="001A33C4"/>
    <w:rsid w:val="001B0766"/>
    <w:rsid w:val="001B5D4D"/>
    <w:rsid w:val="001B6A62"/>
    <w:rsid w:val="001B7D65"/>
    <w:rsid w:val="001C513D"/>
    <w:rsid w:val="001D28A3"/>
    <w:rsid w:val="001D481A"/>
    <w:rsid w:val="001D58EE"/>
    <w:rsid w:val="001E228C"/>
    <w:rsid w:val="001E36FF"/>
    <w:rsid w:val="001E556D"/>
    <w:rsid w:val="001E67A9"/>
    <w:rsid w:val="001E693E"/>
    <w:rsid w:val="001F02C2"/>
    <w:rsid w:val="0020254E"/>
    <w:rsid w:val="0020440C"/>
    <w:rsid w:val="0020572A"/>
    <w:rsid w:val="00213164"/>
    <w:rsid w:val="00213D2B"/>
    <w:rsid w:val="00214BDA"/>
    <w:rsid w:val="00217902"/>
    <w:rsid w:val="00221226"/>
    <w:rsid w:val="002218B9"/>
    <w:rsid w:val="0023275D"/>
    <w:rsid w:val="002357F7"/>
    <w:rsid w:val="002375CA"/>
    <w:rsid w:val="00240DD6"/>
    <w:rsid w:val="00244155"/>
    <w:rsid w:val="00245723"/>
    <w:rsid w:val="00250C28"/>
    <w:rsid w:val="00253132"/>
    <w:rsid w:val="00256BAD"/>
    <w:rsid w:val="00262FDF"/>
    <w:rsid w:val="00287415"/>
    <w:rsid w:val="00287FA6"/>
    <w:rsid w:val="002944A1"/>
    <w:rsid w:val="00295601"/>
    <w:rsid w:val="00296D8C"/>
    <w:rsid w:val="00297923"/>
    <w:rsid w:val="002A0F51"/>
    <w:rsid w:val="002A225D"/>
    <w:rsid w:val="002A2C29"/>
    <w:rsid w:val="002A425D"/>
    <w:rsid w:val="002A43AB"/>
    <w:rsid w:val="002A60DE"/>
    <w:rsid w:val="002A7F8B"/>
    <w:rsid w:val="002B534D"/>
    <w:rsid w:val="002C13B7"/>
    <w:rsid w:val="002C405B"/>
    <w:rsid w:val="002C4737"/>
    <w:rsid w:val="002C67EF"/>
    <w:rsid w:val="002C75CE"/>
    <w:rsid w:val="002D2994"/>
    <w:rsid w:val="002D4399"/>
    <w:rsid w:val="002D758C"/>
    <w:rsid w:val="002E16AD"/>
    <w:rsid w:val="002E3C81"/>
    <w:rsid w:val="002E42B0"/>
    <w:rsid w:val="002F01F5"/>
    <w:rsid w:val="003040DE"/>
    <w:rsid w:val="00306BF9"/>
    <w:rsid w:val="003070FE"/>
    <w:rsid w:val="00311A6B"/>
    <w:rsid w:val="00311C68"/>
    <w:rsid w:val="00313FD6"/>
    <w:rsid w:val="00316B0E"/>
    <w:rsid w:val="0032391B"/>
    <w:rsid w:val="0032392C"/>
    <w:rsid w:val="003256EF"/>
    <w:rsid w:val="00327AA7"/>
    <w:rsid w:val="003412A7"/>
    <w:rsid w:val="00341774"/>
    <w:rsid w:val="00342CEB"/>
    <w:rsid w:val="0035714B"/>
    <w:rsid w:val="00363C20"/>
    <w:rsid w:val="00365B91"/>
    <w:rsid w:val="00373B31"/>
    <w:rsid w:val="00377184"/>
    <w:rsid w:val="003801F1"/>
    <w:rsid w:val="00380579"/>
    <w:rsid w:val="00380ECD"/>
    <w:rsid w:val="003818B6"/>
    <w:rsid w:val="0038218D"/>
    <w:rsid w:val="00383AAE"/>
    <w:rsid w:val="003861EF"/>
    <w:rsid w:val="003921F4"/>
    <w:rsid w:val="00392FA1"/>
    <w:rsid w:val="00396A40"/>
    <w:rsid w:val="003A78C3"/>
    <w:rsid w:val="003B4BA8"/>
    <w:rsid w:val="003B5F7F"/>
    <w:rsid w:val="003C4A50"/>
    <w:rsid w:val="003C74AA"/>
    <w:rsid w:val="003C7809"/>
    <w:rsid w:val="003C7968"/>
    <w:rsid w:val="003D1EF7"/>
    <w:rsid w:val="003D3C05"/>
    <w:rsid w:val="003D5924"/>
    <w:rsid w:val="003D718C"/>
    <w:rsid w:val="003E297A"/>
    <w:rsid w:val="003E5E64"/>
    <w:rsid w:val="003E664A"/>
    <w:rsid w:val="003E6A56"/>
    <w:rsid w:val="003F0654"/>
    <w:rsid w:val="003F559C"/>
    <w:rsid w:val="003F6297"/>
    <w:rsid w:val="00401186"/>
    <w:rsid w:val="004028D1"/>
    <w:rsid w:val="00406EB3"/>
    <w:rsid w:val="00410C86"/>
    <w:rsid w:val="004132BF"/>
    <w:rsid w:val="00417A56"/>
    <w:rsid w:val="00417F8F"/>
    <w:rsid w:val="004213FC"/>
    <w:rsid w:val="00422102"/>
    <w:rsid w:val="00427287"/>
    <w:rsid w:val="00431353"/>
    <w:rsid w:val="00445A8C"/>
    <w:rsid w:val="00445F73"/>
    <w:rsid w:val="0045303A"/>
    <w:rsid w:val="00453D36"/>
    <w:rsid w:val="004565FB"/>
    <w:rsid w:val="00462ACB"/>
    <w:rsid w:val="00467C61"/>
    <w:rsid w:val="00471F9D"/>
    <w:rsid w:val="00472A52"/>
    <w:rsid w:val="00475AC6"/>
    <w:rsid w:val="00480F57"/>
    <w:rsid w:val="00481D14"/>
    <w:rsid w:val="00484429"/>
    <w:rsid w:val="00484992"/>
    <w:rsid w:val="004917EF"/>
    <w:rsid w:val="00491DED"/>
    <w:rsid w:val="00495715"/>
    <w:rsid w:val="004977ED"/>
    <w:rsid w:val="004A1B8E"/>
    <w:rsid w:val="004B198B"/>
    <w:rsid w:val="004B2698"/>
    <w:rsid w:val="004B2AB0"/>
    <w:rsid w:val="004B4D24"/>
    <w:rsid w:val="004C3123"/>
    <w:rsid w:val="004C34A8"/>
    <w:rsid w:val="004C3A48"/>
    <w:rsid w:val="004C5121"/>
    <w:rsid w:val="004C7B2D"/>
    <w:rsid w:val="004D1E4B"/>
    <w:rsid w:val="004D3435"/>
    <w:rsid w:val="004D7F3C"/>
    <w:rsid w:val="004E4115"/>
    <w:rsid w:val="004E610C"/>
    <w:rsid w:val="0051257A"/>
    <w:rsid w:val="00514C18"/>
    <w:rsid w:val="00517B55"/>
    <w:rsid w:val="00522702"/>
    <w:rsid w:val="00522A1D"/>
    <w:rsid w:val="00522D11"/>
    <w:rsid w:val="00527642"/>
    <w:rsid w:val="005322DD"/>
    <w:rsid w:val="0053547A"/>
    <w:rsid w:val="0054427E"/>
    <w:rsid w:val="005507E2"/>
    <w:rsid w:val="00552897"/>
    <w:rsid w:val="0056261E"/>
    <w:rsid w:val="0056274D"/>
    <w:rsid w:val="005659E5"/>
    <w:rsid w:val="00566B2C"/>
    <w:rsid w:val="00570DD9"/>
    <w:rsid w:val="00571ECA"/>
    <w:rsid w:val="00573694"/>
    <w:rsid w:val="00576602"/>
    <w:rsid w:val="00580BE3"/>
    <w:rsid w:val="0058267A"/>
    <w:rsid w:val="00584B8B"/>
    <w:rsid w:val="00585B36"/>
    <w:rsid w:val="005936B7"/>
    <w:rsid w:val="00595779"/>
    <w:rsid w:val="005A0E6A"/>
    <w:rsid w:val="005A3DE4"/>
    <w:rsid w:val="005A541A"/>
    <w:rsid w:val="005A7602"/>
    <w:rsid w:val="005A7D2D"/>
    <w:rsid w:val="005B425D"/>
    <w:rsid w:val="005B664F"/>
    <w:rsid w:val="005C2BDA"/>
    <w:rsid w:val="005C45EB"/>
    <w:rsid w:val="005D3C25"/>
    <w:rsid w:val="005D410B"/>
    <w:rsid w:val="005D41D5"/>
    <w:rsid w:val="005D63D7"/>
    <w:rsid w:val="005D787A"/>
    <w:rsid w:val="005D788F"/>
    <w:rsid w:val="005E2ACC"/>
    <w:rsid w:val="005E7E0E"/>
    <w:rsid w:val="005F6D40"/>
    <w:rsid w:val="005F7D9C"/>
    <w:rsid w:val="00603090"/>
    <w:rsid w:val="006035C7"/>
    <w:rsid w:val="0060368E"/>
    <w:rsid w:val="006068EE"/>
    <w:rsid w:val="00607D97"/>
    <w:rsid w:val="006118C6"/>
    <w:rsid w:val="00612B4C"/>
    <w:rsid w:val="0061408C"/>
    <w:rsid w:val="00614C87"/>
    <w:rsid w:val="00614E0D"/>
    <w:rsid w:val="006218E1"/>
    <w:rsid w:val="0062458E"/>
    <w:rsid w:val="00627E8E"/>
    <w:rsid w:val="00631844"/>
    <w:rsid w:val="006369B2"/>
    <w:rsid w:val="00636AE2"/>
    <w:rsid w:val="00640348"/>
    <w:rsid w:val="006406DE"/>
    <w:rsid w:val="006426F9"/>
    <w:rsid w:val="006471C8"/>
    <w:rsid w:val="00653DCA"/>
    <w:rsid w:val="00653E27"/>
    <w:rsid w:val="0065456A"/>
    <w:rsid w:val="00655976"/>
    <w:rsid w:val="006621AE"/>
    <w:rsid w:val="006625A7"/>
    <w:rsid w:val="00664F28"/>
    <w:rsid w:val="00680933"/>
    <w:rsid w:val="00680DE9"/>
    <w:rsid w:val="00680DFD"/>
    <w:rsid w:val="00680E39"/>
    <w:rsid w:val="00680EB7"/>
    <w:rsid w:val="00680EEB"/>
    <w:rsid w:val="0068688A"/>
    <w:rsid w:val="00692881"/>
    <w:rsid w:val="00692CF9"/>
    <w:rsid w:val="00693120"/>
    <w:rsid w:val="006932AD"/>
    <w:rsid w:val="00695626"/>
    <w:rsid w:val="00695FCF"/>
    <w:rsid w:val="006A172A"/>
    <w:rsid w:val="006A173B"/>
    <w:rsid w:val="006A289C"/>
    <w:rsid w:val="006A3595"/>
    <w:rsid w:val="006B08EC"/>
    <w:rsid w:val="006B255F"/>
    <w:rsid w:val="006B27D9"/>
    <w:rsid w:val="006B66DA"/>
    <w:rsid w:val="006C034C"/>
    <w:rsid w:val="006C2553"/>
    <w:rsid w:val="006C34A2"/>
    <w:rsid w:val="006D42EE"/>
    <w:rsid w:val="006E2C49"/>
    <w:rsid w:val="006E2CED"/>
    <w:rsid w:val="006E783A"/>
    <w:rsid w:val="006F0A0A"/>
    <w:rsid w:val="006F11ED"/>
    <w:rsid w:val="006F1E5A"/>
    <w:rsid w:val="006F2DB9"/>
    <w:rsid w:val="007030B5"/>
    <w:rsid w:val="00712888"/>
    <w:rsid w:val="00713389"/>
    <w:rsid w:val="0071349E"/>
    <w:rsid w:val="00716377"/>
    <w:rsid w:val="0071718C"/>
    <w:rsid w:val="0072113C"/>
    <w:rsid w:val="007234DA"/>
    <w:rsid w:val="00724613"/>
    <w:rsid w:val="00725F74"/>
    <w:rsid w:val="00727C89"/>
    <w:rsid w:val="00727DDC"/>
    <w:rsid w:val="0073281B"/>
    <w:rsid w:val="00733DE5"/>
    <w:rsid w:val="007345AD"/>
    <w:rsid w:val="00734604"/>
    <w:rsid w:val="007350DB"/>
    <w:rsid w:val="00737B74"/>
    <w:rsid w:val="0074058D"/>
    <w:rsid w:val="0074349B"/>
    <w:rsid w:val="00744D98"/>
    <w:rsid w:val="00750AD2"/>
    <w:rsid w:val="00755281"/>
    <w:rsid w:val="00765944"/>
    <w:rsid w:val="00772B60"/>
    <w:rsid w:val="00773025"/>
    <w:rsid w:val="007800D2"/>
    <w:rsid w:val="007818F9"/>
    <w:rsid w:val="00782D8A"/>
    <w:rsid w:val="007855BD"/>
    <w:rsid w:val="0078733D"/>
    <w:rsid w:val="007922DE"/>
    <w:rsid w:val="00793111"/>
    <w:rsid w:val="00794BCD"/>
    <w:rsid w:val="007967D7"/>
    <w:rsid w:val="00796AED"/>
    <w:rsid w:val="007A1382"/>
    <w:rsid w:val="007A1BFB"/>
    <w:rsid w:val="007A27CA"/>
    <w:rsid w:val="007A3A30"/>
    <w:rsid w:val="007A5639"/>
    <w:rsid w:val="007A640E"/>
    <w:rsid w:val="007B1D95"/>
    <w:rsid w:val="007B53C7"/>
    <w:rsid w:val="007C0717"/>
    <w:rsid w:val="007C2552"/>
    <w:rsid w:val="007C5299"/>
    <w:rsid w:val="007C6BE0"/>
    <w:rsid w:val="007D0C8E"/>
    <w:rsid w:val="007D0E58"/>
    <w:rsid w:val="007E4B14"/>
    <w:rsid w:val="007E52C0"/>
    <w:rsid w:val="007E7522"/>
    <w:rsid w:val="007F5215"/>
    <w:rsid w:val="00802E68"/>
    <w:rsid w:val="0081007E"/>
    <w:rsid w:val="00813AB1"/>
    <w:rsid w:val="00813D5B"/>
    <w:rsid w:val="008174AE"/>
    <w:rsid w:val="0082174B"/>
    <w:rsid w:val="00821CEF"/>
    <w:rsid w:val="00824722"/>
    <w:rsid w:val="00826AC7"/>
    <w:rsid w:val="00826D78"/>
    <w:rsid w:val="008272D1"/>
    <w:rsid w:val="008278B6"/>
    <w:rsid w:val="0084083D"/>
    <w:rsid w:val="00843411"/>
    <w:rsid w:val="0084355D"/>
    <w:rsid w:val="00846103"/>
    <w:rsid w:val="00846D38"/>
    <w:rsid w:val="00851ACE"/>
    <w:rsid w:val="00851EB4"/>
    <w:rsid w:val="00856A5B"/>
    <w:rsid w:val="00861B4A"/>
    <w:rsid w:val="00871572"/>
    <w:rsid w:val="00882622"/>
    <w:rsid w:val="00893CA0"/>
    <w:rsid w:val="00895802"/>
    <w:rsid w:val="00897BAC"/>
    <w:rsid w:val="008A0614"/>
    <w:rsid w:val="008A2128"/>
    <w:rsid w:val="008A2570"/>
    <w:rsid w:val="008A2CDF"/>
    <w:rsid w:val="008A36CF"/>
    <w:rsid w:val="008A4172"/>
    <w:rsid w:val="008A43D3"/>
    <w:rsid w:val="008A7C1D"/>
    <w:rsid w:val="008B19DF"/>
    <w:rsid w:val="008B24B5"/>
    <w:rsid w:val="008B25EA"/>
    <w:rsid w:val="008B3028"/>
    <w:rsid w:val="008B41B3"/>
    <w:rsid w:val="008C1B21"/>
    <w:rsid w:val="008C2A3D"/>
    <w:rsid w:val="008C5CEA"/>
    <w:rsid w:val="008C7A3D"/>
    <w:rsid w:val="008D2466"/>
    <w:rsid w:val="008D4B56"/>
    <w:rsid w:val="008E01E8"/>
    <w:rsid w:val="008E0504"/>
    <w:rsid w:val="008E0624"/>
    <w:rsid w:val="008E4311"/>
    <w:rsid w:val="008E746E"/>
    <w:rsid w:val="008F23D3"/>
    <w:rsid w:val="008F2B9B"/>
    <w:rsid w:val="008F3F5F"/>
    <w:rsid w:val="008F5E69"/>
    <w:rsid w:val="008F6C7A"/>
    <w:rsid w:val="00901A6D"/>
    <w:rsid w:val="00901D56"/>
    <w:rsid w:val="0092280D"/>
    <w:rsid w:val="00922DE7"/>
    <w:rsid w:val="00923782"/>
    <w:rsid w:val="00933D34"/>
    <w:rsid w:val="0093454C"/>
    <w:rsid w:val="00934E52"/>
    <w:rsid w:val="009379FD"/>
    <w:rsid w:val="00942898"/>
    <w:rsid w:val="00944D2E"/>
    <w:rsid w:val="00944F62"/>
    <w:rsid w:val="00945CB9"/>
    <w:rsid w:val="009460FE"/>
    <w:rsid w:val="00952F8F"/>
    <w:rsid w:val="00956B71"/>
    <w:rsid w:val="00960307"/>
    <w:rsid w:val="009626FE"/>
    <w:rsid w:val="00963882"/>
    <w:rsid w:val="00965760"/>
    <w:rsid w:val="009663D7"/>
    <w:rsid w:val="0096686C"/>
    <w:rsid w:val="00971E37"/>
    <w:rsid w:val="009720E2"/>
    <w:rsid w:val="009728DC"/>
    <w:rsid w:val="00974BA6"/>
    <w:rsid w:val="00990ADC"/>
    <w:rsid w:val="00993575"/>
    <w:rsid w:val="0099377C"/>
    <w:rsid w:val="00995927"/>
    <w:rsid w:val="00996255"/>
    <w:rsid w:val="009A02D4"/>
    <w:rsid w:val="009A2F79"/>
    <w:rsid w:val="009A3032"/>
    <w:rsid w:val="009A7AA7"/>
    <w:rsid w:val="009B04EC"/>
    <w:rsid w:val="009B3AC7"/>
    <w:rsid w:val="009B408F"/>
    <w:rsid w:val="009C00A9"/>
    <w:rsid w:val="009C060C"/>
    <w:rsid w:val="009C319E"/>
    <w:rsid w:val="009C496E"/>
    <w:rsid w:val="009C734D"/>
    <w:rsid w:val="009D087D"/>
    <w:rsid w:val="009D5D58"/>
    <w:rsid w:val="009E1456"/>
    <w:rsid w:val="009E5B3A"/>
    <w:rsid w:val="009E61DE"/>
    <w:rsid w:val="009F383C"/>
    <w:rsid w:val="009F6B2D"/>
    <w:rsid w:val="00A03B43"/>
    <w:rsid w:val="00A06389"/>
    <w:rsid w:val="00A0742C"/>
    <w:rsid w:val="00A10C40"/>
    <w:rsid w:val="00A206FB"/>
    <w:rsid w:val="00A241F9"/>
    <w:rsid w:val="00A25F1A"/>
    <w:rsid w:val="00A31EAC"/>
    <w:rsid w:val="00A3312B"/>
    <w:rsid w:val="00A33DB6"/>
    <w:rsid w:val="00A34EEB"/>
    <w:rsid w:val="00A36E44"/>
    <w:rsid w:val="00A46130"/>
    <w:rsid w:val="00A47335"/>
    <w:rsid w:val="00A50E0C"/>
    <w:rsid w:val="00A5113E"/>
    <w:rsid w:val="00A55671"/>
    <w:rsid w:val="00A61AAE"/>
    <w:rsid w:val="00A61CB3"/>
    <w:rsid w:val="00A62463"/>
    <w:rsid w:val="00A642FF"/>
    <w:rsid w:val="00A64415"/>
    <w:rsid w:val="00A66A36"/>
    <w:rsid w:val="00A70E01"/>
    <w:rsid w:val="00A7107C"/>
    <w:rsid w:val="00A75B54"/>
    <w:rsid w:val="00A7617C"/>
    <w:rsid w:val="00A80072"/>
    <w:rsid w:val="00A84131"/>
    <w:rsid w:val="00A8533F"/>
    <w:rsid w:val="00A94096"/>
    <w:rsid w:val="00A975E7"/>
    <w:rsid w:val="00A977C2"/>
    <w:rsid w:val="00AA1826"/>
    <w:rsid w:val="00AA2DB5"/>
    <w:rsid w:val="00AA3ABE"/>
    <w:rsid w:val="00AB0385"/>
    <w:rsid w:val="00AB2233"/>
    <w:rsid w:val="00AB4D68"/>
    <w:rsid w:val="00AB54AB"/>
    <w:rsid w:val="00AC4324"/>
    <w:rsid w:val="00AC53ED"/>
    <w:rsid w:val="00AD6578"/>
    <w:rsid w:val="00AE10CC"/>
    <w:rsid w:val="00AE31E5"/>
    <w:rsid w:val="00AF2840"/>
    <w:rsid w:val="00AF479B"/>
    <w:rsid w:val="00AF5508"/>
    <w:rsid w:val="00AF63B7"/>
    <w:rsid w:val="00B00191"/>
    <w:rsid w:val="00B03A3F"/>
    <w:rsid w:val="00B0441A"/>
    <w:rsid w:val="00B056AA"/>
    <w:rsid w:val="00B107F3"/>
    <w:rsid w:val="00B10E6C"/>
    <w:rsid w:val="00B14680"/>
    <w:rsid w:val="00B1637D"/>
    <w:rsid w:val="00B20394"/>
    <w:rsid w:val="00B25307"/>
    <w:rsid w:val="00B30165"/>
    <w:rsid w:val="00B32087"/>
    <w:rsid w:val="00B36BA6"/>
    <w:rsid w:val="00B37956"/>
    <w:rsid w:val="00B4024A"/>
    <w:rsid w:val="00B40B21"/>
    <w:rsid w:val="00B44C6C"/>
    <w:rsid w:val="00B45C4D"/>
    <w:rsid w:val="00B510B9"/>
    <w:rsid w:val="00B5650C"/>
    <w:rsid w:val="00B61D6D"/>
    <w:rsid w:val="00B6259B"/>
    <w:rsid w:val="00B66810"/>
    <w:rsid w:val="00B6701A"/>
    <w:rsid w:val="00B70D8A"/>
    <w:rsid w:val="00B7638A"/>
    <w:rsid w:val="00B81D82"/>
    <w:rsid w:val="00B919D4"/>
    <w:rsid w:val="00B96977"/>
    <w:rsid w:val="00BB00E3"/>
    <w:rsid w:val="00BB4282"/>
    <w:rsid w:val="00BB63BA"/>
    <w:rsid w:val="00BC12EF"/>
    <w:rsid w:val="00BC3AD3"/>
    <w:rsid w:val="00BC4F58"/>
    <w:rsid w:val="00BC50D5"/>
    <w:rsid w:val="00BC690C"/>
    <w:rsid w:val="00BD041E"/>
    <w:rsid w:val="00BD0845"/>
    <w:rsid w:val="00BD28C3"/>
    <w:rsid w:val="00BD3673"/>
    <w:rsid w:val="00BD42BD"/>
    <w:rsid w:val="00BD66DE"/>
    <w:rsid w:val="00BE08AB"/>
    <w:rsid w:val="00BE24E7"/>
    <w:rsid w:val="00BE4DF8"/>
    <w:rsid w:val="00BF136E"/>
    <w:rsid w:val="00BF34AA"/>
    <w:rsid w:val="00BF57ED"/>
    <w:rsid w:val="00BF79EF"/>
    <w:rsid w:val="00C01230"/>
    <w:rsid w:val="00C01B09"/>
    <w:rsid w:val="00C04728"/>
    <w:rsid w:val="00C054AD"/>
    <w:rsid w:val="00C06CDC"/>
    <w:rsid w:val="00C11C6F"/>
    <w:rsid w:val="00C12843"/>
    <w:rsid w:val="00C17A3A"/>
    <w:rsid w:val="00C207AC"/>
    <w:rsid w:val="00C25988"/>
    <w:rsid w:val="00C3036C"/>
    <w:rsid w:val="00C31FA7"/>
    <w:rsid w:val="00C36C59"/>
    <w:rsid w:val="00C41338"/>
    <w:rsid w:val="00C519EE"/>
    <w:rsid w:val="00C5536D"/>
    <w:rsid w:val="00C57197"/>
    <w:rsid w:val="00C57418"/>
    <w:rsid w:val="00C57E02"/>
    <w:rsid w:val="00C73EA2"/>
    <w:rsid w:val="00C74730"/>
    <w:rsid w:val="00C82825"/>
    <w:rsid w:val="00C838F3"/>
    <w:rsid w:val="00C83C3F"/>
    <w:rsid w:val="00C8435C"/>
    <w:rsid w:val="00C928AB"/>
    <w:rsid w:val="00C93DE2"/>
    <w:rsid w:val="00C955DB"/>
    <w:rsid w:val="00C95992"/>
    <w:rsid w:val="00CA1907"/>
    <w:rsid w:val="00CA587F"/>
    <w:rsid w:val="00CB234C"/>
    <w:rsid w:val="00CB5A0C"/>
    <w:rsid w:val="00CC55A7"/>
    <w:rsid w:val="00CD0C01"/>
    <w:rsid w:val="00CD0E05"/>
    <w:rsid w:val="00CE0495"/>
    <w:rsid w:val="00CE08DB"/>
    <w:rsid w:val="00CE1121"/>
    <w:rsid w:val="00CE1E5A"/>
    <w:rsid w:val="00CE1E76"/>
    <w:rsid w:val="00CE34AD"/>
    <w:rsid w:val="00CE580A"/>
    <w:rsid w:val="00CF1C23"/>
    <w:rsid w:val="00D055B7"/>
    <w:rsid w:val="00D11A14"/>
    <w:rsid w:val="00D214B2"/>
    <w:rsid w:val="00D22C3D"/>
    <w:rsid w:val="00D34631"/>
    <w:rsid w:val="00D34F73"/>
    <w:rsid w:val="00D423D5"/>
    <w:rsid w:val="00D439BE"/>
    <w:rsid w:val="00D44A20"/>
    <w:rsid w:val="00D45BB2"/>
    <w:rsid w:val="00D52682"/>
    <w:rsid w:val="00D52889"/>
    <w:rsid w:val="00D52D0C"/>
    <w:rsid w:val="00D52D19"/>
    <w:rsid w:val="00D53FB4"/>
    <w:rsid w:val="00D55DD3"/>
    <w:rsid w:val="00D613F2"/>
    <w:rsid w:val="00D61C87"/>
    <w:rsid w:val="00D7127B"/>
    <w:rsid w:val="00D71BE3"/>
    <w:rsid w:val="00D72D99"/>
    <w:rsid w:val="00D74801"/>
    <w:rsid w:val="00D74D0A"/>
    <w:rsid w:val="00D80787"/>
    <w:rsid w:val="00D82E77"/>
    <w:rsid w:val="00D83544"/>
    <w:rsid w:val="00D871A5"/>
    <w:rsid w:val="00D87474"/>
    <w:rsid w:val="00D9159F"/>
    <w:rsid w:val="00D91BAA"/>
    <w:rsid w:val="00D95B1C"/>
    <w:rsid w:val="00D95C3C"/>
    <w:rsid w:val="00DA0598"/>
    <w:rsid w:val="00DA360D"/>
    <w:rsid w:val="00DA42A5"/>
    <w:rsid w:val="00DA54B6"/>
    <w:rsid w:val="00DA60E8"/>
    <w:rsid w:val="00DA6D15"/>
    <w:rsid w:val="00DD2E08"/>
    <w:rsid w:val="00DD4400"/>
    <w:rsid w:val="00DD6361"/>
    <w:rsid w:val="00DD6F61"/>
    <w:rsid w:val="00DE5B9E"/>
    <w:rsid w:val="00DE67E5"/>
    <w:rsid w:val="00DF358C"/>
    <w:rsid w:val="00DF5469"/>
    <w:rsid w:val="00E03383"/>
    <w:rsid w:val="00E070B1"/>
    <w:rsid w:val="00E0788D"/>
    <w:rsid w:val="00E10AD8"/>
    <w:rsid w:val="00E11C43"/>
    <w:rsid w:val="00E13D81"/>
    <w:rsid w:val="00E23996"/>
    <w:rsid w:val="00E24F55"/>
    <w:rsid w:val="00E24F9D"/>
    <w:rsid w:val="00E2627D"/>
    <w:rsid w:val="00E26F0D"/>
    <w:rsid w:val="00E3053D"/>
    <w:rsid w:val="00E33775"/>
    <w:rsid w:val="00E365AC"/>
    <w:rsid w:val="00E37BCD"/>
    <w:rsid w:val="00E40F2D"/>
    <w:rsid w:val="00E434AF"/>
    <w:rsid w:val="00E47A56"/>
    <w:rsid w:val="00E50C26"/>
    <w:rsid w:val="00E53766"/>
    <w:rsid w:val="00E6110C"/>
    <w:rsid w:val="00E62556"/>
    <w:rsid w:val="00E646FD"/>
    <w:rsid w:val="00E75879"/>
    <w:rsid w:val="00E77F9A"/>
    <w:rsid w:val="00E8638D"/>
    <w:rsid w:val="00E86E79"/>
    <w:rsid w:val="00E86F09"/>
    <w:rsid w:val="00E874AE"/>
    <w:rsid w:val="00EA3CD5"/>
    <w:rsid w:val="00EA5310"/>
    <w:rsid w:val="00EA5FBC"/>
    <w:rsid w:val="00EA7808"/>
    <w:rsid w:val="00EB1612"/>
    <w:rsid w:val="00EB1A70"/>
    <w:rsid w:val="00EB3BD0"/>
    <w:rsid w:val="00EB788B"/>
    <w:rsid w:val="00EC04E1"/>
    <w:rsid w:val="00EC486F"/>
    <w:rsid w:val="00ED1771"/>
    <w:rsid w:val="00ED5A69"/>
    <w:rsid w:val="00EE5C18"/>
    <w:rsid w:val="00EE6EA9"/>
    <w:rsid w:val="00EE7829"/>
    <w:rsid w:val="00F0255F"/>
    <w:rsid w:val="00F02D68"/>
    <w:rsid w:val="00F031D5"/>
    <w:rsid w:val="00F05D5B"/>
    <w:rsid w:val="00F05F19"/>
    <w:rsid w:val="00F0693C"/>
    <w:rsid w:val="00F11795"/>
    <w:rsid w:val="00F1309B"/>
    <w:rsid w:val="00F134C6"/>
    <w:rsid w:val="00F16690"/>
    <w:rsid w:val="00F2627B"/>
    <w:rsid w:val="00F324AB"/>
    <w:rsid w:val="00F360A5"/>
    <w:rsid w:val="00F43C47"/>
    <w:rsid w:val="00F44797"/>
    <w:rsid w:val="00F53820"/>
    <w:rsid w:val="00F53BE2"/>
    <w:rsid w:val="00F54850"/>
    <w:rsid w:val="00F56CE6"/>
    <w:rsid w:val="00F61EFA"/>
    <w:rsid w:val="00F66608"/>
    <w:rsid w:val="00F75620"/>
    <w:rsid w:val="00F7601C"/>
    <w:rsid w:val="00F800F8"/>
    <w:rsid w:val="00F80439"/>
    <w:rsid w:val="00F82CE4"/>
    <w:rsid w:val="00F84DD8"/>
    <w:rsid w:val="00F85928"/>
    <w:rsid w:val="00F85B87"/>
    <w:rsid w:val="00F93618"/>
    <w:rsid w:val="00F947D9"/>
    <w:rsid w:val="00FA289A"/>
    <w:rsid w:val="00FA28B5"/>
    <w:rsid w:val="00FA3E8D"/>
    <w:rsid w:val="00FC2CCF"/>
    <w:rsid w:val="00FC5C62"/>
    <w:rsid w:val="00FD456E"/>
    <w:rsid w:val="00FE1EC6"/>
    <w:rsid w:val="00FE2CF6"/>
    <w:rsid w:val="00FE3116"/>
    <w:rsid w:val="00FE3803"/>
    <w:rsid w:val="00FE5714"/>
    <w:rsid w:val="00FF2496"/>
    <w:rsid w:val="00FF2CAA"/>
    <w:rsid w:val="00FF2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F66AE94"/>
  <w15:docId w15:val="{0EFDBD8E-24FA-487C-93D6-77492ACA0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BFF"/>
    <w:rPr>
      <w:sz w:val="24"/>
      <w:szCs w:val="24"/>
    </w:rPr>
  </w:style>
  <w:style w:type="paragraph" w:styleId="Heading1">
    <w:name w:val="heading 1"/>
    <w:basedOn w:val="Normal"/>
    <w:next w:val="Normal"/>
    <w:qFormat/>
    <w:rsid w:val="00192CA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92CAF"/>
    <w:pPr>
      <w:keepNext/>
      <w:jc w:val="center"/>
      <w:outlineLvl w:val="1"/>
    </w:pPr>
    <w:rPr>
      <w:u w:val="single"/>
    </w:rPr>
  </w:style>
  <w:style w:type="paragraph" w:styleId="Heading3">
    <w:name w:val="heading 3"/>
    <w:basedOn w:val="Normal"/>
    <w:next w:val="Normal"/>
    <w:qFormat/>
    <w:rsid w:val="00192CA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2CAF"/>
    <w:pPr>
      <w:tabs>
        <w:tab w:val="right" w:pos="8300"/>
      </w:tabs>
    </w:pPr>
  </w:style>
  <w:style w:type="paragraph" w:styleId="Footer">
    <w:name w:val="footer"/>
    <w:basedOn w:val="Normal"/>
    <w:link w:val="FooterChar"/>
    <w:uiPriority w:val="99"/>
    <w:rsid w:val="00192CAF"/>
    <w:pPr>
      <w:tabs>
        <w:tab w:val="center" w:pos="4320"/>
        <w:tab w:val="right" w:pos="8640"/>
      </w:tabs>
    </w:pPr>
  </w:style>
  <w:style w:type="character" w:styleId="PageNumber">
    <w:name w:val="page number"/>
    <w:basedOn w:val="DefaultParagraphFont"/>
    <w:rsid w:val="00192CAF"/>
  </w:style>
  <w:style w:type="paragraph" w:styleId="BalloonText">
    <w:name w:val="Balloon Text"/>
    <w:basedOn w:val="Normal"/>
    <w:link w:val="BalloonTextChar"/>
    <w:rsid w:val="00D52D0C"/>
    <w:rPr>
      <w:rFonts w:ascii="Tahoma" w:hAnsi="Tahoma" w:cs="Tahoma"/>
      <w:sz w:val="16"/>
      <w:szCs w:val="16"/>
    </w:rPr>
  </w:style>
  <w:style w:type="paragraph" w:customStyle="1" w:styleId="Indent1">
    <w:name w:val="Indent 1"/>
    <w:basedOn w:val="Normal"/>
    <w:rsid w:val="00192CAF"/>
    <w:pPr>
      <w:ind w:left="720"/>
    </w:pPr>
  </w:style>
  <w:style w:type="paragraph" w:styleId="BodyText">
    <w:name w:val="Body Text"/>
    <w:basedOn w:val="Normal"/>
    <w:rsid w:val="00192CAF"/>
  </w:style>
  <w:style w:type="paragraph" w:customStyle="1" w:styleId="Indent2">
    <w:name w:val="Indent 2"/>
    <w:basedOn w:val="Normal"/>
    <w:rsid w:val="00192CAF"/>
    <w:pPr>
      <w:ind w:left="1440"/>
    </w:pPr>
  </w:style>
  <w:style w:type="paragraph" w:customStyle="1" w:styleId="NumberedParagraph">
    <w:name w:val="Numbered Paragraph"/>
    <w:basedOn w:val="Normal"/>
    <w:rsid w:val="00192CAF"/>
    <w:pPr>
      <w:numPr>
        <w:numId w:val="1"/>
      </w:numPr>
      <w:spacing w:after="240"/>
    </w:pPr>
  </w:style>
  <w:style w:type="paragraph" w:customStyle="1" w:styleId="SectionHeading">
    <w:name w:val="Section Heading"/>
    <w:next w:val="NumberedParagraph"/>
    <w:rsid w:val="00192CAF"/>
    <w:pPr>
      <w:keepNext/>
      <w:jc w:val="center"/>
    </w:pPr>
    <w:rPr>
      <w:b/>
      <w:bCs/>
      <w:sz w:val="24"/>
    </w:rPr>
  </w:style>
  <w:style w:type="character" w:styleId="Hyperlink">
    <w:name w:val="Hyperlink"/>
    <w:basedOn w:val="DefaultParagraphFont"/>
    <w:uiPriority w:val="99"/>
    <w:rsid w:val="003921F4"/>
    <w:rPr>
      <w:i/>
      <w:iCs/>
      <w:color w:val="0000FF"/>
    </w:rPr>
  </w:style>
  <w:style w:type="character" w:styleId="FollowedHyperlink">
    <w:name w:val="FollowedHyperlink"/>
    <w:basedOn w:val="DefaultParagraphFont"/>
    <w:uiPriority w:val="99"/>
    <w:rsid w:val="003921F4"/>
    <w:rPr>
      <w:color w:val="800080"/>
      <w:u w:val="none"/>
    </w:rPr>
  </w:style>
  <w:style w:type="paragraph" w:styleId="FootnoteText">
    <w:name w:val="footnote text"/>
    <w:basedOn w:val="Normal"/>
    <w:link w:val="FootnoteTextChar"/>
    <w:uiPriority w:val="99"/>
    <w:rsid w:val="00A0742C"/>
    <w:rPr>
      <w:sz w:val="20"/>
      <w:szCs w:val="20"/>
    </w:rPr>
  </w:style>
  <w:style w:type="character" w:customStyle="1" w:styleId="FootnoteTextChar">
    <w:name w:val="Footnote Text Char"/>
    <w:basedOn w:val="DefaultParagraphFont"/>
    <w:link w:val="FootnoteText"/>
    <w:uiPriority w:val="99"/>
    <w:rsid w:val="00A0742C"/>
  </w:style>
  <w:style w:type="character" w:styleId="FootnoteReference">
    <w:name w:val="footnote reference"/>
    <w:basedOn w:val="DefaultParagraphFont"/>
    <w:rsid w:val="00A0742C"/>
    <w:rPr>
      <w:vertAlign w:val="superscript"/>
    </w:rPr>
  </w:style>
  <w:style w:type="paragraph" w:styleId="ListParagraph">
    <w:name w:val="List Paragraph"/>
    <w:basedOn w:val="Normal"/>
    <w:uiPriority w:val="34"/>
    <w:qFormat/>
    <w:rsid w:val="00A0742C"/>
    <w:pPr>
      <w:ind w:left="720"/>
    </w:pPr>
  </w:style>
  <w:style w:type="paragraph" w:styleId="EndnoteText">
    <w:name w:val="endnote text"/>
    <w:basedOn w:val="Normal"/>
    <w:link w:val="EndnoteTextChar"/>
    <w:rsid w:val="004E4115"/>
    <w:rPr>
      <w:sz w:val="20"/>
      <w:szCs w:val="20"/>
    </w:rPr>
  </w:style>
  <w:style w:type="character" w:customStyle="1" w:styleId="EndnoteTextChar">
    <w:name w:val="Endnote Text Char"/>
    <w:basedOn w:val="DefaultParagraphFont"/>
    <w:link w:val="EndnoteText"/>
    <w:rsid w:val="004E4115"/>
  </w:style>
  <w:style w:type="character" w:styleId="EndnoteReference">
    <w:name w:val="endnote reference"/>
    <w:basedOn w:val="DefaultParagraphFont"/>
    <w:rsid w:val="004E4115"/>
    <w:rPr>
      <w:vertAlign w:val="superscript"/>
    </w:rPr>
  </w:style>
  <w:style w:type="paragraph" w:styleId="NoSpacing">
    <w:name w:val="No Spacing"/>
    <w:qFormat/>
    <w:rsid w:val="001F02C2"/>
    <w:rPr>
      <w:rFonts w:eastAsia="Calibri"/>
      <w:sz w:val="24"/>
      <w:szCs w:val="22"/>
    </w:rPr>
  </w:style>
  <w:style w:type="character" w:styleId="CommentReference">
    <w:name w:val="annotation reference"/>
    <w:basedOn w:val="DefaultParagraphFont"/>
    <w:rsid w:val="00342CEB"/>
    <w:rPr>
      <w:sz w:val="16"/>
      <w:szCs w:val="16"/>
    </w:rPr>
  </w:style>
  <w:style w:type="paragraph" w:styleId="CommentText">
    <w:name w:val="annotation text"/>
    <w:basedOn w:val="Normal"/>
    <w:link w:val="CommentTextChar"/>
    <w:rsid w:val="00342CEB"/>
    <w:rPr>
      <w:sz w:val="20"/>
      <w:szCs w:val="20"/>
    </w:rPr>
  </w:style>
  <w:style w:type="character" w:customStyle="1" w:styleId="CommentTextChar">
    <w:name w:val="Comment Text Char"/>
    <w:basedOn w:val="DefaultParagraphFont"/>
    <w:link w:val="CommentText"/>
    <w:rsid w:val="00342CEB"/>
  </w:style>
  <w:style w:type="paragraph" w:styleId="CommentSubject">
    <w:name w:val="annotation subject"/>
    <w:basedOn w:val="CommentText"/>
    <w:next w:val="CommentText"/>
    <w:link w:val="CommentSubjectChar"/>
    <w:rsid w:val="00342CEB"/>
    <w:rPr>
      <w:b/>
      <w:bCs/>
    </w:rPr>
  </w:style>
  <w:style w:type="character" w:customStyle="1" w:styleId="CommentSubjectChar">
    <w:name w:val="Comment Subject Char"/>
    <w:basedOn w:val="CommentTextChar"/>
    <w:link w:val="CommentSubject"/>
    <w:rsid w:val="00342CEB"/>
    <w:rPr>
      <w:b/>
      <w:bCs/>
    </w:rPr>
  </w:style>
  <w:style w:type="paragraph" w:styleId="Revision">
    <w:name w:val="Revision"/>
    <w:hidden/>
    <w:uiPriority w:val="99"/>
    <w:semiHidden/>
    <w:rsid w:val="00342CEB"/>
    <w:rPr>
      <w:sz w:val="24"/>
      <w:szCs w:val="24"/>
    </w:rPr>
  </w:style>
  <w:style w:type="paragraph" w:customStyle="1" w:styleId="Findings">
    <w:name w:val="Findings"/>
    <w:basedOn w:val="Normal"/>
    <w:rsid w:val="00B70D8A"/>
    <w:pPr>
      <w:numPr>
        <w:numId w:val="3"/>
      </w:numPr>
    </w:pPr>
  </w:style>
  <w:style w:type="paragraph" w:customStyle="1" w:styleId="Default">
    <w:name w:val="Default"/>
    <w:rsid w:val="00B70D8A"/>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6A289C"/>
    <w:rPr>
      <w:sz w:val="24"/>
      <w:szCs w:val="24"/>
    </w:rPr>
  </w:style>
  <w:style w:type="character" w:customStyle="1" w:styleId="FooterChar">
    <w:name w:val="Footer Char"/>
    <w:basedOn w:val="DefaultParagraphFont"/>
    <w:link w:val="Footer"/>
    <w:uiPriority w:val="99"/>
    <w:locked/>
    <w:rsid w:val="006A289C"/>
    <w:rPr>
      <w:sz w:val="24"/>
      <w:szCs w:val="24"/>
    </w:rPr>
  </w:style>
  <w:style w:type="table" w:styleId="TableGrid">
    <w:name w:val="Table Grid"/>
    <w:basedOn w:val="TableNormal"/>
    <w:uiPriority w:val="59"/>
    <w:rsid w:val="006A28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basedOn w:val="DefaultParagraphFont"/>
    <w:link w:val="BalloonText"/>
    <w:rsid w:val="006A289C"/>
    <w:rPr>
      <w:rFonts w:ascii="Tahoma" w:hAnsi="Tahoma" w:cs="Tahoma"/>
      <w:sz w:val="16"/>
      <w:szCs w:val="16"/>
    </w:rPr>
  </w:style>
  <w:style w:type="paragraph" w:customStyle="1" w:styleId="xl65">
    <w:name w:val="xl65"/>
    <w:basedOn w:val="Normal"/>
    <w:rsid w:val="006A289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6A289C"/>
    <w:pPr>
      <w:spacing w:before="100" w:beforeAutospacing="1" w:after="100" w:afterAutospacing="1"/>
    </w:pPr>
  </w:style>
  <w:style w:type="paragraph" w:customStyle="1" w:styleId="xl67">
    <w:name w:val="xl67"/>
    <w:basedOn w:val="Normal"/>
    <w:rsid w:val="006A289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rPr>
  </w:style>
  <w:style w:type="paragraph" w:customStyle="1" w:styleId="western">
    <w:name w:val="western"/>
    <w:basedOn w:val="Normal"/>
    <w:rsid w:val="008F2B9B"/>
    <w:pPr>
      <w:spacing w:before="100" w:beforeAutospacing="1" w:line="475"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Produce%20Records%20-%20Telecommunica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2011-02-17T08:00:00+00:00</OpenedDate>
    <Date1 xmlns="dc463f71-b30c-4ab2-9473-d307f9d35888">2015-01-29T08:00:00+00:00</Date1>
    <IsDocumentOrder xmlns="dc463f71-b30c-4ab2-9473-d307f9d35888">true</IsDocumentOrder>
    <IsHighlyConfidential xmlns="dc463f71-b30c-4ab2-9473-d307f9d35888">false</IsHighlyConfidential>
    <CaseCompanyNames xmlns="dc463f71-b30c-4ab2-9473-d307f9d35888">Telrite Corporation</CaseCompanyNames>
    <DocketNumber xmlns="dc463f71-b30c-4ab2-9473-d307f9d35888">110321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77584C8D37CC449A4A3D5DCF60B6816" ma:contentTypeVersion="143" ma:contentTypeDescription="" ma:contentTypeScope="" ma:versionID="37479bcd6afcee9de7dcca6f4425175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37EE3B-6A63-41BA-8FC4-0E4A8D6423D6}"/>
</file>

<file path=customXml/itemProps2.xml><?xml version="1.0" encoding="utf-8"?>
<ds:datastoreItem xmlns:ds="http://schemas.openxmlformats.org/officeDocument/2006/customXml" ds:itemID="{C595B4B3-BF40-4CCA-8681-28145AC8A293}"/>
</file>

<file path=customXml/itemProps3.xml><?xml version="1.0" encoding="utf-8"?>
<ds:datastoreItem xmlns:ds="http://schemas.openxmlformats.org/officeDocument/2006/customXml" ds:itemID="{93023752-B200-4F7A-935F-1BD5C6643554}"/>
</file>

<file path=customXml/itemProps4.xml><?xml version="1.0" encoding="utf-8"?>
<ds:datastoreItem xmlns:ds="http://schemas.openxmlformats.org/officeDocument/2006/customXml" ds:itemID="{65676E84-54AD-456D-A77C-ACAC7C0028F3}"/>
</file>

<file path=customXml/itemProps5.xml><?xml version="1.0" encoding="utf-8"?>
<ds:datastoreItem xmlns:ds="http://schemas.openxmlformats.org/officeDocument/2006/customXml" ds:itemID="{594172F3-C646-4968-AAC3-3AD152793F0B}"/>
</file>

<file path=customXml/itemProps6.xml><?xml version="1.0" encoding="utf-8"?>
<ds:datastoreItem xmlns:ds="http://schemas.openxmlformats.org/officeDocument/2006/customXml" ds:itemID="{0F846776-922F-4400-9BDC-410674882AC0}"/>
</file>

<file path=docProps/app.xml><?xml version="1.0" encoding="utf-8"?>
<Properties xmlns="http://schemas.openxmlformats.org/officeDocument/2006/extended-properties" xmlns:vt="http://schemas.openxmlformats.org/officeDocument/2006/docPropsVTypes">
  <Template>Produce Records - Telecommunications</Template>
  <TotalTime>0</TotalTime>
  <Pages>11</Pages>
  <Words>2330</Words>
  <Characters>13283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Order - Telrite Corporation ETC Petition</vt:lpstr>
    </vt:vector>
  </TitlesOfParts>
  <Company>WUTC</Company>
  <LinksUpToDate>false</LinksUpToDate>
  <CharactersWithSpaces>15582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 Telrite Corporation ETC Petition</dc:title>
  <dc:creator>Jing Liu</dc:creator>
  <dc:description>MDT</dc:description>
  <cp:lastModifiedBy>Kern, Cathy (UTC)</cp:lastModifiedBy>
  <cp:revision>2</cp:revision>
  <cp:lastPrinted>2012-08-16T23:39:00Z</cp:lastPrinted>
  <dcterms:created xsi:type="dcterms:W3CDTF">2015-01-29T00:26:00Z</dcterms:created>
  <dcterms:modified xsi:type="dcterms:W3CDTF">2015-01-29T00:26:00Z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0x0101006E56B4D1795A2E4DB2F0B01679ED314A00D77584C8D37CC449A4A3D5DCF60B6816</vt:lpwstr>
  </property>
  <property fmtid="{D5CDD505-2E9C-101B-9397-08002B2CF9AE}" pid="4" name="_docset_NoMedatataSyncRequired">
    <vt:lpwstr>False</vt:lpwstr>
  </property>
</Properties>
</file>