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0A" w:rsidRDefault="0098780A" w:rsidP="00892345">
      <w:pPr>
        <w:jc w:val="center"/>
        <w:rPr>
          <w:b/>
          <w:sz w:val="32"/>
          <w:szCs w:val="32"/>
          <w:u w:val="single"/>
        </w:rPr>
      </w:pPr>
    </w:p>
    <w:p w:rsidR="0098780A" w:rsidRPr="00BA5574" w:rsidRDefault="00892345" w:rsidP="00892345">
      <w:pPr>
        <w:jc w:val="center"/>
        <w:rPr>
          <w:b/>
          <w:sz w:val="32"/>
          <w:szCs w:val="32"/>
          <w:u w:val="single"/>
        </w:rPr>
      </w:pPr>
      <w:r w:rsidRPr="00BA5574">
        <w:rPr>
          <w:b/>
          <w:sz w:val="32"/>
          <w:szCs w:val="32"/>
          <w:u w:val="single"/>
        </w:rPr>
        <w:t>Qualifications of Sebastian Coppola</w:t>
      </w:r>
    </w:p>
    <w:p w:rsidR="00892345" w:rsidRDefault="00892345"/>
    <w:p w:rsidR="00892345" w:rsidRDefault="00892345"/>
    <w:p w:rsidR="00892345" w:rsidRPr="00D51924" w:rsidRDefault="00892345" w:rsidP="009959B8">
      <w:pPr>
        <w:pStyle w:val="Testimony-Mich"/>
        <w:spacing w:line="360" w:lineRule="auto"/>
        <w:ind w:left="0" w:firstLine="0"/>
        <w:jc w:val="both"/>
        <w:rPr>
          <w:sz w:val="28"/>
          <w:szCs w:val="28"/>
        </w:rPr>
      </w:pPr>
      <w:r w:rsidRPr="00D51924">
        <w:rPr>
          <w:sz w:val="28"/>
          <w:szCs w:val="28"/>
        </w:rPr>
        <w:t>Mr. Sebastian Coppola is an independent business consultant</w:t>
      </w:r>
      <w:r w:rsidR="00D51924">
        <w:rPr>
          <w:sz w:val="28"/>
          <w:szCs w:val="28"/>
        </w:rPr>
        <w:t xml:space="preserve"> and president of Corporate Analytics, Inc.</w:t>
      </w:r>
      <w:r w:rsidRPr="00D51924">
        <w:rPr>
          <w:sz w:val="28"/>
          <w:szCs w:val="28"/>
        </w:rPr>
        <w:t xml:space="preserve">, whose place of business is located at </w:t>
      </w:r>
      <w:smartTag w:uri="urn:schemas-microsoft-com:office:smarttags" w:element="address">
        <w:smartTag w:uri="urn:schemas-microsoft-com:office:smarttags" w:element="Street">
          <w:r w:rsidRPr="00D51924">
            <w:rPr>
              <w:sz w:val="28"/>
              <w:szCs w:val="28"/>
            </w:rPr>
            <w:t>1359 Springwood Lane</w:t>
          </w:r>
        </w:smartTag>
        <w:r w:rsidRPr="00D51924">
          <w:rPr>
            <w:sz w:val="28"/>
            <w:szCs w:val="28"/>
          </w:rPr>
          <w:t xml:space="preserve">, </w:t>
        </w:r>
        <w:smartTag w:uri="urn:schemas-microsoft-com:office:smarttags" w:element="City">
          <w:r w:rsidRPr="00D51924">
            <w:rPr>
              <w:sz w:val="28"/>
              <w:szCs w:val="28"/>
            </w:rPr>
            <w:t>Rochester Hills</w:t>
          </w:r>
        </w:smartTag>
        <w:r w:rsidRPr="00D51924">
          <w:rPr>
            <w:sz w:val="28"/>
            <w:szCs w:val="28"/>
          </w:rPr>
          <w:t xml:space="preserve">, </w:t>
        </w:r>
        <w:smartTag w:uri="urn:schemas-microsoft-com:office:smarttags" w:element="State">
          <w:r w:rsidRPr="00D51924">
            <w:rPr>
              <w:sz w:val="28"/>
              <w:szCs w:val="28"/>
            </w:rPr>
            <w:t>Michigan</w:t>
          </w:r>
        </w:smartTag>
        <w:r w:rsidRPr="00D51924">
          <w:rPr>
            <w:sz w:val="28"/>
            <w:szCs w:val="28"/>
          </w:rPr>
          <w:t xml:space="preserve"> </w:t>
        </w:r>
        <w:smartTag w:uri="urn:schemas-microsoft-com:office:smarttags" w:element="PostalCode">
          <w:r w:rsidRPr="00D51924">
            <w:rPr>
              <w:sz w:val="28"/>
              <w:szCs w:val="28"/>
            </w:rPr>
            <w:t>48309</w:t>
          </w:r>
        </w:smartTag>
      </w:smartTag>
      <w:r w:rsidRPr="00D51924">
        <w:rPr>
          <w:sz w:val="28"/>
          <w:szCs w:val="28"/>
        </w:rPr>
        <w:t>.</w:t>
      </w:r>
    </w:p>
    <w:p w:rsidR="00602D69" w:rsidRPr="00D51924" w:rsidRDefault="00602D69" w:rsidP="00D51924">
      <w:pPr>
        <w:pStyle w:val="Tty-Mich-Q"/>
        <w:spacing w:line="240" w:lineRule="auto"/>
        <w:jc w:val="both"/>
        <w:rPr>
          <w:sz w:val="28"/>
          <w:szCs w:val="28"/>
        </w:rPr>
      </w:pPr>
      <w:r w:rsidRPr="00D51924">
        <w:rPr>
          <w:sz w:val="28"/>
          <w:szCs w:val="28"/>
        </w:rPr>
        <w:t xml:space="preserve">EMPLOYMENT </w:t>
      </w:r>
      <w:r w:rsidR="0081102C" w:rsidRPr="00D51924">
        <w:rPr>
          <w:sz w:val="28"/>
          <w:szCs w:val="28"/>
        </w:rPr>
        <w:t>BACKGROUND</w:t>
      </w:r>
    </w:p>
    <w:p w:rsidR="00A2288A" w:rsidRPr="00D51924" w:rsidRDefault="00602D69" w:rsidP="009959B8">
      <w:pPr>
        <w:pStyle w:val="Testimony-Mich"/>
        <w:spacing w:line="360" w:lineRule="auto"/>
        <w:ind w:left="0" w:firstLine="864"/>
        <w:jc w:val="both"/>
        <w:rPr>
          <w:sz w:val="28"/>
          <w:szCs w:val="28"/>
        </w:rPr>
      </w:pPr>
      <w:r w:rsidRPr="00D51924">
        <w:rPr>
          <w:sz w:val="28"/>
          <w:szCs w:val="28"/>
        </w:rPr>
        <w:t xml:space="preserve">Mr. Coppola has been an independent consultant for more than </w:t>
      </w:r>
      <w:r w:rsidR="00E47CDD">
        <w:rPr>
          <w:sz w:val="28"/>
          <w:szCs w:val="28"/>
        </w:rPr>
        <w:t>10</w:t>
      </w:r>
      <w:r w:rsidRPr="00D51924">
        <w:rPr>
          <w:sz w:val="28"/>
          <w:szCs w:val="28"/>
        </w:rPr>
        <w:t xml:space="preserve"> years.  Before that, he spent three years as Senior Vice President and Chief Financial Officer of SEMCO Energy, Inc. with responsibility for all financial operations, corporate development and strategic planning for the </w:t>
      </w:r>
      <w:r w:rsidR="001071AB">
        <w:rPr>
          <w:sz w:val="28"/>
          <w:szCs w:val="28"/>
        </w:rPr>
        <w:t>c</w:t>
      </w:r>
      <w:r w:rsidRPr="00D51924">
        <w:rPr>
          <w:sz w:val="28"/>
          <w:szCs w:val="28"/>
        </w:rPr>
        <w:t>ompany’s Michigan and Alaska regulated and non-regulated operations. During the period at SEMCO Energy, he had also responsibility for certain storage and pipeline operations as President and COO of SEMCO Energy Ventures, Inc. Prior to SEMCO, Mr. Coppola was Senior Vice President of Finance for MCN Energy Group, Inc., the parent company of Michigan Consolidated Gas Company.</w:t>
      </w:r>
    </w:p>
    <w:p w:rsidR="00602D69" w:rsidRPr="00D51924" w:rsidRDefault="00602D69" w:rsidP="009959B8">
      <w:pPr>
        <w:pStyle w:val="Testimony-Mich"/>
        <w:spacing w:line="360" w:lineRule="auto"/>
        <w:ind w:left="0" w:firstLine="864"/>
        <w:jc w:val="both"/>
        <w:rPr>
          <w:sz w:val="28"/>
          <w:szCs w:val="28"/>
        </w:rPr>
      </w:pPr>
      <w:r w:rsidRPr="00D51924">
        <w:rPr>
          <w:sz w:val="28"/>
          <w:szCs w:val="28"/>
        </w:rPr>
        <w:t xml:space="preserve">During his 24-year career at MCN and MichCon, he held various analytical, accounting, managerial and executive positions, including Manager of Gas Accounting with responsibility for maintaining the accounting records and preparing financial reports for gas purchases and gas production. In this role, he had also responsibility for preparing </w:t>
      </w:r>
      <w:r w:rsidR="008F165E">
        <w:rPr>
          <w:sz w:val="28"/>
          <w:szCs w:val="28"/>
        </w:rPr>
        <w:t>Gas Cost Recovery (</w:t>
      </w:r>
      <w:r w:rsidRPr="00D51924">
        <w:rPr>
          <w:sz w:val="28"/>
          <w:szCs w:val="28"/>
        </w:rPr>
        <w:t>GCR</w:t>
      </w:r>
      <w:r w:rsidR="008F165E">
        <w:rPr>
          <w:sz w:val="28"/>
          <w:szCs w:val="28"/>
        </w:rPr>
        <w:t>)</w:t>
      </w:r>
      <w:r w:rsidRPr="00D51924">
        <w:rPr>
          <w:sz w:val="28"/>
          <w:szCs w:val="28"/>
        </w:rPr>
        <w:t xml:space="preserve"> reconciliation analysis and reports, and supporting preparation of testimony for the cost of gas reconciliation proceedings before the MPSC. Over the years, Mr. Coppola also held the positions of Treasurer, Director of Investor Relations, Director of Accounting Services, Manager of Corporate Finance, and Manager of Customer </w:t>
      </w:r>
      <w:r w:rsidRPr="00D51924">
        <w:rPr>
          <w:sz w:val="28"/>
          <w:szCs w:val="28"/>
        </w:rPr>
        <w:lastRenderedPageBreak/>
        <w:t>Billing. In many of these positions he was intricately involved in defining gas purchasing strategies, rate case analysis, cost of capital studies and other regulatory proceedings</w:t>
      </w:r>
    </w:p>
    <w:p w:rsidR="00602D69" w:rsidRPr="00D51924" w:rsidRDefault="00602D69" w:rsidP="00D51924">
      <w:pPr>
        <w:pStyle w:val="Testimony-Mich"/>
        <w:spacing w:line="360" w:lineRule="auto"/>
        <w:ind w:left="0" w:firstLine="0"/>
        <w:jc w:val="both"/>
        <w:rPr>
          <w:b/>
          <w:sz w:val="28"/>
          <w:szCs w:val="28"/>
        </w:rPr>
      </w:pPr>
      <w:r w:rsidRPr="00D51924">
        <w:rPr>
          <w:b/>
          <w:sz w:val="28"/>
          <w:szCs w:val="28"/>
        </w:rPr>
        <w:t xml:space="preserve">ENERGY INDUSTRY </w:t>
      </w:r>
      <w:r w:rsidR="00A2288A" w:rsidRPr="00D51924">
        <w:rPr>
          <w:b/>
          <w:sz w:val="28"/>
          <w:szCs w:val="28"/>
        </w:rPr>
        <w:t xml:space="preserve">AND REGULATORY </w:t>
      </w:r>
      <w:r w:rsidRPr="00D51924">
        <w:rPr>
          <w:b/>
          <w:sz w:val="28"/>
          <w:szCs w:val="28"/>
        </w:rPr>
        <w:t>EXPERIENCE</w:t>
      </w:r>
    </w:p>
    <w:p w:rsidR="00E47CDD" w:rsidRPr="00E47CDD" w:rsidRDefault="0067249F" w:rsidP="00E47CDD">
      <w:pPr>
        <w:pStyle w:val="Testimony-Mich"/>
        <w:spacing w:line="360" w:lineRule="auto"/>
        <w:ind w:left="0" w:firstLine="864"/>
        <w:jc w:val="both"/>
        <w:rPr>
          <w:sz w:val="28"/>
          <w:szCs w:val="28"/>
        </w:rPr>
      </w:pPr>
      <w:r w:rsidRPr="00D51924">
        <w:rPr>
          <w:sz w:val="28"/>
          <w:szCs w:val="28"/>
        </w:rPr>
        <w:t>As</w:t>
      </w:r>
      <w:r w:rsidR="00892345" w:rsidRPr="00D51924">
        <w:rPr>
          <w:sz w:val="28"/>
          <w:szCs w:val="28"/>
        </w:rPr>
        <w:t xml:space="preserve"> a business consultant</w:t>
      </w:r>
      <w:r w:rsidRPr="00D51924">
        <w:rPr>
          <w:sz w:val="28"/>
          <w:szCs w:val="28"/>
        </w:rPr>
        <w:t>, Mr. Coppola specializes</w:t>
      </w:r>
      <w:r w:rsidR="00892345" w:rsidRPr="00D51924">
        <w:rPr>
          <w:sz w:val="28"/>
          <w:szCs w:val="28"/>
        </w:rPr>
        <w:t xml:space="preserve"> in financial and strategic business issues in the fields of energy, utility regulation, manufact</w:t>
      </w:r>
      <w:r w:rsidRPr="00D51924">
        <w:rPr>
          <w:sz w:val="28"/>
          <w:szCs w:val="28"/>
        </w:rPr>
        <w:t>uring and service industries.  He has</w:t>
      </w:r>
      <w:r w:rsidR="00892345" w:rsidRPr="00D51924">
        <w:rPr>
          <w:sz w:val="28"/>
          <w:szCs w:val="28"/>
        </w:rPr>
        <w:t xml:space="preserve"> more than thirty years of experience in public utility and related energy work, both as a consultant and utility company executive.  </w:t>
      </w:r>
      <w:r w:rsidR="00E47CDD">
        <w:rPr>
          <w:sz w:val="28"/>
          <w:szCs w:val="28"/>
        </w:rPr>
        <w:t xml:space="preserve">He has </w:t>
      </w:r>
      <w:r w:rsidR="00E47CDD" w:rsidRPr="00E47CDD">
        <w:rPr>
          <w:sz w:val="28"/>
          <w:szCs w:val="28"/>
        </w:rPr>
        <w:t xml:space="preserve">testified in several regulatory proceedings before State Public Service Commissions. </w:t>
      </w:r>
      <w:r w:rsidR="00E47CDD">
        <w:rPr>
          <w:sz w:val="28"/>
          <w:szCs w:val="28"/>
        </w:rPr>
        <w:t>He has</w:t>
      </w:r>
      <w:r w:rsidR="00E47CDD" w:rsidRPr="00E47CDD">
        <w:rPr>
          <w:sz w:val="28"/>
          <w:szCs w:val="28"/>
        </w:rPr>
        <w:t xml:space="preserve"> prepared and/or filed testimony in electric and gas rate case proceedings, power supply and gas cost recovery mechanisms, revenue and cost tracking mechanisms/riders and other regulatory proceedings. As accounting manager and later financial executive for two regulated gas utilities with operations in Michigan and Alaska, </w:t>
      </w:r>
      <w:r w:rsidR="00E47CDD">
        <w:rPr>
          <w:sz w:val="28"/>
          <w:szCs w:val="28"/>
        </w:rPr>
        <w:t>he has</w:t>
      </w:r>
      <w:r w:rsidR="00E47CDD" w:rsidRPr="00E47CDD">
        <w:rPr>
          <w:sz w:val="28"/>
          <w:szCs w:val="28"/>
        </w:rPr>
        <w:t xml:space="preserve"> been intricately involved in gas cost recovery and reconciliation cases, gas purchase strategies and rate case filings.</w:t>
      </w:r>
      <w:r w:rsidR="00E47CDD" w:rsidRPr="00E47CDD">
        <w:rPr>
          <w:sz w:val="28"/>
          <w:szCs w:val="28"/>
        </w:rPr>
        <w:tab/>
      </w:r>
    </w:p>
    <w:p w:rsidR="00AA6B00" w:rsidRDefault="00A2288A" w:rsidP="009959B8">
      <w:pPr>
        <w:pStyle w:val="Testimony-Mich"/>
        <w:spacing w:line="360" w:lineRule="auto"/>
        <w:ind w:left="0" w:firstLine="864"/>
        <w:jc w:val="both"/>
        <w:rPr>
          <w:sz w:val="28"/>
          <w:szCs w:val="28"/>
        </w:rPr>
      </w:pPr>
      <w:r w:rsidRPr="00D51924">
        <w:rPr>
          <w:sz w:val="28"/>
          <w:szCs w:val="28"/>
        </w:rPr>
        <w:t xml:space="preserve">Mr. Coppola has more than 15 years of experience in the area </w:t>
      </w:r>
      <w:r w:rsidR="001071AB">
        <w:rPr>
          <w:sz w:val="28"/>
          <w:szCs w:val="28"/>
        </w:rPr>
        <w:t xml:space="preserve">of </w:t>
      </w:r>
      <w:r w:rsidRPr="00D51924">
        <w:rPr>
          <w:sz w:val="28"/>
          <w:szCs w:val="28"/>
        </w:rPr>
        <w:t xml:space="preserve">gas supply and regulatory proceedings.  He has participated in the gas supply planning and/or gas cost recovery arrangements of two major gas utilities in </w:t>
      </w:r>
      <w:smartTag w:uri="urn:schemas-microsoft-com:office:smarttags" w:element="State">
        <w:r w:rsidRPr="00D51924">
          <w:rPr>
            <w:sz w:val="28"/>
            <w:szCs w:val="28"/>
          </w:rPr>
          <w:t>Michigan</w:t>
        </w:r>
      </w:smartTag>
      <w:r w:rsidRPr="00D51924">
        <w:rPr>
          <w:sz w:val="28"/>
          <w:szCs w:val="28"/>
        </w:rPr>
        <w:t xml:space="preserve"> and in </w:t>
      </w:r>
      <w:smartTag w:uri="urn:schemas-microsoft-com:office:smarttags" w:element="State">
        <w:smartTag w:uri="urn:schemas-microsoft-com:office:smarttags" w:element="place">
          <w:r w:rsidRPr="00D51924">
            <w:rPr>
              <w:sz w:val="28"/>
              <w:szCs w:val="28"/>
            </w:rPr>
            <w:t>Alaska</w:t>
          </w:r>
        </w:smartTag>
      </w:smartTag>
      <w:r w:rsidR="00B620D8">
        <w:rPr>
          <w:sz w:val="28"/>
          <w:szCs w:val="28"/>
        </w:rPr>
        <w:t>.  He has</w:t>
      </w:r>
      <w:r w:rsidRPr="00D51924">
        <w:rPr>
          <w:sz w:val="28"/>
          <w:szCs w:val="28"/>
        </w:rPr>
        <w:t xml:space="preserve"> prepared testimony in multiple </w:t>
      </w:r>
      <w:r w:rsidR="008F165E">
        <w:rPr>
          <w:sz w:val="28"/>
          <w:szCs w:val="28"/>
        </w:rPr>
        <w:t>Power Supply Cost Recovery (</w:t>
      </w:r>
      <w:r w:rsidR="008E7976">
        <w:rPr>
          <w:sz w:val="28"/>
          <w:szCs w:val="28"/>
        </w:rPr>
        <w:t>PSCR</w:t>
      </w:r>
      <w:r w:rsidR="008F165E">
        <w:rPr>
          <w:sz w:val="28"/>
          <w:szCs w:val="28"/>
        </w:rPr>
        <w:t>)</w:t>
      </w:r>
      <w:r w:rsidR="008E7976">
        <w:rPr>
          <w:sz w:val="28"/>
          <w:szCs w:val="28"/>
        </w:rPr>
        <w:t>, GCR, electric and gas</w:t>
      </w:r>
      <w:r w:rsidR="001071AB">
        <w:rPr>
          <w:sz w:val="28"/>
          <w:szCs w:val="28"/>
        </w:rPr>
        <w:t xml:space="preserve"> general rate cases on behalf of the Michigan Attorney General</w:t>
      </w:r>
      <w:r w:rsidR="008E7976">
        <w:rPr>
          <w:sz w:val="28"/>
          <w:szCs w:val="28"/>
        </w:rPr>
        <w:t>, Citizens Against Rate Excess (CARE)</w:t>
      </w:r>
      <w:r w:rsidR="001071AB">
        <w:rPr>
          <w:sz w:val="28"/>
          <w:szCs w:val="28"/>
        </w:rPr>
        <w:t xml:space="preserve"> </w:t>
      </w:r>
      <w:r w:rsidR="00AA6B00">
        <w:rPr>
          <w:sz w:val="28"/>
          <w:szCs w:val="28"/>
        </w:rPr>
        <w:t xml:space="preserve">and the Ohio Office of Consumers Counsel </w:t>
      </w:r>
      <w:r w:rsidR="008E7976">
        <w:rPr>
          <w:sz w:val="28"/>
          <w:szCs w:val="28"/>
        </w:rPr>
        <w:t xml:space="preserve">in electric </w:t>
      </w:r>
      <w:r w:rsidR="00E517FD">
        <w:rPr>
          <w:sz w:val="28"/>
          <w:szCs w:val="28"/>
        </w:rPr>
        <w:t>and gas</w:t>
      </w:r>
      <w:r w:rsidR="001071AB">
        <w:rPr>
          <w:sz w:val="28"/>
          <w:szCs w:val="28"/>
        </w:rPr>
        <w:t xml:space="preserve"> ut</w:t>
      </w:r>
      <w:r w:rsidR="00E517FD">
        <w:rPr>
          <w:sz w:val="28"/>
          <w:szCs w:val="28"/>
        </w:rPr>
        <w:t>ility rate cases</w:t>
      </w:r>
      <w:r w:rsidRPr="00D51924">
        <w:rPr>
          <w:sz w:val="28"/>
          <w:szCs w:val="28"/>
        </w:rPr>
        <w:t xml:space="preserve">, including </w:t>
      </w:r>
      <w:r w:rsidR="00AA6B00">
        <w:rPr>
          <w:sz w:val="28"/>
          <w:szCs w:val="28"/>
        </w:rPr>
        <w:t>AEP Ohio, Consumers Energy,</w:t>
      </w:r>
      <w:r w:rsidR="00AA6B00" w:rsidRPr="00D51924">
        <w:rPr>
          <w:sz w:val="28"/>
          <w:szCs w:val="28"/>
        </w:rPr>
        <w:t xml:space="preserve"> </w:t>
      </w:r>
      <w:r w:rsidR="00AA6B00">
        <w:rPr>
          <w:sz w:val="28"/>
          <w:szCs w:val="28"/>
        </w:rPr>
        <w:t>Detroit Edison,</w:t>
      </w:r>
      <w:r w:rsidR="00AA6B00" w:rsidRPr="00D51924">
        <w:rPr>
          <w:sz w:val="28"/>
          <w:szCs w:val="28"/>
        </w:rPr>
        <w:t xml:space="preserve"> </w:t>
      </w:r>
      <w:r w:rsidRPr="00D51924">
        <w:rPr>
          <w:sz w:val="28"/>
          <w:szCs w:val="28"/>
        </w:rPr>
        <w:t>MichCon, SEMCO</w:t>
      </w:r>
      <w:r w:rsidR="001071AB">
        <w:rPr>
          <w:sz w:val="28"/>
          <w:szCs w:val="28"/>
        </w:rPr>
        <w:t>,</w:t>
      </w:r>
      <w:r w:rsidR="00AA6B00" w:rsidRPr="00AA6B00">
        <w:rPr>
          <w:sz w:val="28"/>
          <w:szCs w:val="28"/>
        </w:rPr>
        <w:t xml:space="preserve"> </w:t>
      </w:r>
      <w:r w:rsidR="00AA6B00" w:rsidRPr="00D51924">
        <w:rPr>
          <w:sz w:val="28"/>
          <w:szCs w:val="28"/>
        </w:rPr>
        <w:t>Michigan Gas Utilities Corp</w:t>
      </w:r>
      <w:r w:rsidR="001071AB">
        <w:rPr>
          <w:sz w:val="28"/>
          <w:szCs w:val="28"/>
        </w:rPr>
        <w:t xml:space="preserve">, </w:t>
      </w:r>
      <w:r w:rsidR="00AA6B00">
        <w:rPr>
          <w:sz w:val="28"/>
          <w:szCs w:val="28"/>
        </w:rPr>
        <w:t>Upper Peninsula Power Company and</w:t>
      </w:r>
      <w:r w:rsidR="00E517FD">
        <w:rPr>
          <w:sz w:val="28"/>
          <w:szCs w:val="28"/>
        </w:rPr>
        <w:t xml:space="preserve"> Wisconsin Public Service Company</w:t>
      </w:r>
      <w:r w:rsidRPr="00D51924">
        <w:rPr>
          <w:sz w:val="28"/>
          <w:szCs w:val="28"/>
        </w:rPr>
        <w:t xml:space="preserve">. </w:t>
      </w:r>
    </w:p>
    <w:p w:rsidR="00A2288A" w:rsidRPr="00D51924" w:rsidRDefault="00A2288A" w:rsidP="009959B8">
      <w:pPr>
        <w:pStyle w:val="Testimony-Mich"/>
        <w:spacing w:line="360" w:lineRule="auto"/>
        <w:ind w:left="0" w:firstLine="864"/>
        <w:jc w:val="both"/>
        <w:rPr>
          <w:sz w:val="28"/>
          <w:szCs w:val="28"/>
        </w:rPr>
      </w:pPr>
      <w:r w:rsidRPr="00D51924">
        <w:rPr>
          <w:sz w:val="28"/>
          <w:szCs w:val="28"/>
        </w:rPr>
        <w:lastRenderedPageBreak/>
        <w:t>As accounting manager and later financial executive fo</w:t>
      </w:r>
      <w:r w:rsidR="0081102C" w:rsidRPr="00D51924">
        <w:rPr>
          <w:sz w:val="28"/>
          <w:szCs w:val="28"/>
        </w:rPr>
        <w:t>r two regulated gas utilities, he has</w:t>
      </w:r>
      <w:r w:rsidRPr="00D51924">
        <w:rPr>
          <w:sz w:val="28"/>
          <w:szCs w:val="28"/>
        </w:rPr>
        <w:t xml:space="preserve"> been intricately involved in gas purchase strategies</w:t>
      </w:r>
      <w:r w:rsidR="0081102C" w:rsidRPr="00D51924">
        <w:rPr>
          <w:sz w:val="28"/>
          <w:szCs w:val="28"/>
        </w:rPr>
        <w:t xml:space="preserve"> and CGR reconciliation cases. He has</w:t>
      </w:r>
      <w:r w:rsidRPr="00D51924">
        <w:rPr>
          <w:sz w:val="28"/>
          <w:szCs w:val="28"/>
        </w:rPr>
        <w:t xml:space="preserve"> had direct responsibility for preparing GCR reconciliation analysis and reports, and supporting preparation of testimony for the cost of gas reconciliation proceedings before the </w:t>
      </w:r>
      <w:r w:rsidR="00E47CDD">
        <w:rPr>
          <w:sz w:val="28"/>
          <w:szCs w:val="28"/>
        </w:rPr>
        <w:t>Michigan Public Service Commission (</w:t>
      </w:r>
      <w:r w:rsidRPr="00D51924">
        <w:rPr>
          <w:sz w:val="28"/>
          <w:szCs w:val="28"/>
        </w:rPr>
        <w:t>MPSC</w:t>
      </w:r>
      <w:r w:rsidR="00E47CDD">
        <w:rPr>
          <w:sz w:val="28"/>
          <w:szCs w:val="28"/>
        </w:rPr>
        <w:t>)</w:t>
      </w:r>
      <w:r w:rsidRPr="00D51924">
        <w:rPr>
          <w:sz w:val="28"/>
          <w:szCs w:val="28"/>
        </w:rPr>
        <w:t xml:space="preserve">. </w:t>
      </w:r>
      <w:r w:rsidR="0081102C" w:rsidRPr="00D51924">
        <w:rPr>
          <w:sz w:val="28"/>
          <w:szCs w:val="28"/>
        </w:rPr>
        <w:t>He is</w:t>
      </w:r>
      <w:r w:rsidRPr="00D51924">
        <w:rPr>
          <w:sz w:val="28"/>
          <w:szCs w:val="28"/>
        </w:rPr>
        <w:t xml:space="preserve"> intricately familiar with the </w:t>
      </w:r>
      <w:r w:rsidR="00E47CDD">
        <w:rPr>
          <w:sz w:val="28"/>
          <w:szCs w:val="28"/>
        </w:rPr>
        <w:t>power supply and gas cost recovery mechanisms</w:t>
      </w:r>
      <w:r w:rsidRPr="00D51924">
        <w:rPr>
          <w:sz w:val="28"/>
          <w:szCs w:val="28"/>
        </w:rPr>
        <w:t>, gas supply and pricing issues</w:t>
      </w:r>
      <w:r w:rsidR="00E47CDD">
        <w:rPr>
          <w:sz w:val="28"/>
          <w:szCs w:val="28"/>
        </w:rPr>
        <w:t>, and regulatory</w:t>
      </w:r>
      <w:r w:rsidRPr="00D51924">
        <w:rPr>
          <w:sz w:val="28"/>
          <w:szCs w:val="28"/>
        </w:rPr>
        <w:t xml:space="preserve"> </w:t>
      </w:r>
      <w:r w:rsidR="00E47CDD">
        <w:rPr>
          <w:sz w:val="28"/>
          <w:szCs w:val="28"/>
        </w:rPr>
        <w:t>issues faced</w:t>
      </w:r>
      <w:r w:rsidRPr="00D51924">
        <w:rPr>
          <w:sz w:val="28"/>
          <w:szCs w:val="28"/>
        </w:rPr>
        <w:t xml:space="preserve"> by utilities.</w:t>
      </w:r>
    </w:p>
    <w:p w:rsidR="004B3704" w:rsidRDefault="004B3704" w:rsidP="009E20E9">
      <w:pPr>
        <w:pStyle w:val="Testimony-Mich"/>
        <w:spacing w:after="0" w:line="360" w:lineRule="auto"/>
        <w:ind w:left="0" w:firstLine="576"/>
        <w:jc w:val="both"/>
        <w:rPr>
          <w:sz w:val="28"/>
          <w:szCs w:val="28"/>
        </w:rPr>
      </w:pPr>
      <w:r>
        <w:rPr>
          <w:sz w:val="28"/>
          <w:szCs w:val="28"/>
        </w:rPr>
        <w:tab/>
        <w:t>I</w:t>
      </w:r>
      <w:r w:rsidRPr="004B3704">
        <w:rPr>
          <w:sz w:val="28"/>
          <w:szCs w:val="28"/>
        </w:rPr>
        <w:t>n his role as Treasurer and Chairman of the MCN/MichCon Risk Committee from 1996 through 1998, Mr. Coppola was involved in reviewing and deciding on the appropriate gas purchase price hedging strategies, including the use of gas future contracts, over the counter swaps, fixed price purchases and index price purchases.</w:t>
      </w:r>
    </w:p>
    <w:p w:rsidR="009E20E9" w:rsidRDefault="009E20E9" w:rsidP="009E20E9">
      <w:pPr>
        <w:pStyle w:val="Testimony-Mich"/>
        <w:spacing w:after="0" w:line="360" w:lineRule="auto"/>
        <w:ind w:left="0" w:firstLine="576"/>
        <w:jc w:val="both"/>
        <w:rPr>
          <w:sz w:val="28"/>
          <w:szCs w:val="28"/>
        </w:rPr>
      </w:pPr>
    </w:p>
    <w:p w:rsidR="00892345" w:rsidRPr="00D51924" w:rsidRDefault="009E20E9" w:rsidP="009E20E9">
      <w:pPr>
        <w:pStyle w:val="Testimony-Mich"/>
        <w:spacing w:line="360" w:lineRule="auto"/>
        <w:ind w:left="0" w:firstLine="576"/>
        <w:jc w:val="both"/>
        <w:rPr>
          <w:sz w:val="28"/>
          <w:szCs w:val="28"/>
        </w:rPr>
      </w:pPr>
      <w:r>
        <w:rPr>
          <w:sz w:val="28"/>
          <w:szCs w:val="28"/>
        </w:rPr>
        <w:tab/>
      </w:r>
      <w:r w:rsidR="00892345" w:rsidRPr="00D51924">
        <w:rPr>
          <w:sz w:val="28"/>
          <w:szCs w:val="28"/>
        </w:rPr>
        <w:t xml:space="preserve">In March 2001, </w:t>
      </w:r>
      <w:r w:rsidR="00602D69" w:rsidRPr="00D51924">
        <w:rPr>
          <w:sz w:val="28"/>
          <w:szCs w:val="28"/>
        </w:rPr>
        <w:t xml:space="preserve">Mr. Coppola </w:t>
      </w:r>
      <w:r w:rsidR="00892345" w:rsidRPr="00D51924">
        <w:rPr>
          <w:sz w:val="28"/>
          <w:szCs w:val="28"/>
        </w:rPr>
        <w:t xml:space="preserve">testified before the Michigan House Energy and Technology Subcommittee on Natural Gas Fixed Pricing Mechanisms. </w:t>
      </w:r>
      <w:r w:rsidR="00602D69" w:rsidRPr="00D51924">
        <w:rPr>
          <w:sz w:val="28"/>
          <w:szCs w:val="28"/>
        </w:rPr>
        <w:t>He</w:t>
      </w:r>
      <w:r w:rsidR="00892345" w:rsidRPr="00D51924">
        <w:rPr>
          <w:sz w:val="28"/>
          <w:szCs w:val="28"/>
        </w:rPr>
        <w:t xml:space="preserve"> frequently advise</w:t>
      </w:r>
      <w:r w:rsidR="00602D69" w:rsidRPr="00D51924">
        <w:rPr>
          <w:sz w:val="28"/>
          <w:szCs w:val="28"/>
        </w:rPr>
        <w:t>s</w:t>
      </w:r>
      <w:r w:rsidR="00892345" w:rsidRPr="00D51924">
        <w:rPr>
          <w:sz w:val="28"/>
          <w:szCs w:val="28"/>
        </w:rPr>
        <w:t xml:space="preserve"> clients on energy price trends, the sale and acquisition of energy businesses and development of natural gas reserves. </w:t>
      </w:r>
      <w:r w:rsidR="00602D69" w:rsidRPr="00D51924">
        <w:rPr>
          <w:sz w:val="28"/>
          <w:szCs w:val="28"/>
        </w:rPr>
        <w:t>Mr. Coppola</w:t>
      </w:r>
      <w:r w:rsidR="00892345" w:rsidRPr="00D51924">
        <w:rPr>
          <w:sz w:val="28"/>
          <w:szCs w:val="28"/>
        </w:rPr>
        <w:t xml:space="preserve"> frequently participate</w:t>
      </w:r>
      <w:r w:rsidR="00602D69" w:rsidRPr="00D51924">
        <w:rPr>
          <w:sz w:val="28"/>
          <w:szCs w:val="28"/>
        </w:rPr>
        <w:t>s</w:t>
      </w:r>
      <w:r w:rsidR="00892345" w:rsidRPr="00D51924">
        <w:rPr>
          <w:sz w:val="28"/>
          <w:szCs w:val="28"/>
        </w:rPr>
        <w:t xml:space="preserve"> in </w:t>
      </w:r>
      <w:r w:rsidR="00790E1D">
        <w:rPr>
          <w:sz w:val="28"/>
          <w:szCs w:val="28"/>
        </w:rPr>
        <w:t>energy</w:t>
      </w:r>
      <w:r w:rsidR="00892345" w:rsidRPr="00D51924">
        <w:rPr>
          <w:sz w:val="28"/>
          <w:szCs w:val="28"/>
        </w:rPr>
        <w:t xml:space="preserve"> issue forums sponsored by </w:t>
      </w:r>
      <w:r w:rsidR="00790E1D">
        <w:rPr>
          <w:sz w:val="28"/>
          <w:szCs w:val="28"/>
        </w:rPr>
        <w:t>trade associations</w:t>
      </w:r>
      <w:r w:rsidR="00892345" w:rsidRPr="00D51924">
        <w:rPr>
          <w:sz w:val="28"/>
          <w:szCs w:val="28"/>
        </w:rPr>
        <w:t xml:space="preserve"> and stay</w:t>
      </w:r>
      <w:r w:rsidR="00602D69" w:rsidRPr="00D51924">
        <w:rPr>
          <w:sz w:val="28"/>
          <w:szCs w:val="28"/>
        </w:rPr>
        <w:t>s</w:t>
      </w:r>
      <w:r w:rsidR="00892345" w:rsidRPr="00D51924">
        <w:rPr>
          <w:sz w:val="28"/>
          <w:szCs w:val="28"/>
        </w:rPr>
        <w:t xml:space="preserve"> current on various energy supply issues through review of industry analyst reports and other publications issued by various trade groups.</w:t>
      </w:r>
    </w:p>
    <w:p w:rsidR="00BA5574" w:rsidRDefault="00D51924" w:rsidP="00BA5574">
      <w:pPr>
        <w:numPr>
          <w:ilvl w:val="0"/>
          <w:numId w:val="1"/>
        </w:numPr>
        <w:rPr>
          <w:b/>
          <w:sz w:val="28"/>
          <w:szCs w:val="28"/>
        </w:rPr>
      </w:pPr>
      <w:r>
        <w:rPr>
          <w:b/>
          <w:sz w:val="28"/>
          <w:szCs w:val="28"/>
        </w:rPr>
        <w:t xml:space="preserve">Specific </w:t>
      </w:r>
      <w:r w:rsidR="00BA5574" w:rsidRPr="00F22685">
        <w:rPr>
          <w:b/>
          <w:sz w:val="28"/>
          <w:szCs w:val="28"/>
        </w:rPr>
        <w:t xml:space="preserve">Regulatory </w:t>
      </w:r>
      <w:r>
        <w:rPr>
          <w:b/>
          <w:sz w:val="28"/>
          <w:szCs w:val="28"/>
        </w:rPr>
        <w:t xml:space="preserve">Proceedings </w:t>
      </w:r>
      <w:r w:rsidR="00BA5574" w:rsidRPr="00F22685">
        <w:rPr>
          <w:b/>
          <w:sz w:val="28"/>
          <w:szCs w:val="28"/>
        </w:rPr>
        <w:t xml:space="preserve">And </w:t>
      </w:r>
      <w:r>
        <w:rPr>
          <w:b/>
          <w:sz w:val="28"/>
          <w:szCs w:val="28"/>
        </w:rPr>
        <w:t>Related</w:t>
      </w:r>
      <w:r w:rsidR="00BA5574" w:rsidRPr="00F22685">
        <w:rPr>
          <w:b/>
          <w:sz w:val="28"/>
          <w:szCs w:val="28"/>
        </w:rPr>
        <w:t xml:space="preserve"> Experience:</w:t>
      </w:r>
    </w:p>
    <w:p w:rsidR="00D635A7" w:rsidRDefault="00D635A7" w:rsidP="00D635A7">
      <w:pPr>
        <w:ind w:left="720"/>
        <w:rPr>
          <w:b/>
          <w:sz w:val="28"/>
          <w:szCs w:val="28"/>
        </w:rPr>
      </w:pPr>
    </w:p>
    <w:p w:rsidR="00AA6B00" w:rsidRPr="00AA6B00" w:rsidRDefault="00AA6B00" w:rsidP="00642D7B">
      <w:pPr>
        <w:numPr>
          <w:ilvl w:val="1"/>
          <w:numId w:val="1"/>
        </w:numPr>
        <w:spacing w:after="120"/>
        <w:jc w:val="both"/>
        <w:rPr>
          <w:rFonts w:eastAsia="Times"/>
          <w:sz w:val="28"/>
          <w:szCs w:val="28"/>
        </w:rPr>
      </w:pPr>
      <w:r>
        <w:rPr>
          <w:sz w:val="28"/>
          <w:szCs w:val="28"/>
        </w:rPr>
        <w:t>Filed testimony on behalf of the Ohio Office of Consumers Counsel in AEP Ohio</w:t>
      </w:r>
      <w:r w:rsidR="00F560AC">
        <w:rPr>
          <w:sz w:val="28"/>
          <w:szCs w:val="28"/>
        </w:rPr>
        <w:t>’s</w:t>
      </w:r>
      <w:r>
        <w:rPr>
          <w:sz w:val="28"/>
          <w:szCs w:val="28"/>
        </w:rPr>
        <w:t xml:space="preserve"> power supply restructuring case in June 2012.</w:t>
      </w:r>
    </w:p>
    <w:p w:rsidR="006B204B" w:rsidRPr="006B204B" w:rsidRDefault="006B204B" w:rsidP="00642D7B">
      <w:pPr>
        <w:numPr>
          <w:ilvl w:val="1"/>
          <w:numId w:val="1"/>
        </w:numPr>
        <w:spacing w:after="120"/>
        <w:jc w:val="both"/>
        <w:rPr>
          <w:rFonts w:eastAsia="Times"/>
          <w:sz w:val="28"/>
          <w:szCs w:val="28"/>
        </w:rPr>
      </w:pPr>
      <w:r>
        <w:rPr>
          <w:sz w:val="28"/>
          <w:szCs w:val="28"/>
        </w:rPr>
        <w:lastRenderedPageBreak/>
        <w:t xml:space="preserve">Filed </w:t>
      </w:r>
      <w:r w:rsidRPr="00FE6560">
        <w:rPr>
          <w:sz w:val="28"/>
          <w:szCs w:val="28"/>
        </w:rPr>
        <w:t xml:space="preserve">testimony </w:t>
      </w:r>
      <w:r>
        <w:rPr>
          <w:sz w:val="28"/>
          <w:szCs w:val="28"/>
        </w:rPr>
        <w:t>on behalf of</w:t>
      </w:r>
      <w:r w:rsidRPr="00FE6560">
        <w:rPr>
          <w:sz w:val="28"/>
          <w:szCs w:val="28"/>
        </w:rPr>
        <w:t xml:space="preserve"> the Michigan Attorney General in </w:t>
      </w:r>
      <w:r>
        <w:rPr>
          <w:sz w:val="28"/>
          <w:szCs w:val="28"/>
        </w:rPr>
        <w:t>Michigan Gas Utilities</w:t>
      </w:r>
      <w:r w:rsidRPr="00FE6560">
        <w:rPr>
          <w:sz w:val="28"/>
          <w:szCs w:val="28"/>
        </w:rPr>
        <w:t xml:space="preserve"> </w:t>
      </w:r>
      <w:r w:rsidR="00AA6B00">
        <w:rPr>
          <w:sz w:val="28"/>
          <w:szCs w:val="28"/>
        </w:rPr>
        <w:t xml:space="preserve">and SEMCO Energy Gas </w:t>
      </w:r>
      <w:r w:rsidRPr="00FE6560">
        <w:rPr>
          <w:sz w:val="28"/>
          <w:szCs w:val="28"/>
        </w:rPr>
        <w:t>201</w:t>
      </w:r>
      <w:r>
        <w:rPr>
          <w:sz w:val="28"/>
          <w:szCs w:val="28"/>
        </w:rPr>
        <w:t>2</w:t>
      </w:r>
      <w:r w:rsidRPr="00FE6560">
        <w:rPr>
          <w:sz w:val="28"/>
          <w:szCs w:val="28"/>
        </w:rPr>
        <w:t>-201</w:t>
      </w:r>
      <w:r>
        <w:rPr>
          <w:sz w:val="28"/>
          <w:szCs w:val="28"/>
        </w:rPr>
        <w:t>3</w:t>
      </w:r>
      <w:r w:rsidRPr="00FE6560">
        <w:rPr>
          <w:sz w:val="28"/>
          <w:szCs w:val="28"/>
        </w:rPr>
        <w:t xml:space="preserve"> GCR Plan cases U-16</w:t>
      </w:r>
      <w:r>
        <w:rPr>
          <w:sz w:val="28"/>
          <w:szCs w:val="28"/>
        </w:rPr>
        <w:t>920</w:t>
      </w:r>
      <w:r w:rsidR="00AA6B00">
        <w:rPr>
          <w:sz w:val="28"/>
          <w:szCs w:val="28"/>
        </w:rPr>
        <w:t xml:space="preserve"> and U-16922</w:t>
      </w:r>
      <w:r w:rsidRPr="00FE6560">
        <w:rPr>
          <w:sz w:val="28"/>
          <w:szCs w:val="28"/>
        </w:rPr>
        <w:t>.</w:t>
      </w:r>
    </w:p>
    <w:p w:rsidR="00642D7B" w:rsidRDefault="00642D7B" w:rsidP="00642D7B">
      <w:pPr>
        <w:numPr>
          <w:ilvl w:val="1"/>
          <w:numId w:val="1"/>
        </w:numPr>
        <w:spacing w:after="120"/>
        <w:jc w:val="both"/>
        <w:rPr>
          <w:rFonts w:eastAsia="Times"/>
          <w:sz w:val="28"/>
          <w:szCs w:val="28"/>
        </w:rPr>
      </w:pPr>
      <w:r>
        <w:rPr>
          <w:rFonts w:eastAsia="Times"/>
          <w:sz w:val="28"/>
          <w:szCs w:val="28"/>
        </w:rPr>
        <w:t xml:space="preserve">Filed testimony </w:t>
      </w:r>
      <w:r w:rsidRPr="001071AB">
        <w:rPr>
          <w:sz w:val="28"/>
          <w:szCs w:val="28"/>
        </w:rPr>
        <w:t xml:space="preserve">for </w:t>
      </w:r>
      <w:r>
        <w:rPr>
          <w:sz w:val="28"/>
          <w:szCs w:val="28"/>
        </w:rPr>
        <w:t xml:space="preserve">Citizens </w:t>
      </w:r>
      <w:proofErr w:type="gramStart"/>
      <w:r>
        <w:rPr>
          <w:sz w:val="28"/>
          <w:szCs w:val="28"/>
        </w:rPr>
        <w:t>Against</w:t>
      </w:r>
      <w:proofErr w:type="gramEnd"/>
      <w:r>
        <w:rPr>
          <w:sz w:val="28"/>
          <w:szCs w:val="28"/>
        </w:rPr>
        <w:t xml:space="preserve"> Rate Excess</w:t>
      </w:r>
      <w:r w:rsidRPr="001071AB">
        <w:rPr>
          <w:sz w:val="28"/>
          <w:szCs w:val="28"/>
        </w:rPr>
        <w:t xml:space="preserve"> </w:t>
      </w:r>
      <w:r>
        <w:rPr>
          <w:rFonts w:eastAsia="Times"/>
          <w:sz w:val="28"/>
          <w:szCs w:val="28"/>
        </w:rPr>
        <w:t>i</w:t>
      </w:r>
      <w:r w:rsidR="00F560AC">
        <w:rPr>
          <w:rFonts w:eastAsia="Times"/>
          <w:sz w:val="28"/>
          <w:szCs w:val="28"/>
        </w:rPr>
        <w:t>n Upper Peninsula Power Company’</w:t>
      </w:r>
      <w:r>
        <w:rPr>
          <w:rFonts w:eastAsia="Times"/>
          <w:sz w:val="28"/>
          <w:szCs w:val="28"/>
        </w:rPr>
        <w:t>s 2012 P</w:t>
      </w:r>
      <w:r w:rsidR="00E47CDD">
        <w:rPr>
          <w:rFonts w:eastAsia="Times"/>
          <w:sz w:val="28"/>
          <w:szCs w:val="28"/>
        </w:rPr>
        <w:t xml:space="preserve">ower </w:t>
      </w:r>
      <w:r>
        <w:rPr>
          <w:rFonts w:eastAsia="Times"/>
          <w:sz w:val="28"/>
          <w:szCs w:val="28"/>
        </w:rPr>
        <w:t>S</w:t>
      </w:r>
      <w:r w:rsidR="008F165E">
        <w:rPr>
          <w:rFonts w:eastAsia="Times"/>
          <w:sz w:val="28"/>
          <w:szCs w:val="28"/>
        </w:rPr>
        <w:t xml:space="preserve">upply </w:t>
      </w:r>
      <w:r>
        <w:rPr>
          <w:rFonts w:eastAsia="Times"/>
          <w:sz w:val="28"/>
          <w:szCs w:val="28"/>
        </w:rPr>
        <w:t>C</w:t>
      </w:r>
      <w:r w:rsidR="008F165E">
        <w:rPr>
          <w:rFonts w:eastAsia="Times"/>
          <w:sz w:val="28"/>
          <w:szCs w:val="28"/>
        </w:rPr>
        <w:t xml:space="preserve">ost </w:t>
      </w:r>
      <w:r>
        <w:rPr>
          <w:rFonts w:eastAsia="Times"/>
          <w:sz w:val="28"/>
          <w:szCs w:val="28"/>
        </w:rPr>
        <w:t>R</w:t>
      </w:r>
      <w:r w:rsidR="008F165E">
        <w:rPr>
          <w:rFonts w:eastAsia="Times"/>
          <w:sz w:val="28"/>
          <w:szCs w:val="28"/>
        </w:rPr>
        <w:t>ecovery (PSCR) plan</w:t>
      </w:r>
      <w:r>
        <w:rPr>
          <w:rFonts w:eastAsia="Times"/>
          <w:sz w:val="28"/>
          <w:szCs w:val="28"/>
        </w:rPr>
        <w:t xml:space="preserve"> case</w:t>
      </w:r>
      <w:r w:rsidR="00F560AC">
        <w:rPr>
          <w:rFonts w:eastAsia="Times"/>
          <w:sz w:val="28"/>
          <w:szCs w:val="28"/>
        </w:rPr>
        <w:t xml:space="preserve"> U-16881</w:t>
      </w:r>
      <w:r>
        <w:rPr>
          <w:rFonts w:eastAsia="Times"/>
          <w:sz w:val="28"/>
          <w:szCs w:val="28"/>
        </w:rPr>
        <w:t>.</w:t>
      </w:r>
    </w:p>
    <w:p w:rsidR="00E04DDB" w:rsidRDefault="00E04DDB" w:rsidP="00D635A7">
      <w:pPr>
        <w:numPr>
          <w:ilvl w:val="1"/>
          <w:numId w:val="1"/>
        </w:numPr>
        <w:spacing w:after="120"/>
        <w:jc w:val="both"/>
        <w:rPr>
          <w:rFonts w:eastAsia="Times"/>
          <w:sz w:val="28"/>
          <w:szCs w:val="28"/>
        </w:rPr>
      </w:pPr>
      <w:r>
        <w:rPr>
          <w:rFonts w:eastAsia="Times"/>
          <w:sz w:val="28"/>
          <w:szCs w:val="28"/>
        </w:rPr>
        <w:t xml:space="preserve">Filed testimony </w:t>
      </w:r>
      <w:r w:rsidRPr="001071AB">
        <w:rPr>
          <w:sz w:val="28"/>
          <w:szCs w:val="28"/>
        </w:rPr>
        <w:t xml:space="preserve">for </w:t>
      </w:r>
      <w:r>
        <w:rPr>
          <w:sz w:val="28"/>
          <w:szCs w:val="28"/>
        </w:rPr>
        <w:t>Citizens Against Rate Excess</w:t>
      </w:r>
      <w:r w:rsidRPr="001071AB">
        <w:rPr>
          <w:sz w:val="28"/>
          <w:szCs w:val="28"/>
        </w:rPr>
        <w:t xml:space="preserve"> </w:t>
      </w:r>
      <w:r>
        <w:rPr>
          <w:rFonts w:eastAsia="Times"/>
          <w:sz w:val="28"/>
          <w:szCs w:val="28"/>
        </w:rPr>
        <w:t>in Wisco</w:t>
      </w:r>
      <w:r w:rsidR="008F4BB1">
        <w:rPr>
          <w:rFonts w:eastAsia="Times"/>
          <w:sz w:val="28"/>
          <w:szCs w:val="28"/>
        </w:rPr>
        <w:t>nsin Public Service Corporation</w:t>
      </w:r>
      <w:r>
        <w:rPr>
          <w:rFonts w:eastAsia="Times"/>
          <w:sz w:val="28"/>
          <w:szCs w:val="28"/>
        </w:rPr>
        <w:t xml:space="preserve">‘s 2012 PSCR </w:t>
      </w:r>
      <w:r w:rsidR="008F165E">
        <w:rPr>
          <w:rFonts w:eastAsia="Times"/>
          <w:sz w:val="28"/>
          <w:szCs w:val="28"/>
        </w:rPr>
        <w:t xml:space="preserve">plan </w:t>
      </w:r>
      <w:r>
        <w:rPr>
          <w:rFonts w:eastAsia="Times"/>
          <w:sz w:val="28"/>
          <w:szCs w:val="28"/>
        </w:rPr>
        <w:t>case</w:t>
      </w:r>
      <w:r w:rsidR="00F560AC">
        <w:rPr>
          <w:rFonts w:eastAsia="Times"/>
          <w:sz w:val="28"/>
          <w:szCs w:val="28"/>
        </w:rPr>
        <w:t xml:space="preserve"> U-16882</w:t>
      </w:r>
      <w:r>
        <w:rPr>
          <w:rFonts w:eastAsia="Times"/>
          <w:sz w:val="28"/>
          <w:szCs w:val="28"/>
        </w:rPr>
        <w:t>.</w:t>
      </w:r>
    </w:p>
    <w:p w:rsidR="00C20A33" w:rsidRPr="00A92CB2" w:rsidRDefault="00C20A33" w:rsidP="00C20A33">
      <w:pPr>
        <w:numPr>
          <w:ilvl w:val="1"/>
          <w:numId w:val="1"/>
        </w:numPr>
        <w:spacing w:after="120"/>
        <w:jc w:val="both"/>
        <w:rPr>
          <w:sz w:val="28"/>
          <w:szCs w:val="28"/>
        </w:rPr>
      </w:pPr>
      <w:r>
        <w:rPr>
          <w:sz w:val="28"/>
          <w:szCs w:val="28"/>
        </w:rPr>
        <w:t xml:space="preserve">Filed testimony </w:t>
      </w:r>
      <w:r w:rsidRPr="001071AB">
        <w:rPr>
          <w:sz w:val="28"/>
          <w:szCs w:val="28"/>
        </w:rPr>
        <w:t xml:space="preserve">for </w:t>
      </w:r>
      <w:r>
        <w:rPr>
          <w:sz w:val="28"/>
          <w:szCs w:val="28"/>
        </w:rPr>
        <w:t xml:space="preserve">the </w:t>
      </w:r>
      <w:r w:rsidRPr="001071AB">
        <w:rPr>
          <w:sz w:val="28"/>
          <w:szCs w:val="28"/>
        </w:rPr>
        <w:t xml:space="preserve">Michigan Attorney General </w:t>
      </w:r>
      <w:r>
        <w:rPr>
          <w:sz w:val="28"/>
          <w:szCs w:val="28"/>
        </w:rPr>
        <w:t xml:space="preserve">in </w:t>
      </w:r>
      <w:proofErr w:type="spellStart"/>
      <w:r>
        <w:rPr>
          <w:sz w:val="28"/>
          <w:szCs w:val="28"/>
        </w:rPr>
        <w:t>CECo’s</w:t>
      </w:r>
      <w:proofErr w:type="spellEnd"/>
      <w:r>
        <w:rPr>
          <w:sz w:val="28"/>
          <w:szCs w:val="28"/>
        </w:rPr>
        <w:t xml:space="preserve"> gas business Pilot Revenue Decoupling Mechanism in case U-16860.</w:t>
      </w:r>
    </w:p>
    <w:p w:rsidR="00D635A7" w:rsidRPr="00D635A7" w:rsidRDefault="00D635A7" w:rsidP="00D635A7">
      <w:pPr>
        <w:numPr>
          <w:ilvl w:val="1"/>
          <w:numId w:val="1"/>
        </w:numPr>
        <w:spacing w:after="120"/>
        <w:jc w:val="both"/>
        <w:rPr>
          <w:rFonts w:eastAsia="Times"/>
          <w:sz w:val="28"/>
          <w:szCs w:val="28"/>
        </w:rPr>
      </w:pPr>
      <w:r w:rsidRPr="00D635A7">
        <w:rPr>
          <w:rFonts w:eastAsia="Times"/>
          <w:sz w:val="28"/>
          <w:szCs w:val="28"/>
        </w:rPr>
        <w:t xml:space="preserve">Filed testimony </w:t>
      </w:r>
      <w:r w:rsidR="00E04DDB" w:rsidRPr="001071AB">
        <w:rPr>
          <w:sz w:val="28"/>
          <w:szCs w:val="28"/>
        </w:rPr>
        <w:t xml:space="preserve">for </w:t>
      </w:r>
      <w:r w:rsidR="00E04DDB">
        <w:rPr>
          <w:sz w:val="28"/>
          <w:szCs w:val="28"/>
        </w:rPr>
        <w:t xml:space="preserve">the </w:t>
      </w:r>
      <w:r w:rsidR="00E04DDB" w:rsidRPr="001071AB">
        <w:rPr>
          <w:sz w:val="28"/>
          <w:szCs w:val="28"/>
        </w:rPr>
        <w:t xml:space="preserve">Michigan Attorney General </w:t>
      </w:r>
      <w:r w:rsidRPr="00D635A7">
        <w:rPr>
          <w:rFonts w:eastAsia="Times"/>
          <w:sz w:val="28"/>
          <w:szCs w:val="28"/>
        </w:rPr>
        <w:t>in Consumers Energy Gas 2011 Rate Case U-16855 on several issues, including sales volumes, operations and maintenance cost</w:t>
      </w:r>
      <w:r w:rsidR="00642D7B">
        <w:rPr>
          <w:rFonts w:eastAsia="Times"/>
          <w:sz w:val="28"/>
          <w:szCs w:val="28"/>
        </w:rPr>
        <w:t>, employee benefits</w:t>
      </w:r>
      <w:r w:rsidRPr="00D635A7">
        <w:rPr>
          <w:rFonts w:eastAsia="Times"/>
          <w:sz w:val="28"/>
          <w:szCs w:val="28"/>
        </w:rPr>
        <w:t>, capital expenditures and cost of capital.</w:t>
      </w:r>
    </w:p>
    <w:p w:rsidR="00D635A7" w:rsidRPr="00D635A7" w:rsidRDefault="00D635A7" w:rsidP="00D635A7">
      <w:pPr>
        <w:numPr>
          <w:ilvl w:val="1"/>
          <w:numId w:val="1"/>
        </w:numPr>
        <w:spacing w:after="120"/>
        <w:jc w:val="both"/>
        <w:rPr>
          <w:sz w:val="28"/>
          <w:szCs w:val="28"/>
        </w:rPr>
      </w:pPr>
      <w:r w:rsidRPr="00D635A7">
        <w:rPr>
          <w:sz w:val="28"/>
          <w:szCs w:val="28"/>
        </w:rPr>
        <w:t xml:space="preserve">Filed testimony </w:t>
      </w:r>
      <w:r w:rsidR="00E04DDB" w:rsidRPr="001071AB">
        <w:rPr>
          <w:sz w:val="28"/>
          <w:szCs w:val="28"/>
        </w:rPr>
        <w:t xml:space="preserve">for </w:t>
      </w:r>
      <w:r w:rsidR="00E04DDB">
        <w:rPr>
          <w:sz w:val="28"/>
          <w:szCs w:val="28"/>
        </w:rPr>
        <w:t xml:space="preserve">the </w:t>
      </w:r>
      <w:r w:rsidR="00E04DDB" w:rsidRPr="001071AB">
        <w:rPr>
          <w:sz w:val="28"/>
          <w:szCs w:val="28"/>
        </w:rPr>
        <w:t xml:space="preserve">Michigan Attorney General </w:t>
      </w:r>
      <w:r w:rsidRPr="00D635A7">
        <w:rPr>
          <w:sz w:val="28"/>
          <w:szCs w:val="28"/>
        </w:rPr>
        <w:t>in SEMCO Energy Gas Company (SEMCO) and Michigan Gas Utilities (MGUC) 2010-2011 GCR Plan reconciliation cases U-16147-R and U-16145-R.</w:t>
      </w:r>
    </w:p>
    <w:p w:rsidR="00007462" w:rsidRPr="001071AB" w:rsidRDefault="00D635A7" w:rsidP="00D635A7">
      <w:pPr>
        <w:numPr>
          <w:ilvl w:val="1"/>
          <w:numId w:val="1"/>
        </w:numPr>
        <w:spacing w:after="120"/>
        <w:jc w:val="both"/>
        <w:rPr>
          <w:sz w:val="28"/>
          <w:szCs w:val="28"/>
        </w:rPr>
      </w:pPr>
      <w:r>
        <w:rPr>
          <w:sz w:val="28"/>
          <w:szCs w:val="28"/>
        </w:rPr>
        <w:t>F</w:t>
      </w:r>
      <w:r w:rsidR="00007462">
        <w:rPr>
          <w:sz w:val="28"/>
          <w:szCs w:val="28"/>
        </w:rPr>
        <w:t>iled testimony</w:t>
      </w:r>
      <w:r w:rsidR="00007462" w:rsidRPr="001071AB">
        <w:rPr>
          <w:sz w:val="28"/>
          <w:szCs w:val="28"/>
        </w:rPr>
        <w:t xml:space="preserve"> for </w:t>
      </w:r>
      <w:r w:rsidR="00007462">
        <w:rPr>
          <w:sz w:val="28"/>
          <w:szCs w:val="28"/>
        </w:rPr>
        <w:t xml:space="preserve">the </w:t>
      </w:r>
      <w:r w:rsidR="00007462" w:rsidRPr="001071AB">
        <w:rPr>
          <w:sz w:val="28"/>
          <w:szCs w:val="28"/>
        </w:rPr>
        <w:t xml:space="preserve">Michigan Attorney General in </w:t>
      </w:r>
      <w:r w:rsidR="00007462">
        <w:rPr>
          <w:sz w:val="28"/>
          <w:szCs w:val="28"/>
        </w:rPr>
        <w:t>Consumers Energy 2011 electric Rate Case U-16794</w:t>
      </w:r>
      <w:r w:rsidR="00007462" w:rsidRPr="001071AB">
        <w:rPr>
          <w:sz w:val="28"/>
          <w:szCs w:val="28"/>
        </w:rPr>
        <w:t xml:space="preserve"> on several issues, including </w:t>
      </w:r>
      <w:r w:rsidR="00007462">
        <w:rPr>
          <w:sz w:val="28"/>
          <w:szCs w:val="28"/>
        </w:rPr>
        <w:t xml:space="preserve">electric sales forecast, </w:t>
      </w:r>
      <w:r w:rsidR="00007462" w:rsidRPr="001071AB">
        <w:rPr>
          <w:sz w:val="28"/>
          <w:szCs w:val="28"/>
        </w:rPr>
        <w:t>revenue decoupling mechanism, ope</w:t>
      </w:r>
      <w:r w:rsidR="00007462">
        <w:rPr>
          <w:sz w:val="28"/>
          <w:szCs w:val="28"/>
        </w:rPr>
        <w:t>rations and maintenance cost</w:t>
      </w:r>
      <w:r w:rsidR="00642D7B">
        <w:rPr>
          <w:sz w:val="28"/>
          <w:szCs w:val="28"/>
        </w:rPr>
        <w:t>, employee benefits</w:t>
      </w:r>
      <w:r w:rsidR="00007462">
        <w:rPr>
          <w:sz w:val="28"/>
          <w:szCs w:val="28"/>
        </w:rPr>
        <w:t>,</w:t>
      </w:r>
      <w:r w:rsidR="00007462" w:rsidRPr="001071AB">
        <w:rPr>
          <w:sz w:val="28"/>
          <w:szCs w:val="28"/>
        </w:rPr>
        <w:t xml:space="preserve"> capital expenditures</w:t>
      </w:r>
      <w:r w:rsidR="00007462">
        <w:rPr>
          <w:sz w:val="28"/>
          <w:szCs w:val="28"/>
        </w:rPr>
        <w:t xml:space="preserve"> and cost of capital</w:t>
      </w:r>
      <w:r w:rsidR="00007462" w:rsidRPr="001071AB">
        <w:rPr>
          <w:sz w:val="28"/>
          <w:szCs w:val="28"/>
        </w:rPr>
        <w:t>.</w:t>
      </w:r>
    </w:p>
    <w:p w:rsidR="00E04DDB" w:rsidRDefault="00E04DDB" w:rsidP="00D635A7">
      <w:pPr>
        <w:numPr>
          <w:ilvl w:val="1"/>
          <w:numId w:val="1"/>
        </w:numPr>
        <w:spacing w:after="120"/>
        <w:jc w:val="both"/>
        <w:rPr>
          <w:sz w:val="28"/>
          <w:szCs w:val="28"/>
        </w:rPr>
      </w:pPr>
      <w:r>
        <w:rPr>
          <w:sz w:val="28"/>
          <w:szCs w:val="28"/>
        </w:rPr>
        <w:t xml:space="preserve">Filed testimony </w:t>
      </w:r>
      <w:r w:rsidRPr="001071AB">
        <w:rPr>
          <w:sz w:val="28"/>
          <w:szCs w:val="28"/>
        </w:rPr>
        <w:t xml:space="preserve">for </w:t>
      </w:r>
      <w:r>
        <w:rPr>
          <w:sz w:val="28"/>
          <w:szCs w:val="28"/>
        </w:rPr>
        <w:t xml:space="preserve">the </w:t>
      </w:r>
      <w:r w:rsidRPr="001071AB">
        <w:rPr>
          <w:sz w:val="28"/>
          <w:szCs w:val="28"/>
        </w:rPr>
        <w:t xml:space="preserve">Michigan Attorney General </w:t>
      </w:r>
      <w:r>
        <w:rPr>
          <w:sz w:val="28"/>
          <w:szCs w:val="28"/>
        </w:rPr>
        <w:t xml:space="preserve">in </w:t>
      </w:r>
      <w:proofErr w:type="spellStart"/>
      <w:r>
        <w:rPr>
          <w:sz w:val="28"/>
          <w:szCs w:val="28"/>
        </w:rPr>
        <w:t>CECo’s</w:t>
      </w:r>
      <w:proofErr w:type="spellEnd"/>
      <w:r>
        <w:rPr>
          <w:sz w:val="28"/>
          <w:szCs w:val="28"/>
        </w:rPr>
        <w:t xml:space="preserve"> </w:t>
      </w:r>
      <w:r w:rsidR="00AE73FD">
        <w:rPr>
          <w:sz w:val="28"/>
          <w:szCs w:val="28"/>
        </w:rPr>
        <w:t>electric</w:t>
      </w:r>
      <w:r>
        <w:rPr>
          <w:sz w:val="28"/>
          <w:szCs w:val="28"/>
        </w:rPr>
        <w:t xml:space="preserve"> business Pilot Revenue Decoupling Mechanism in case U-16566.</w:t>
      </w:r>
    </w:p>
    <w:p w:rsidR="00FE6560" w:rsidRPr="00FE6560" w:rsidRDefault="00D635A7" w:rsidP="00D635A7">
      <w:pPr>
        <w:numPr>
          <w:ilvl w:val="1"/>
          <w:numId w:val="1"/>
        </w:numPr>
        <w:spacing w:after="120"/>
        <w:jc w:val="both"/>
        <w:rPr>
          <w:sz w:val="28"/>
          <w:szCs w:val="28"/>
        </w:rPr>
      </w:pPr>
      <w:r>
        <w:rPr>
          <w:sz w:val="28"/>
          <w:szCs w:val="28"/>
        </w:rPr>
        <w:t>F</w:t>
      </w:r>
      <w:r w:rsidR="00FE6560">
        <w:rPr>
          <w:sz w:val="28"/>
          <w:szCs w:val="28"/>
        </w:rPr>
        <w:t xml:space="preserve">iled </w:t>
      </w:r>
      <w:r w:rsidR="00FE6560" w:rsidRPr="00FE6560">
        <w:rPr>
          <w:sz w:val="28"/>
          <w:szCs w:val="28"/>
        </w:rPr>
        <w:t xml:space="preserve">testimony </w:t>
      </w:r>
      <w:r w:rsidR="00FE6560">
        <w:rPr>
          <w:sz w:val="28"/>
          <w:szCs w:val="28"/>
        </w:rPr>
        <w:t>on behalf of</w:t>
      </w:r>
      <w:r w:rsidR="00FE6560" w:rsidRPr="00FE6560">
        <w:rPr>
          <w:sz w:val="28"/>
          <w:szCs w:val="28"/>
        </w:rPr>
        <w:t xml:space="preserve"> the Michigan Attorney General in SEMCO Gas and Michigan Gas Utilities 201</w:t>
      </w:r>
      <w:r w:rsidR="006B204B">
        <w:rPr>
          <w:sz w:val="28"/>
          <w:szCs w:val="28"/>
        </w:rPr>
        <w:t>1</w:t>
      </w:r>
      <w:r w:rsidR="00FE6560" w:rsidRPr="00FE6560">
        <w:rPr>
          <w:sz w:val="28"/>
          <w:szCs w:val="28"/>
        </w:rPr>
        <w:t>-201</w:t>
      </w:r>
      <w:r w:rsidR="006B204B">
        <w:rPr>
          <w:sz w:val="28"/>
          <w:szCs w:val="28"/>
        </w:rPr>
        <w:t>2</w:t>
      </w:r>
      <w:r w:rsidR="00FE6560" w:rsidRPr="00FE6560">
        <w:rPr>
          <w:sz w:val="28"/>
          <w:szCs w:val="28"/>
        </w:rPr>
        <w:t xml:space="preserve"> GCR Plan cases U-16</w:t>
      </w:r>
      <w:r w:rsidR="00FE6560">
        <w:rPr>
          <w:sz w:val="28"/>
          <w:szCs w:val="28"/>
        </w:rPr>
        <w:t>483 and U-16481</w:t>
      </w:r>
      <w:r w:rsidR="00FE6560" w:rsidRPr="00FE6560">
        <w:rPr>
          <w:sz w:val="28"/>
          <w:szCs w:val="28"/>
        </w:rPr>
        <w:t>.</w:t>
      </w:r>
    </w:p>
    <w:p w:rsidR="001071AB" w:rsidRPr="001071AB" w:rsidRDefault="00D635A7" w:rsidP="00D635A7">
      <w:pPr>
        <w:numPr>
          <w:ilvl w:val="1"/>
          <w:numId w:val="1"/>
        </w:numPr>
        <w:spacing w:after="120"/>
        <w:jc w:val="both"/>
        <w:rPr>
          <w:sz w:val="28"/>
          <w:szCs w:val="28"/>
        </w:rPr>
      </w:pPr>
      <w:r>
        <w:rPr>
          <w:sz w:val="28"/>
          <w:szCs w:val="28"/>
        </w:rPr>
        <w:t>F</w:t>
      </w:r>
      <w:r w:rsidR="001071AB">
        <w:rPr>
          <w:sz w:val="28"/>
          <w:szCs w:val="28"/>
        </w:rPr>
        <w:t>iled testimony</w:t>
      </w:r>
      <w:r w:rsidR="001071AB" w:rsidRPr="001071AB">
        <w:rPr>
          <w:sz w:val="28"/>
          <w:szCs w:val="28"/>
        </w:rPr>
        <w:t xml:space="preserve"> for </w:t>
      </w:r>
      <w:r w:rsidR="001071AB">
        <w:rPr>
          <w:sz w:val="28"/>
          <w:szCs w:val="28"/>
        </w:rPr>
        <w:t xml:space="preserve">the </w:t>
      </w:r>
      <w:r w:rsidR="001071AB" w:rsidRPr="001071AB">
        <w:rPr>
          <w:sz w:val="28"/>
          <w:szCs w:val="28"/>
        </w:rPr>
        <w:t xml:space="preserve">Michigan Attorney General in </w:t>
      </w:r>
      <w:r w:rsidR="001071AB">
        <w:rPr>
          <w:sz w:val="28"/>
          <w:szCs w:val="28"/>
        </w:rPr>
        <w:t>Detroit Edison 2010 electric Rate Case U-16472</w:t>
      </w:r>
      <w:r w:rsidR="001071AB" w:rsidRPr="001071AB">
        <w:rPr>
          <w:sz w:val="28"/>
          <w:szCs w:val="28"/>
        </w:rPr>
        <w:t xml:space="preserve"> on several issues, including revenue decoupling mechanism, ope</w:t>
      </w:r>
      <w:r w:rsidR="001071AB">
        <w:rPr>
          <w:sz w:val="28"/>
          <w:szCs w:val="28"/>
        </w:rPr>
        <w:t>rations and maintenance cost</w:t>
      </w:r>
      <w:r w:rsidR="00642D7B">
        <w:rPr>
          <w:sz w:val="28"/>
          <w:szCs w:val="28"/>
        </w:rPr>
        <w:t>, executive compensation and benefits</w:t>
      </w:r>
      <w:r w:rsidR="001071AB">
        <w:rPr>
          <w:sz w:val="28"/>
          <w:szCs w:val="28"/>
        </w:rPr>
        <w:t>,</w:t>
      </w:r>
      <w:r w:rsidR="001071AB" w:rsidRPr="001071AB">
        <w:rPr>
          <w:sz w:val="28"/>
          <w:szCs w:val="28"/>
        </w:rPr>
        <w:t xml:space="preserve"> capital expenditures</w:t>
      </w:r>
      <w:r w:rsidR="001071AB">
        <w:rPr>
          <w:sz w:val="28"/>
          <w:szCs w:val="28"/>
        </w:rPr>
        <w:t xml:space="preserve"> and cost of capital</w:t>
      </w:r>
      <w:r w:rsidR="001071AB" w:rsidRPr="001071AB">
        <w:rPr>
          <w:sz w:val="28"/>
          <w:szCs w:val="28"/>
        </w:rPr>
        <w:t>.</w:t>
      </w:r>
    </w:p>
    <w:p w:rsidR="00981696" w:rsidRPr="00981696" w:rsidRDefault="00D635A7" w:rsidP="00D635A7">
      <w:pPr>
        <w:numPr>
          <w:ilvl w:val="1"/>
          <w:numId w:val="1"/>
        </w:numPr>
        <w:spacing w:after="120"/>
        <w:jc w:val="both"/>
        <w:rPr>
          <w:sz w:val="28"/>
          <w:szCs w:val="28"/>
        </w:rPr>
      </w:pPr>
      <w:r>
        <w:rPr>
          <w:sz w:val="28"/>
          <w:szCs w:val="28"/>
        </w:rPr>
        <w:t>F</w:t>
      </w:r>
      <w:r w:rsidR="00981696" w:rsidRPr="00981696">
        <w:rPr>
          <w:sz w:val="28"/>
          <w:szCs w:val="28"/>
        </w:rPr>
        <w:t xml:space="preserve">iled testimony for </w:t>
      </w:r>
      <w:r w:rsidR="001071AB">
        <w:rPr>
          <w:sz w:val="28"/>
          <w:szCs w:val="28"/>
        </w:rPr>
        <w:t xml:space="preserve">the </w:t>
      </w:r>
      <w:r w:rsidR="00981696" w:rsidRPr="00981696">
        <w:rPr>
          <w:sz w:val="28"/>
          <w:szCs w:val="28"/>
        </w:rPr>
        <w:t xml:space="preserve">Michigan Attorney General in </w:t>
      </w:r>
      <w:r w:rsidR="00981696">
        <w:rPr>
          <w:sz w:val="28"/>
          <w:szCs w:val="28"/>
        </w:rPr>
        <w:t>SEMCO Energy</w:t>
      </w:r>
      <w:r w:rsidR="00981696" w:rsidRPr="00981696">
        <w:rPr>
          <w:sz w:val="28"/>
          <w:szCs w:val="28"/>
        </w:rPr>
        <w:t xml:space="preserve"> 2009-2010 GCR reconciliation </w:t>
      </w:r>
      <w:r w:rsidR="00981696">
        <w:rPr>
          <w:sz w:val="28"/>
          <w:szCs w:val="28"/>
        </w:rPr>
        <w:t>case U-15702</w:t>
      </w:r>
      <w:r w:rsidR="00981696" w:rsidRPr="00981696">
        <w:rPr>
          <w:sz w:val="28"/>
          <w:szCs w:val="28"/>
        </w:rPr>
        <w:t>-R.</w:t>
      </w:r>
    </w:p>
    <w:p w:rsidR="00AD11FB" w:rsidRDefault="00D635A7" w:rsidP="00D635A7">
      <w:pPr>
        <w:numPr>
          <w:ilvl w:val="1"/>
          <w:numId w:val="1"/>
        </w:numPr>
        <w:spacing w:after="120"/>
        <w:jc w:val="both"/>
        <w:rPr>
          <w:sz w:val="28"/>
          <w:szCs w:val="28"/>
        </w:rPr>
      </w:pPr>
      <w:r>
        <w:rPr>
          <w:sz w:val="28"/>
          <w:szCs w:val="28"/>
        </w:rPr>
        <w:lastRenderedPageBreak/>
        <w:t>F</w:t>
      </w:r>
      <w:r w:rsidR="00AD11FB">
        <w:rPr>
          <w:sz w:val="28"/>
          <w:szCs w:val="28"/>
        </w:rPr>
        <w:t xml:space="preserve">iled </w:t>
      </w:r>
      <w:r w:rsidR="00AD11FB" w:rsidRPr="00AD11FB">
        <w:rPr>
          <w:sz w:val="28"/>
          <w:szCs w:val="28"/>
        </w:rPr>
        <w:t xml:space="preserve">testimony </w:t>
      </w:r>
      <w:r w:rsidR="00AD11FB">
        <w:rPr>
          <w:sz w:val="28"/>
          <w:szCs w:val="28"/>
        </w:rPr>
        <w:t>for</w:t>
      </w:r>
      <w:r w:rsidR="00AD11FB" w:rsidRPr="00AD11FB">
        <w:rPr>
          <w:sz w:val="28"/>
          <w:szCs w:val="28"/>
        </w:rPr>
        <w:t xml:space="preserve"> Michigan Attorney General in MGUC 2009-2010 GCR </w:t>
      </w:r>
      <w:r w:rsidR="00AD11FB">
        <w:rPr>
          <w:sz w:val="28"/>
          <w:szCs w:val="28"/>
        </w:rPr>
        <w:t xml:space="preserve">reconciliation </w:t>
      </w:r>
      <w:r w:rsidR="00AD11FB" w:rsidRPr="00AD11FB">
        <w:rPr>
          <w:sz w:val="28"/>
          <w:szCs w:val="28"/>
        </w:rPr>
        <w:t>case U-15700</w:t>
      </w:r>
      <w:r w:rsidR="00AD11FB">
        <w:rPr>
          <w:sz w:val="28"/>
          <w:szCs w:val="28"/>
        </w:rPr>
        <w:t>-R</w:t>
      </w:r>
      <w:r w:rsidR="00AD11FB" w:rsidRPr="00AD11FB">
        <w:rPr>
          <w:sz w:val="28"/>
          <w:szCs w:val="28"/>
        </w:rPr>
        <w:t>.</w:t>
      </w:r>
    </w:p>
    <w:p w:rsidR="007B7475" w:rsidRPr="007B7475" w:rsidRDefault="00D635A7" w:rsidP="00D635A7">
      <w:pPr>
        <w:numPr>
          <w:ilvl w:val="1"/>
          <w:numId w:val="1"/>
        </w:numPr>
        <w:spacing w:after="120"/>
        <w:jc w:val="both"/>
        <w:rPr>
          <w:sz w:val="28"/>
          <w:szCs w:val="28"/>
        </w:rPr>
      </w:pPr>
      <w:r>
        <w:rPr>
          <w:sz w:val="28"/>
          <w:szCs w:val="28"/>
        </w:rPr>
        <w:t>F</w:t>
      </w:r>
      <w:r w:rsidR="007B7475" w:rsidRPr="007B7475">
        <w:rPr>
          <w:sz w:val="28"/>
          <w:szCs w:val="28"/>
        </w:rPr>
        <w:t>iled testimony</w:t>
      </w:r>
      <w:r w:rsidR="00493B34" w:rsidRPr="00493B34">
        <w:rPr>
          <w:sz w:val="28"/>
          <w:szCs w:val="28"/>
        </w:rPr>
        <w:t xml:space="preserve"> for Michigan Attorney General</w:t>
      </w:r>
      <w:r w:rsidR="007B7475" w:rsidRPr="007B7475">
        <w:rPr>
          <w:sz w:val="28"/>
          <w:szCs w:val="28"/>
        </w:rPr>
        <w:t xml:space="preserve">, in </w:t>
      </w:r>
      <w:r w:rsidR="00F872E9">
        <w:rPr>
          <w:sz w:val="28"/>
          <w:szCs w:val="28"/>
        </w:rPr>
        <w:t>Consumers</w:t>
      </w:r>
      <w:r w:rsidR="007B7475" w:rsidRPr="007B7475">
        <w:rPr>
          <w:sz w:val="28"/>
          <w:szCs w:val="28"/>
        </w:rPr>
        <w:t xml:space="preserve"> Energy Gas 2010 Rate Case U-16</w:t>
      </w:r>
      <w:r w:rsidR="00F872E9">
        <w:rPr>
          <w:sz w:val="28"/>
          <w:szCs w:val="28"/>
        </w:rPr>
        <w:t>418</w:t>
      </w:r>
      <w:r w:rsidR="007B7475" w:rsidRPr="007B7475">
        <w:rPr>
          <w:sz w:val="28"/>
          <w:szCs w:val="28"/>
        </w:rPr>
        <w:t xml:space="preserve"> on several issues, including sales volumes, operations and </w:t>
      </w:r>
      <w:r w:rsidR="00F872E9">
        <w:rPr>
          <w:sz w:val="28"/>
          <w:szCs w:val="28"/>
        </w:rPr>
        <w:t>maintenance costs,</w:t>
      </w:r>
      <w:r w:rsidR="007B7475" w:rsidRPr="007B7475">
        <w:rPr>
          <w:sz w:val="28"/>
          <w:szCs w:val="28"/>
        </w:rPr>
        <w:t xml:space="preserve"> capital expenditures</w:t>
      </w:r>
      <w:r w:rsidR="00F872E9">
        <w:rPr>
          <w:sz w:val="28"/>
          <w:szCs w:val="28"/>
        </w:rPr>
        <w:t xml:space="preserve"> and cost of capital</w:t>
      </w:r>
      <w:r w:rsidR="007B7475" w:rsidRPr="007B7475">
        <w:rPr>
          <w:sz w:val="28"/>
          <w:szCs w:val="28"/>
        </w:rPr>
        <w:t>.</w:t>
      </w:r>
    </w:p>
    <w:p w:rsidR="00CE6471" w:rsidRPr="00CE6471" w:rsidRDefault="00D635A7" w:rsidP="00D635A7">
      <w:pPr>
        <w:numPr>
          <w:ilvl w:val="1"/>
          <w:numId w:val="1"/>
        </w:numPr>
        <w:spacing w:after="120"/>
        <w:jc w:val="both"/>
        <w:rPr>
          <w:sz w:val="28"/>
          <w:szCs w:val="28"/>
        </w:rPr>
      </w:pPr>
      <w:r>
        <w:rPr>
          <w:sz w:val="28"/>
          <w:szCs w:val="28"/>
        </w:rPr>
        <w:t>F</w:t>
      </w:r>
      <w:r w:rsidR="00CE6471" w:rsidRPr="00CE6471">
        <w:rPr>
          <w:sz w:val="28"/>
          <w:szCs w:val="28"/>
        </w:rPr>
        <w:t>iled testimony</w:t>
      </w:r>
      <w:r w:rsidR="00493B34" w:rsidRPr="00493B34">
        <w:rPr>
          <w:sz w:val="28"/>
          <w:szCs w:val="28"/>
        </w:rPr>
        <w:t xml:space="preserve"> for Michigan Attorney General</w:t>
      </w:r>
      <w:r w:rsidR="00CE6471" w:rsidRPr="00CE6471">
        <w:rPr>
          <w:sz w:val="28"/>
          <w:szCs w:val="28"/>
        </w:rPr>
        <w:t xml:space="preserve">, in </w:t>
      </w:r>
      <w:r w:rsidR="00CE6471">
        <w:rPr>
          <w:sz w:val="28"/>
          <w:szCs w:val="28"/>
        </w:rPr>
        <w:t>SEMCO</w:t>
      </w:r>
      <w:r w:rsidR="00CE6471" w:rsidRPr="00CE6471">
        <w:rPr>
          <w:sz w:val="28"/>
          <w:szCs w:val="28"/>
        </w:rPr>
        <w:t xml:space="preserve"> Energy</w:t>
      </w:r>
      <w:r w:rsidR="00CE6471">
        <w:rPr>
          <w:sz w:val="28"/>
          <w:szCs w:val="28"/>
        </w:rPr>
        <w:t xml:space="preserve"> Gas</w:t>
      </w:r>
      <w:r w:rsidR="00CE6471" w:rsidRPr="00CE6471">
        <w:rPr>
          <w:sz w:val="28"/>
          <w:szCs w:val="28"/>
        </w:rPr>
        <w:t xml:space="preserve"> 20</w:t>
      </w:r>
      <w:r w:rsidR="00CE6471">
        <w:rPr>
          <w:sz w:val="28"/>
          <w:szCs w:val="28"/>
        </w:rPr>
        <w:t>10</w:t>
      </w:r>
      <w:r w:rsidR="00CE6471" w:rsidRPr="00CE6471">
        <w:rPr>
          <w:sz w:val="28"/>
          <w:szCs w:val="28"/>
        </w:rPr>
        <w:t xml:space="preserve"> </w:t>
      </w:r>
      <w:r w:rsidR="00CE6471">
        <w:rPr>
          <w:sz w:val="28"/>
          <w:szCs w:val="28"/>
        </w:rPr>
        <w:t>Rate Case U-16</w:t>
      </w:r>
      <w:r w:rsidR="007B7475">
        <w:rPr>
          <w:sz w:val="28"/>
          <w:szCs w:val="28"/>
        </w:rPr>
        <w:t>1</w:t>
      </w:r>
      <w:r w:rsidR="00CE6471">
        <w:rPr>
          <w:sz w:val="28"/>
          <w:szCs w:val="28"/>
        </w:rPr>
        <w:t>6</w:t>
      </w:r>
      <w:r w:rsidR="007B7475">
        <w:rPr>
          <w:sz w:val="28"/>
          <w:szCs w:val="28"/>
        </w:rPr>
        <w:t>9</w:t>
      </w:r>
      <w:r w:rsidR="00CE6471" w:rsidRPr="00CE6471">
        <w:rPr>
          <w:sz w:val="28"/>
          <w:szCs w:val="28"/>
        </w:rPr>
        <w:t xml:space="preserve"> on several issues, including sales volumes, </w:t>
      </w:r>
      <w:r w:rsidR="00CE6471">
        <w:rPr>
          <w:sz w:val="28"/>
          <w:szCs w:val="28"/>
        </w:rPr>
        <w:t>rate design</w:t>
      </w:r>
      <w:r w:rsidR="00CE6471" w:rsidRPr="00CE6471">
        <w:rPr>
          <w:sz w:val="28"/>
          <w:szCs w:val="28"/>
        </w:rPr>
        <w:t xml:space="preserve">, operations and </w:t>
      </w:r>
      <w:r w:rsidR="00F872E9">
        <w:rPr>
          <w:sz w:val="28"/>
          <w:szCs w:val="28"/>
        </w:rPr>
        <w:t>maintenance cost</w:t>
      </w:r>
      <w:r w:rsidR="00642D7B">
        <w:rPr>
          <w:sz w:val="28"/>
          <w:szCs w:val="28"/>
        </w:rPr>
        <w:t>, executive compensation and benefits</w:t>
      </w:r>
      <w:r w:rsidR="00F872E9">
        <w:rPr>
          <w:sz w:val="28"/>
          <w:szCs w:val="28"/>
        </w:rPr>
        <w:t>,</w:t>
      </w:r>
      <w:r w:rsidR="00CE6471" w:rsidRPr="00CE6471">
        <w:rPr>
          <w:sz w:val="28"/>
          <w:szCs w:val="28"/>
        </w:rPr>
        <w:t xml:space="preserve"> capital expenditures</w:t>
      </w:r>
      <w:r w:rsidR="00F872E9">
        <w:rPr>
          <w:sz w:val="28"/>
          <w:szCs w:val="28"/>
        </w:rPr>
        <w:t xml:space="preserve"> and cost of capital</w:t>
      </w:r>
      <w:r w:rsidR="00CE6471" w:rsidRPr="00CE6471">
        <w:rPr>
          <w:sz w:val="28"/>
          <w:szCs w:val="28"/>
        </w:rPr>
        <w:t>.</w:t>
      </w:r>
    </w:p>
    <w:p w:rsidR="00D623C0" w:rsidRDefault="00D635A7" w:rsidP="00D635A7">
      <w:pPr>
        <w:numPr>
          <w:ilvl w:val="1"/>
          <w:numId w:val="1"/>
        </w:numPr>
        <w:spacing w:after="120"/>
        <w:jc w:val="both"/>
        <w:rPr>
          <w:sz w:val="28"/>
          <w:szCs w:val="28"/>
        </w:rPr>
      </w:pPr>
      <w:r>
        <w:rPr>
          <w:sz w:val="28"/>
          <w:szCs w:val="28"/>
        </w:rPr>
        <w:t>F</w:t>
      </w:r>
      <w:r w:rsidR="00D623C0">
        <w:rPr>
          <w:sz w:val="28"/>
          <w:szCs w:val="28"/>
        </w:rPr>
        <w:t>iled testimony,</w:t>
      </w:r>
      <w:r w:rsidR="00493B34" w:rsidRPr="00493B34">
        <w:rPr>
          <w:sz w:val="28"/>
          <w:szCs w:val="28"/>
        </w:rPr>
        <w:t xml:space="preserve"> for Michigan Attorney General</w:t>
      </w:r>
      <w:r w:rsidR="00D623C0">
        <w:rPr>
          <w:sz w:val="28"/>
          <w:szCs w:val="28"/>
        </w:rPr>
        <w:t xml:space="preserve"> in Consumers Energy 2009 electric Rate Case U-16191</w:t>
      </w:r>
      <w:r w:rsidR="00D623C0" w:rsidRPr="007464B8">
        <w:rPr>
          <w:sz w:val="28"/>
          <w:szCs w:val="28"/>
        </w:rPr>
        <w:t xml:space="preserve"> </w:t>
      </w:r>
      <w:r w:rsidR="00D623C0">
        <w:rPr>
          <w:sz w:val="28"/>
          <w:szCs w:val="28"/>
        </w:rPr>
        <w:t>on several issues, including sales volumes, revenue decoupling mechanism, operations and maintenance cost and capital expenditures.</w:t>
      </w:r>
    </w:p>
    <w:p w:rsidR="007464B8" w:rsidRDefault="00D635A7" w:rsidP="00D635A7">
      <w:pPr>
        <w:numPr>
          <w:ilvl w:val="1"/>
          <w:numId w:val="1"/>
        </w:numPr>
        <w:spacing w:after="120"/>
        <w:jc w:val="both"/>
        <w:rPr>
          <w:sz w:val="28"/>
          <w:szCs w:val="28"/>
        </w:rPr>
      </w:pPr>
      <w:r>
        <w:rPr>
          <w:sz w:val="28"/>
          <w:szCs w:val="28"/>
        </w:rPr>
        <w:t>F</w:t>
      </w:r>
      <w:r w:rsidR="007464B8">
        <w:rPr>
          <w:sz w:val="28"/>
          <w:szCs w:val="28"/>
        </w:rPr>
        <w:t>iled testimony</w:t>
      </w:r>
      <w:r w:rsidR="00493B34" w:rsidRPr="00493B34">
        <w:rPr>
          <w:sz w:val="28"/>
          <w:szCs w:val="28"/>
        </w:rPr>
        <w:t xml:space="preserve"> for Michigan Attorney General</w:t>
      </w:r>
      <w:r w:rsidR="007464B8">
        <w:rPr>
          <w:sz w:val="28"/>
          <w:szCs w:val="28"/>
        </w:rPr>
        <w:t>, in MichCon 2009 gas Rate Case U-15985</w:t>
      </w:r>
      <w:r w:rsidR="007464B8" w:rsidRPr="007464B8">
        <w:rPr>
          <w:sz w:val="28"/>
          <w:szCs w:val="28"/>
        </w:rPr>
        <w:t xml:space="preserve"> </w:t>
      </w:r>
      <w:r w:rsidR="007464B8">
        <w:rPr>
          <w:sz w:val="28"/>
          <w:szCs w:val="28"/>
        </w:rPr>
        <w:t>on several issues, including sales volumes, revenue decoupling mechanism, operations and maintenance cost, capital expenditures and cost of capital.</w:t>
      </w:r>
    </w:p>
    <w:p w:rsidR="007464B8" w:rsidRDefault="00D635A7" w:rsidP="00D635A7">
      <w:pPr>
        <w:numPr>
          <w:ilvl w:val="1"/>
          <w:numId w:val="1"/>
        </w:numPr>
        <w:spacing w:after="120"/>
        <w:jc w:val="both"/>
        <w:rPr>
          <w:sz w:val="28"/>
          <w:szCs w:val="28"/>
        </w:rPr>
      </w:pPr>
      <w:r>
        <w:rPr>
          <w:sz w:val="28"/>
          <w:szCs w:val="28"/>
        </w:rPr>
        <w:t>F</w:t>
      </w:r>
      <w:r w:rsidR="007464B8">
        <w:rPr>
          <w:sz w:val="28"/>
          <w:szCs w:val="28"/>
        </w:rPr>
        <w:t xml:space="preserve">iled testimony </w:t>
      </w:r>
      <w:r w:rsidR="00493B34" w:rsidRPr="00493B34">
        <w:rPr>
          <w:sz w:val="28"/>
          <w:szCs w:val="28"/>
        </w:rPr>
        <w:t xml:space="preserve">for Michigan Attorney General </w:t>
      </w:r>
      <w:r w:rsidR="007464B8">
        <w:rPr>
          <w:sz w:val="28"/>
          <w:szCs w:val="28"/>
        </w:rPr>
        <w:t>and was cross-examined in Consumers Energy 2009 gas Rate Case U-15986 on several issues, including sales volumes, revenue decoupling mechanism, operations and maintenance cost, capital expenditures and cost of capital.</w:t>
      </w:r>
    </w:p>
    <w:p w:rsidR="00D623C0" w:rsidRDefault="00D623C0" w:rsidP="00D635A7">
      <w:pPr>
        <w:numPr>
          <w:ilvl w:val="1"/>
          <w:numId w:val="1"/>
        </w:numPr>
        <w:spacing w:after="120"/>
        <w:jc w:val="both"/>
        <w:rPr>
          <w:sz w:val="28"/>
          <w:szCs w:val="28"/>
        </w:rPr>
      </w:pPr>
      <w:r>
        <w:rPr>
          <w:sz w:val="28"/>
          <w:szCs w:val="28"/>
        </w:rPr>
        <w:t xml:space="preserve">Prepared </w:t>
      </w:r>
      <w:r w:rsidR="00D635A7">
        <w:rPr>
          <w:sz w:val="28"/>
          <w:szCs w:val="28"/>
        </w:rPr>
        <w:t>t</w:t>
      </w:r>
      <w:r>
        <w:rPr>
          <w:sz w:val="28"/>
          <w:szCs w:val="28"/>
        </w:rPr>
        <w:t>estimony and assisted the Michigan Attorney General in discussions and settlement of SEMCO Gas and Michigan Gas Utilities 2010-2011 GCR Plan cases U-16147 and U-16145.</w:t>
      </w:r>
    </w:p>
    <w:p w:rsidR="00D623C0" w:rsidRDefault="00D623C0" w:rsidP="00D635A7">
      <w:pPr>
        <w:numPr>
          <w:ilvl w:val="1"/>
          <w:numId w:val="1"/>
        </w:numPr>
        <w:spacing w:after="120"/>
        <w:jc w:val="both"/>
        <w:rPr>
          <w:sz w:val="28"/>
          <w:szCs w:val="28"/>
        </w:rPr>
      </w:pPr>
      <w:r>
        <w:rPr>
          <w:sz w:val="28"/>
          <w:szCs w:val="28"/>
        </w:rPr>
        <w:t>Prepared testimony and assisted Michigan Attorney General in settlement of SEMCO</w:t>
      </w:r>
      <w:r w:rsidR="00F872E9">
        <w:rPr>
          <w:sz w:val="28"/>
          <w:szCs w:val="28"/>
        </w:rPr>
        <w:t xml:space="preserve"> Gas 2009-2010 GCR case U-15702.</w:t>
      </w:r>
    </w:p>
    <w:p w:rsidR="00D623C0" w:rsidRDefault="00D623C0" w:rsidP="00D635A7">
      <w:pPr>
        <w:numPr>
          <w:ilvl w:val="1"/>
          <w:numId w:val="1"/>
        </w:numPr>
        <w:spacing w:after="120"/>
        <w:jc w:val="both"/>
        <w:rPr>
          <w:sz w:val="28"/>
          <w:szCs w:val="28"/>
        </w:rPr>
      </w:pPr>
      <w:r>
        <w:rPr>
          <w:sz w:val="28"/>
          <w:szCs w:val="28"/>
        </w:rPr>
        <w:t xml:space="preserve">Prepared testimony and assisted Michigan Attorney General in settlement of </w:t>
      </w:r>
      <w:r w:rsidR="00F872E9">
        <w:rPr>
          <w:sz w:val="28"/>
          <w:szCs w:val="28"/>
        </w:rPr>
        <w:t>MGUC 2009-2010 GCR case U-15700.</w:t>
      </w:r>
    </w:p>
    <w:p w:rsidR="00D623C0" w:rsidRDefault="00D623C0" w:rsidP="00D635A7">
      <w:pPr>
        <w:numPr>
          <w:ilvl w:val="1"/>
          <w:numId w:val="1"/>
        </w:numPr>
        <w:spacing w:after="120"/>
        <w:jc w:val="both"/>
        <w:rPr>
          <w:sz w:val="28"/>
          <w:szCs w:val="28"/>
        </w:rPr>
      </w:pPr>
      <w:r>
        <w:rPr>
          <w:sz w:val="28"/>
          <w:szCs w:val="28"/>
        </w:rPr>
        <w:t>Prepared testimony and assisted the Michigan Attorney General in discussions and settlement of SEMCO Gas 2008-2009 GCR case U-15452 and reconciliation case U-15452-R</w:t>
      </w:r>
      <w:r w:rsidR="00F872E9">
        <w:rPr>
          <w:sz w:val="28"/>
          <w:szCs w:val="28"/>
        </w:rPr>
        <w:t>.</w:t>
      </w:r>
    </w:p>
    <w:p w:rsidR="00B620D8" w:rsidRDefault="00B620D8" w:rsidP="00D635A7">
      <w:pPr>
        <w:numPr>
          <w:ilvl w:val="1"/>
          <w:numId w:val="1"/>
        </w:numPr>
        <w:spacing w:after="120"/>
        <w:jc w:val="both"/>
        <w:rPr>
          <w:sz w:val="28"/>
          <w:szCs w:val="28"/>
        </w:rPr>
      </w:pPr>
      <w:r>
        <w:rPr>
          <w:sz w:val="28"/>
          <w:szCs w:val="28"/>
        </w:rPr>
        <w:lastRenderedPageBreak/>
        <w:t>Prepared testimony and assisted Michigan Attorney General in discussions and settlement of</w:t>
      </w:r>
      <w:r w:rsidR="00D623C0">
        <w:rPr>
          <w:sz w:val="28"/>
          <w:szCs w:val="28"/>
        </w:rPr>
        <w:t xml:space="preserve"> MGUC</w:t>
      </w:r>
      <w:r>
        <w:rPr>
          <w:sz w:val="28"/>
          <w:szCs w:val="28"/>
        </w:rPr>
        <w:t xml:space="preserve"> 2008-2009 GCR reconciliation case U-15450-R</w:t>
      </w:r>
      <w:r w:rsidR="00F872E9">
        <w:rPr>
          <w:sz w:val="28"/>
          <w:szCs w:val="28"/>
        </w:rPr>
        <w:t>.</w:t>
      </w:r>
    </w:p>
    <w:p w:rsidR="00BA5574" w:rsidRDefault="00BA5574" w:rsidP="00D635A7">
      <w:pPr>
        <w:numPr>
          <w:ilvl w:val="1"/>
          <w:numId w:val="1"/>
        </w:numPr>
        <w:spacing w:after="120"/>
        <w:jc w:val="both"/>
        <w:rPr>
          <w:sz w:val="28"/>
          <w:szCs w:val="28"/>
        </w:rPr>
      </w:pPr>
      <w:r>
        <w:rPr>
          <w:sz w:val="28"/>
          <w:szCs w:val="28"/>
        </w:rPr>
        <w:t>Prepared testimony for Michigan Attorney General in SEMCO GCR 2007-2008 Reconciliation Case U-15043-R</w:t>
      </w:r>
      <w:r w:rsidR="00F872E9">
        <w:rPr>
          <w:sz w:val="28"/>
          <w:szCs w:val="28"/>
        </w:rPr>
        <w:t>.</w:t>
      </w:r>
    </w:p>
    <w:p w:rsidR="00BA5574" w:rsidRDefault="00BA5574" w:rsidP="00D635A7">
      <w:pPr>
        <w:numPr>
          <w:ilvl w:val="1"/>
          <w:numId w:val="1"/>
        </w:numPr>
        <w:spacing w:after="120"/>
        <w:jc w:val="both"/>
        <w:rPr>
          <w:sz w:val="28"/>
          <w:szCs w:val="28"/>
        </w:rPr>
      </w:pPr>
      <w:r>
        <w:rPr>
          <w:sz w:val="28"/>
          <w:szCs w:val="28"/>
        </w:rPr>
        <w:t>Prepared testimony for Michigan Attorney General filed in MGUC GCR 2007-2008 Reconciliation Case U-15040-R</w:t>
      </w:r>
      <w:r w:rsidR="00F872E9">
        <w:rPr>
          <w:sz w:val="28"/>
          <w:szCs w:val="28"/>
        </w:rPr>
        <w:t>.</w:t>
      </w:r>
    </w:p>
    <w:p w:rsidR="00D86C50" w:rsidRDefault="00D86C50" w:rsidP="00D635A7">
      <w:pPr>
        <w:numPr>
          <w:ilvl w:val="1"/>
          <w:numId w:val="1"/>
        </w:numPr>
        <w:spacing w:after="120"/>
        <w:jc w:val="both"/>
        <w:rPr>
          <w:sz w:val="28"/>
          <w:szCs w:val="28"/>
        </w:rPr>
      </w:pPr>
      <w:r>
        <w:rPr>
          <w:sz w:val="28"/>
          <w:szCs w:val="28"/>
        </w:rPr>
        <w:t>Participated in drafting of testimony for all aspects of SEMCO Energy rate case filing with the Regulatory Commission of Alaska (RCA) in 2001.</w:t>
      </w:r>
    </w:p>
    <w:p w:rsidR="00D86C50" w:rsidRPr="001F2515" w:rsidRDefault="00D86C50" w:rsidP="00D635A7">
      <w:pPr>
        <w:numPr>
          <w:ilvl w:val="1"/>
          <w:numId w:val="1"/>
        </w:numPr>
        <w:spacing w:after="120"/>
        <w:jc w:val="both"/>
        <w:rPr>
          <w:sz w:val="28"/>
          <w:szCs w:val="28"/>
        </w:rPr>
      </w:pPr>
      <w:r>
        <w:rPr>
          <w:sz w:val="28"/>
          <w:szCs w:val="28"/>
        </w:rPr>
        <w:t>F</w:t>
      </w:r>
      <w:r w:rsidRPr="001F2515">
        <w:rPr>
          <w:sz w:val="28"/>
          <w:szCs w:val="28"/>
        </w:rPr>
        <w:t xml:space="preserve">iled testimony </w:t>
      </w:r>
      <w:r>
        <w:rPr>
          <w:sz w:val="28"/>
          <w:szCs w:val="28"/>
        </w:rPr>
        <w:t xml:space="preserve">in 2001 before the (RCA) </w:t>
      </w:r>
      <w:r w:rsidRPr="001F2515">
        <w:rPr>
          <w:sz w:val="28"/>
          <w:szCs w:val="28"/>
        </w:rPr>
        <w:t xml:space="preserve">and was cross-examined on the financing plans for the acquisition of </w:t>
      </w:r>
      <w:proofErr w:type="spellStart"/>
      <w:r w:rsidRPr="001F2515">
        <w:rPr>
          <w:sz w:val="28"/>
          <w:szCs w:val="28"/>
        </w:rPr>
        <w:t>Enstar</w:t>
      </w:r>
      <w:proofErr w:type="spellEnd"/>
      <w:r>
        <w:rPr>
          <w:sz w:val="28"/>
          <w:szCs w:val="28"/>
        </w:rPr>
        <w:t xml:space="preserve"> Corporation</w:t>
      </w:r>
      <w:r w:rsidRPr="001F2515">
        <w:rPr>
          <w:sz w:val="28"/>
          <w:szCs w:val="28"/>
        </w:rPr>
        <w:t xml:space="preserve"> and the capital structure of SEMCO Energy.</w:t>
      </w:r>
    </w:p>
    <w:p w:rsidR="004B3704" w:rsidRPr="004B3704" w:rsidRDefault="004B3704" w:rsidP="00D635A7">
      <w:pPr>
        <w:numPr>
          <w:ilvl w:val="1"/>
          <w:numId w:val="1"/>
        </w:numPr>
        <w:spacing w:after="120"/>
        <w:jc w:val="both"/>
        <w:rPr>
          <w:sz w:val="28"/>
          <w:szCs w:val="28"/>
        </w:rPr>
      </w:pPr>
      <w:r>
        <w:rPr>
          <w:sz w:val="28"/>
          <w:szCs w:val="28"/>
        </w:rPr>
        <w:t>D</w:t>
      </w:r>
      <w:r w:rsidRPr="004B3704">
        <w:rPr>
          <w:sz w:val="28"/>
          <w:szCs w:val="28"/>
        </w:rPr>
        <w:t>eveloped a cost of capital s</w:t>
      </w:r>
      <w:r>
        <w:rPr>
          <w:sz w:val="28"/>
          <w:szCs w:val="28"/>
        </w:rPr>
        <w:t xml:space="preserve">tudy in support of testimony by company witness </w:t>
      </w:r>
      <w:r w:rsidRPr="004B3704">
        <w:rPr>
          <w:sz w:val="28"/>
          <w:szCs w:val="28"/>
        </w:rPr>
        <w:t xml:space="preserve">in the Saginaw Bay Pipeline </w:t>
      </w:r>
      <w:r>
        <w:rPr>
          <w:sz w:val="28"/>
          <w:szCs w:val="28"/>
        </w:rPr>
        <w:t>Company rate request proceeding in 1989.</w:t>
      </w:r>
    </w:p>
    <w:p w:rsidR="00BA5574" w:rsidRDefault="00BA5574" w:rsidP="00D635A7">
      <w:pPr>
        <w:numPr>
          <w:ilvl w:val="1"/>
          <w:numId w:val="1"/>
        </w:numPr>
        <w:spacing w:after="120"/>
        <w:jc w:val="both"/>
        <w:rPr>
          <w:sz w:val="28"/>
          <w:szCs w:val="28"/>
        </w:rPr>
      </w:pPr>
      <w:r>
        <w:rPr>
          <w:sz w:val="28"/>
          <w:szCs w:val="28"/>
        </w:rPr>
        <w:t xml:space="preserve">Prepared testimony for </w:t>
      </w:r>
      <w:r w:rsidR="004B3704">
        <w:rPr>
          <w:sz w:val="28"/>
          <w:szCs w:val="28"/>
        </w:rPr>
        <w:t xml:space="preserve">company </w:t>
      </w:r>
      <w:r>
        <w:rPr>
          <w:sz w:val="28"/>
          <w:szCs w:val="28"/>
        </w:rPr>
        <w:t>witness on cost of capital an</w:t>
      </w:r>
      <w:r w:rsidR="007464B8">
        <w:rPr>
          <w:sz w:val="28"/>
          <w:szCs w:val="28"/>
        </w:rPr>
        <w:t>d capital structure in MichCon</w:t>
      </w:r>
      <w:r>
        <w:rPr>
          <w:sz w:val="28"/>
          <w:szCs w:val="28"/>
        </w:rPr>
        <w:t xml:space="preserve"> 1988 </w:t>
      </w:r>
      <w:r w:rsidR="007464B8">
        <w:rPr>
          <w:sz w:val="28"/>
          <w:szCs w:val="28"/>
        </w:rPr>
        <w:t xml:space="preserve">gas </w:t>
      </w:r>
      <w:r>
        <w:rPr>
          <w:sz w:val="28"/>
          <w:szCs w:val="28"/>
        </w:rPr>
        <w:t>rate case.</w:t>
      </w:r>
    </w:p>
    <w:p w:rsidR="00BA5574" w:rsidRDefault="007464B8" w:rsidP="00D635A7">
      <w:pPr>
        <w:numPr>
          <w:ilvl w:val="1"/>
          <w:numId w:val="1"/>
        </w:numPr>
        <w:spacing w:after="120"/>
        <w:jc w:val="both"/>
        <w:rPr>
          <w:sz w:val="28"/>
          <w:szCs w:val="28"/>
        </w:rPr>
      </w:pPr>
      <w:r>
        <w:rPr>
          <w:sz w:val="28"/>
          <w:szCs w:val="28"/>
        </w:rPr>
        <w:t>Filed testimony in MichCon</w:t>
      </w:r>
      <w:r w:rsidR="00BA5574">
        <w:rPr>
          <w:sz w:val="28"/>
          <w:szCs w:val="28"/>
        </w:rPr>
        <w:t xml:space="preserve"> gas conservation surcharge case in 1986-87.</w:t>
      </w:r>
    </w:p>
    <w:p w:rsidR="00BA5574" w:rsidRDefault="00BA5574" w:rsidP="00D635A7">
      <w:pPr>
        <w:numPr>
          <w:ilvl w:val="1"/>
          <w:numId w:val="1"/>
        </w:numPr>
        <w:spacing w:after="120"/>
        <w:jc w:val="both"/>
        <w:rPr>
          <w:sz w:val="28"/>
          <w:szCs w:val="28"/>
        </w:rPr>
      </w:pPr>
      <w:r>
        <w:rPr>
          <w:sz w:val="28"/>
          <w:szCs w:val="28"/>
        </w:rPr>
        <w:t>Testified before MPSC ALJ in MichCon customer bill collection complaints in 1983.</w:t>
      </w:r>
    </w:p>
    <w:p w:rsidR="00BA5574" w:rsidRDefault="00BA5574" w:rsidP="00D635A7">
      <w:pPr>
        <w:numPr>
          <w:ilvl w:val="1"/>
          <w:numId w:val="1"/>
        </w:numPr>
        <w:spacing w:after="120"/>
        <w:jc w:val="both"/>
        <w:rPr>
          <w:sz w:val="28"/>
          <w:szCs w:val="28"/>
        </w:rPr>
      </w:pPr>
      <w:r>
        <w:rPr>
          <w:sz w:val="28"/>
          <w:szCs w:val="28"/>
        </w:rPr>
        <w:t>Participated in analysis of uncollectible gas accounts expens</w:t>
      </w:r>
      <w:r w:rsidR="00D86C50">
        <w:rPr>
          <w:sz w:val="28"/>
          <w:szCs w:val="28"/>
        </w:rPr>
        <w:t>e for inclusion in rate filings between 1975 and 1988.</w:t>
      </w:r>
    </w:p>
    <w:p w:rsidR="00BA5574" w:rsidRDefault="00BA5574" w:rsidP="00D635A7">
      <w:pPr>
        <w:numPr>
          <w:ilvl w:val="1"/>
          <w:numId w:val="1"/>
        </w:numPr>
        <w:spacing w:after="120"/>
        <w:jc w:val="both"/>
        <w:rPr>
          <w:sz w:val="28"/>
          <w:szCs w:val="28"/>
        </w:rPr>
      </w:pPr>
      <w:r>
        <w:rPr>
          <w:sz w:val="28"/>
          <w:szCs w:val="28"/>
        </w:rPr>
        <w:t>Participated in analysis of allocation of corporate overhead to subsidiaries and use of the “Massachusetts Formula”</w:t>
      </w:r>
      <w:r w:rsidR="00D86C50">
        <w:rPr>
          <w:sz w:val="28"/>
          <w:szCs w:val="28"/>
        </w:rPr>
        <w:t xml:space="preserve"> at MichCon and at SEMCO Energy in 1975 and 2000.</w:t>
      </w:r>
    </w:p>
    <w:p w:rsidR="00BA5574" w:rsidRDefault="00BA5574" w:rsidP="00711950">
      <w:pPr>
        <w:numPr>
          <w:ilvl w:val="1"/>
          <w:numId w:val="1"/>
        </w:numPr>
        <w:spacing w:after="120"/>
        <w:rPr>
          <w:sz w:val="28"/>
          <w:szCs w:val="28"/>
        </w:rPr>
      </w:pPr>
      <w:r>
        <w:rPr>
          <w:sz w:val="28"/>
          <w:szCs w:val="28"/>
        </w:rPr>
        <w:t>Prepared support information on GCR and rate case-O&amp;M testimony at MichCon from 1975 to 1988.</w:t>
      </w:r>
    </w:p>
    <w:p w:rsidR="00BA5574" w:rsidRDefault="00BA5574" w:rsidP="00711950">
      <w:pPr>
        <w:numPr>
          <w:ilvl w:val="1"/>
          <w:numId w:val="1"/>
        </w:numPr>
        <w:spacing w:after="120"/>
        <w:rPr>
          <w:sz w:val="28"/>
          <w:szCs w:val="28"/>
        </w:rPr>
      </w:pPr>
      <w:r>
        <w:rPr>
          <w:sz w:val="28"/>
          <w:szCs w:val="28"/>
        </w:rPr>
        <w:t>Filed testimony in MichCon financing orders in 1987 and 1988.</w:t>
      </w:r>
    </w:p>
    <w:p w:rsidR="00BA5574" w:rsidRDefault="00BA5574" w:rsidP="00711950">
      <w:pPr>
        <w:numPr>
          <w:ilvl w:val="1"/>
          <w:numId w:val="1"/>
        </w:numPr>
        <w:spacing w:after="120"/>
        <w:rPr>
          <w:sz w:val="28"/>
          <w:szCs w:val="28"/>
        </w:rPr>
      </w:pPr>
      <w:r>
        <w:rPr>
          <w:sz w:val="28"/>
          <w:szCs w:val="28"/>
        </w:rPr>
        <w:t>Participated in rate case filing strategy sessi</w:t>
      </w:r>
      <w:r w:rsidR="00D86C50">
        <w:rPr>
          <w:sz w:val="28"/>
          <w:szCs w:val="28"/>
        </w:rPr>
        <w:t>ons at MichCon and SEMCO Energy from 1975 to 2001.</w:t>
      </w:r>
    </w:p>
    <w:p w:rsidR="00BA5574" w:rsidRDefault="00BA5574" w:rsidP="00711950">
      <w:pPr>
        <w:numPr>
          <w:ilvl w:val="1"/>
          <w:numId w:val="1"/>
        </w:numPr>
        <w:spacing w:after="120"/>
        <w:rPr>
          <w:sz w:val="28"/>
          <w:szCs w:val="28"/>
        </w:rPr>
      </w:pPr>
      <w:r>
        <w:rPr>
          <w:sz w:val="28"/>
          <w:szCs w:val="28"/>
        </w:rPr>
        <w:t>Provided Hearing Room assistance and guidance to counsel</w:t>
      </w:r>
      <w:r w:rsidR="00D86C50">
        <w:rPr>
          <w:sz w:val="28"/>
          <w:szCs w:val="28"/>
        </w:rPr>
        <w:t xml:space="preserve"> </w:t>
      </w:r>
      <w:r w:rsidR="009959B8">
        <w:rPr>
          <w:sz w:val="28"/>
          <w:szCs w:val="28"/>
        </w:rPr>
        <w:t xml:space="preserve">on financial and policy issues </w:t>
      </w:r>
      <w:r w:rsidR="00D86C50">
        <w:rPr>
          <w:sz w:val="28"/>
          <w:szCs w:val="28"/>
        </w:rPr>
        <w:t>in various cases from 1975 to 2001</w:t>
      </w:r>
      <w:r w:rsidR="009E20E9">
        <w:rPr>
          <w:sz w:val="28"/>
          <w:szCs w:val="28"/>
        </w:rPr>
        <w:t>.</w:t>
      </w:r>
    </w:p>
    <w:p w:rsidR="009E20E9" w:rsidRDefault="009E20E9" w:rsidP="009E20E9">
      <w:pPr>
        <w:spacing w:after="120"/>
        <w:ind w:left="1080"/>
        <w:rPr>
          <w:sz w:val="28"/>
          <w:szCs w:val="28"/>
        </w:rPr>
      </w:pPr>
    </w:p>
    <w:p w:rsidR="00892345" w:rsidRPr="009E20E9" w:rsidRDefault="009E20E9" w:rsidP="009E20E9">
      <w:pPr>
        <w:pStyle w:val="Tty-Mich-Q"/>
        <w:spacing w:line="240" w:lineRule="auto"/>
        <w:rPr>
          <w:sz w:val="28"/>
          <w:szCs w:val="28"/>
        </w:rPr>
      </w:pPr>
      <w:r w:rsidRPr="009E20E9">
        <w:rPr>
          <w:sz w:val="28"/>
          <w:szCs w:val="28"/>
        </w:rPr>
        <w:t>EDUCATIONAL BACKGROUND</w:t>
      </w:r>
    </w:p>
    <w:p w:rsidR="00892345" w:rsidRDefault="0081102C" w:rsidP="008F165E">
      <w:pPr>
        <w:pStyle w:val="Testimony-Mich"/>
        <w:spacing w:line="360" w:lineRule="auto"/>
        <w:ind w:left="0" w:firstLine="864"/>
        <w:jc w:val="both"/>
      </w:pPr>
      <w:r w:rsidRPr="009E20E9">
        <w:rPr>
          <w:sz w:val="28"/>
          <w:szCs w:val="28"/>
        </w:rPr>
        <w:t>Mr. Coppola did his</w:t>
      </w:r>
      <w:r w:rsidR="00892345" w:rsidRPr="009E20E9">
        <w:rPr>
          <w:sz w:val="28"/>
          <w:szCs w:val="28"/>
        </w:rPr>
        <w:t xml:space="preserve"> undergraduate work at Wayne State University, where </w:t>
      </w:r>
      <w:r w:rsidRPr="009E20E9">
        <w:rPr>
          <w:sz w:val="28"/>
          <w:szCs w:val="28"/>
        </w:rPr>
        <w:t>he</w:t>
      </w:r>
      <w:r w:rsidR="00892345" w:rsidRPr="009E20E9">
        <w:rPr>
          <w:sz w:val="28"/>
          <w:szCs w:val="28"/>
        </w:rPr>
        <w:t xml:space="preserve"> received the Bachelor of Science </w:t>
      </w:r>
      <w:r w:rsidR="00D623C0">
        <w:rPr>
          <w:sz w:val="28"/>
          <w:szCs w:val="28"/>
        </w:rPr>
        <w:t>degree in Accounting in 1974.  He</w:t>
      </w:r>
      <w:r w:rsidR="00892345" w:rsidRPr="009E20E9">
        <w:rPr>
          <w:sz w:val="28"/>
          <w:szCs w:val="28"/>
        </w:rPr>
        <w:t xml:space="preserve"> later returned to Wayne Sate University to obtain </w:t>
      </w:r>
      <w:r w:rsidR="001E6DB7">
        <w:rPr>
          <w:sz w:val="28"/>
          <w:szCs w:val="28"/>
        </w:rPr>
        <w:t>his</w:t>
      </w:r>
      <w:r w:rsidR="00892345" w:rsidRPr="009E20E9">
        <w:rPr>
          <w:sz w:val="28"/>
          <w:szCs w:val="28"/>
        </w:rPr>
        <w:t xml:space="preserve"> Master of Business Administration degree with major in Finance in 1980.</w:t>
      </w:r>
    </w:p>
    <w:sectPr w:rsidR="00892345" w:rsidSect="00A6494C">
      <w:headerReference w:type="default" r:id="rId8"/>
      <w:footerReference w:type="even" r:id="rId9"/>
      <w:footerReference w:type="default" r:id="rId10"/>
      <w:pgSz w:w="12240" w:h="15840"/>
      <w:pgMar w:top="1008"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93B" w:rsidRDefault="00E6493B">
      <w:r>
        <w:separator/>
      </w:r>
    </w:p>
  </w:endnote>
  <w:endnote w:type="continuationSeparator" w:id="0">
    <w:p w:rsidR="00E6493B" w:rsidRDefault="00E649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3B" w:rsidRDefault="00E6493B" w:rsidP="00CB61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493B" w:rsidRDefault="00E649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3B" w:rsidRDefault="00E6493B" w:rsidP="00CB61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450">
      <w:rPr>
        <w:rStyle w:val="PageNumber"/>
        <w:noProof/>
      </w:rPr>
      <w:t>7</w:t>
    </w:r>
    <w:r>
      <w:rPr>
        <w:rStyle w:val="PageNumber"/>
      </w:rPr>
      <w:fldChar w:fldCharType="end"/>
    </w:r>
  </w:p>
  <w:p w:rsidR="00E6493B" w:rsidRDefault="00E6493B">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93B" w:rsidRDefault="00E6493B">
      <w:r>
        <w:separator/>
      </w:r>
    </w:p>
  </w:footnote>
  <w:footnote w:type="continuationSeparator" w:id="0">
    <w:p w:rsidR="00E6493B" w:rsidRDefault="00E64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1E" w:rsidRDefault="00B86E1E">
    <w:pPr>
      <w:pStyle w:val="Header"/>
    </w:pPr>
  </w:p>
  <w:p w:rsidR="00E6493B" w:rsidRPr="00E6493B" w:rsidRDefault="00E6493B" w:rsidP="00B13450">
    <w:pPr>
      <w:jc w:val="right"/>
      <w:rPr>
        <w:sz w:val="20"/>
        <w:szCs w:val="2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Docket No. UE-120436, et. </w:t>
    </w:r>
    <w:proofErr w:type="gramStart"/>
    <w:r>
      <w:rPr>
        <w:sz w:val="18"/>
        <w:szCs w:val="18"/>
      </w:rPr>
      <w:t>al</w:t>
    </w:r>
    <w:proofErr w:type="gramEnd"/>
    <w:r w:rsidR="00B13450">
      <w:rPr>
        <w:sz w:val="18"/>
        <w:szCs w:val="18"/>
      </w:rPr>
      <w:t>.</w:t>
    </w:r>
    <w:r>
      <w:rPr>
        <w:sz w:val="18"/>
        <w:szCs w:val="18"/>
      </w:rPr>
      <w:t xml:space="preserve"> </w:t>
    </w:r>
    <w:r w:rsidR="00B86E1E" w:rsidRPr="0098780A">
      <w:rPr>
        <w:sz w:val="18"/>
        <w:szCs w:val="18"/>
      </w:rPr>
      <w:br/>
    </w:r>
    <w:r w:rsidR="00B86E1E" w:rsidRPr="0098780A">
      <w:rPr>
        <w:sz w:val="18"/>
        <w:szCs w:val="18"/>
      </w:rPr>
      <w:tab/>
    </w:r>
    <w:r w:rsidR="00B86E1E" w:rsidRPr="0098780A">
      <w:rPr>
        <w:sz w:val="18"/>
        <w:szCs w:val="18"/>
      </w:rPr>
      <w:tab/>
    </w:r>
    <w:r w:rsidR="00B86E1E" w:rsidRPr="0098780A">
      <w:rPr>
        <w:sz w:val="18"/>
        <w:szCs w:val="18"/>
      </w:rPr>
      <w:tab/>
    </w:r>
    <w:r w:rsidR="00B86E1E">
      <w:rPr>
        <w:sz w:val="18"/>
        <w:szCs w:val="18"/>
      </w:rPr>
      <w:tab/>
    </w:r>
    <w:r w:rsidR="00B86E1E">
      <w:rPr>
        <w:sz w:val="18"/>
        <w:szCs w:val="18"/>
      </w:rPr>
      <w:tab/>
      <w:t xml:space="preserve">    </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Exhibit No. SC-2</w:t>
    </w:r>
    <w:r>
      <w:rPr>
        <w:sz w:val="18"/>
        <w:szCs w:val="18"/>
      </w:rPr>
      <w:br/>
    </w:r>
    <w:r>
      <w:rPr>
        <w:sz w:val="18"/>
        <w:szCs w:val="18"/>
      </w:rPr>
      <w:tab/>
    </w:r>
    <w:r>
      <w:rPr>
        <w:sz w:val="18"/>
        <w:szCs w:val="18"/>
      </w:rPr>
      <w:tab/>
    </w:r>
    <w:r>
      <w:rPr>
        <w:sz w:val="18"/>
        <w:szCs w:val="18"/>
      </w:rPr>
      <w:tab/>
    </w:r>
    <w:r>
      <w:rPr>
        <w:sz w:val="18"/>
        <w:szCs w:val="18"/>
      </w:rPr>
      <w:tab/>
    </w:r>
    <w:r>
      <w:rPr>
        <w:sz w:val="18"/>
        <w:szCs w:val="18"/>
      </w:rPr>
      <w:tab/>
    </w:r>
    <w:sdt>
      <w:sdtPr>
        <w:rPr>
          <w:sz w:val="20"/>
          <w:szCs w:val="20"/>
        </w:rPr>
        <w:id w:val="250395305"/>
        <w:docPartObj>
          <w:docPartGallery w:val="Page Numbers (Top of Page)"/>
          <w:docPartUnique/>
        </w:docPartObj>
      </w:sdtPr>
      <w:sdtContent>
        <w:r>
          <w:rPr>
            <w:sz w:val="20"/>
            <w:szCs w:val="20"/>
          </w:rPr>
          <w:tab/>
        </w:r>
        <w:r>
          <w:rPr>
            <w:sz w:val="20"/>
            <w:szCs w:val="20"/>
          </w:rPr>
          <w:tab/>
        </w:r>
        <w:r>
          <w:rPr>
            <w:sz w:val="20"/>
            <w:szCs w:val="20"/>
          </w:rPr>
          <w:tab/>
        </w:r>
        <w:r>
          <w:rPr>
            <w:sz w:val="20"/>
            <w:szCs w:val="20"/>
          </w:rPr>
          <w:tab/>
        </w:r>
        <w:r>
          <w:rPr>
            <w:sz w:val="20"/>
            <w:szCs w:val="20"/>
          </w:rPr>
          <w:tab/>
        </w:r>
        <w:r w:rsidRPr="00E6493B">
          <w:rPr>
            <w:sz w:val="20"/>
            <w:szCs w:val="20"/>
          </w:rPr>
          <w:t xml:space="preserve">Page </w:t>
        </w:r>
        <w:r w:rsidRPr="00E6493B">
          <w:rPr>
            <w:sz w:val="20"/>
            <w:szCs w:val="20"/>
          </w:rPr>
          <w:fldChar w:fldCharType="begin"/>
        </w:r>
        <w:r w:rsidRPr="00E6493B">
          <w:rPr>
            <w:sz w:val="20"/>
            <w:szCs w:val="20"/>
          </w:rPr>
          <w:instrText xml:space="preserve"> PAGE </w:instrText>
        </w:r>
        <w:r w:rsidRPr="00E6493B">
          <w:rPr>
            <w:sz w:val="20"/>
            <w:szCs w:val="20"/>
          </w:rPr>
          <w:fldChar w:fldCharType="separate"/>
        </w:r>
        <w:r w:rsidR="00B13450">
          <w:rPr>
            <w:noProof/>
            <w:sz w:val="20"/>
            <w:szCs w:val="20"/>
          </w:rPr>
          <w:t>7</w:t>
        </w:r>
        <w:r w:rsidRPr="00E6493B">
          <w:rPr>
            <w:sz w:val="20"/>
            <w:szCs w:val="20"/>
          </w:rPr>
          <w:fldChar w:fldCharType="end"/>
        </w:r>
        <w:r w:rsidRPr="00E6493B">
          <w:rPr>
            <w:sz w:val="20"/>
            <w:szCs w:val="20"/>
          </w:rPr>
          <w:t xml:space="preserve"> of </w:t>
        </w:r>
        <w:r w:rsidRPr="00E6493B">
          <w:rPr>
            <w:sz w:val="20"/>
            <w:szCs w:val="20"/>
          </w:rPr>
          <w:fldChar w:fldCharType="begin"/>
        </w:r>
        <w:r w:rsidRPr="00E6493B">
          <w:rPr>
            <w:sz w:val="20"/>
            <w:szCs w:val="20"/>
          </w:rPr>
          <w:instrText xml:space="preserve"> NUMPAGES  </w:instrText>
        </w:r>
        <w:r w:rsidRPr="00E6493B">
          <w:rPr>
            <w:sz w:val="20"/>
            <w:szCs w:val="20"/>
          </w:rPr>
          <w:fldChar w:fldCharType="separate"/>
        </w:r>
        <w:r w:rsidR="00B13450">
          <w:rPr>
            <w:noProof/>
            <w:sz w:val="20"/>
            <w:szCs w:val="20"/>
          </w:rPr>
          <w:t>7</w:t>
        </w:r>
        <w:r w:rsidRPr="00E6493B">
          <w:rPr>
            <w:sz w:val="20"/>
            <w:szCs w:val="20"/>
          </w:rPr>
          <w:fldChar w:fldCharType="end"/>
        </w:r>
      </w:sdtContent>
    </w:sdt>
  </w:p>
  <w:p w:rsidR="00B86E1E" w:rsidRPr="00E6493B" w:rsidRDefault="00B86E1E" w:rsidP="00B86E1E">
    <w:pPr>
      <w:jc w:val="right"/>
      <w:rPr>
        <w:sz w:val="20"/>
        <w:szCs w:val="20"/>
      </w:rPr>
    </w:pPr>
  </w:p>
  <w:p w:rsidR="00B86E1E" w:rsidRPr="00E6493B" w:rsidRDefault="00B86E1E">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93E82"/>
    <w:multiLevelType w:val="hybridMultilevel"/>
    <w:tmpl w:val="595C78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252953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rsids>
    <w:rsidRoot w:val="00892345"/>
    <w:rsid w:val="00007462"/>
    <w:rsid w:val="001071AB"/>
    <w:rsid w:val="00175DD1"/>
    <w:rsid w:val="00176948"/>
    <w:rsid w:val="00193E20"/>
    <w:rsid w:val="001A1146"/>
    <w:rsid w:val="001D7B4B"/>
    <w:rsid w:val="001E6DB7"/>
    <w:rsid w:val="001F2515"/>
    <w:rsid w:val="00235E8D"/>
    <w:rsid w:val="0028418E"/>
    <w:rsid w:val="002869D5"/>
    <w:rsid w:val="0029553F"/>
    <w:rsid w:val="00310C8B"/>
    <w:rsid w:val="00336C3A"/>
    <w:rsid w:val="003642AE"/>
    <w:rsid w:val="00386CB7"/>
    <w:rsid w:val="003A3AB8"/>
    <w:rsid w:val="003D7454"/>
    <w:rsid w:val="004831FC"/>
    <w:rsid w:val="00493B34"/>
    <w:rsid w:val="004B3704"/>
    <w:rsid w:val="005260E4"/>
    <w:rsid w:val="00533590"/>
    <w:rsid w:val="00557E4A"/>
    <w:rsid w:val="005964CF"/>
    <w:rsid w:val="005E11B6"/>
    <w:rsid w:val="00602D69"/>
    <w:rsid w:val="00642D7B"/>
    <w:rsid w:val="006460FE"/>
    <w:rsid w:val="0067249F"/>
    <w:rsid w:val="00687248"/>
    <w:rsid w:val="006B204B"/>
    <w:rsid w:val="006C26D4"/>
    <w:rsid w:val="006F0D2B"/>
    <w:rsid w:val="00711950"/>
    <w:rsid w:val="0073392A"/>
    <w:rsid w:val="007464B8"/>
    <w:rsid w:val="00790E1D"/>
    <w:rsid w:val="007946C6"/>
    <w:rsid w:val="007B7475"/>
    <w:rsid w:val="0081102C"/>
    <w:rsid w:val="00892345"/>
    <w:rsid w:val="008E7976"/>
    <w:rsid w:val="008F165E"/>
    <w:rsid w:val="008F4BB1"/>
    <w:rsid w:val="00914C3B"/>
    <w:rsid w:val="00936D92"/>
    <w:rsid w:val="00940A68"/>
    <w:rsid w:val="00981696"/>
    <w:rsid w:val="0098780A"/>
    <w:rsid w:val="009959B8"/>
    <w:rsid w:val="009E20E9"/>
    <w:rsid w:val="00A2288A"/>
    <w:rsid w:val="00A6494C"/>
    <w:rsid w:val="00AA6B00"/>
    <w:rsid w:val="00AD11FB"/>
    <w:rsid w:val="00AE73FD"/>
    <w:rsid w:val="00B13450"/>
    <w:rsid w:val="00B34223"/>
    <w:rsid w:val="00B620D8"/>
    <w:rsid w:val="00B86E1E"/>
    <w:rsid w:val="00BA5574"/>
    <w:rsid w:val="00C20A33"/>
    <w:rsid w:val="00CB6176"/>
    <w:rsid w:val="00CE6471"/>
    <w:rsid w:val="00D20694"/>
    <w:rsid w:val="00D51924"/>
    <w:rsid w:val="00D623C0"/>
    <w:rsid w:val="00D635A7"/>
    <w:rsid w:val="00D86C50"/>
    <w:rsid w:val="00E04DDB"/>
    <w:rsid w:val="00E21AD1"/>
    <w:rsid w:val="00E278B1"/>
    <w:rsid w:val="00E420A4"/>
    <w:rsid w:val="00E43E68"/>
    <w:rsid w:val="00E47CDD"/>
    <w:rsid w:val="00E517FD"/>
    <w:rsid w:val="00E6493B"/>
    <w:rsid w:val="00F30289"/>
    <w:rsid w:val="00F560AC"/>
    <w:rsid w:val="00F872E9"/>
    <w:rsid w:val="00FD51B6"/>
    <w:rsid w:val="00FE6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C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y-Mich-Q">
    <w:name w:val="Tty - Mich - Q"/>
    <w:basedOn w:val="Testimony-Mich"/>
    <w:rsid w:val="00892345"/>
    <w:rPr>
      <w:b/>
      <w:smallCaps/>
    </w:rPr>
  </w:style>
  <w:style w:type="paragraph" w:customStyle="1" w:styleId="Testimony-Mich">
    <w:name w:val="Testimony - Mich"/>
    <w:basedOn w:val="Normal"/>
    <w:rsid w:val="00892345"/>
    <w:pPr>
      <w:tabs>
        <w:tab w:val="left" w:pos="0"/>
        <w:tab w:val="left" w:pos="576"/>
        <w:tab w:val="left" w:pos="1008"/>
        <w:tab w:val="left" w:pos="1440"/>
        <w:tab w:val="left" w:pos="1872"/>
        <w:tab w:val="left" w:pos="8208"/>
      </w:tabs>
      <w:spacing w:after="240" w:line="480" w:lineRule="auto"/>
      <w:ind w:left="576" w:hanging="576"/>
    </w:pPr>
    <w:rPr>
      <w:szCs w:val="20"/>
    </w:rPr>
  </w:style>
  <w:style w:type="paragraph" w:styleId="Footer">
    <w:name w:val="footer"/>
    <w:basedOn w:val="Normal"/>
    <w:rsid w:val="0081102C"/>
    <w:pPr>
      <w:tabs>
        <w:tab w:val="center" w:pos="4320"/>
        <w:tab w:val="right" w:pos="8640"/>
      </w:tabs>
    </w:pPr>
  </w:style>
  <w:style w:type="character" w:styleId="PageNumber">
    <w:name w:val="page number"/>
    <w:basedOn w:val="DefaultParagraphFont"/>
    <w:rsid w:val="0081102C"/>
  </w:style>
  <w:style w:type="paragraph" w:styleId="Header">
    <w:name w:val="header"/>
    <w:basedOn w:val="Normal"/>
    <w:link w:val="HeaderChar"/>
    <w:uiPriority w:val="99"/>
    <w:rsid w:val="009E20E9"/>
    <w:pPr>
      <w:tabs>
        <w:tab w:val="center" w:pos="4320"/>
        <w:tab w:val="right" w:pos="8640"/>
      </w:tabs>
    </w:pPr>
  </w:style>
  <w:style w:type="character" w:customStyle="1" w:styleId="HeaderChar">
    <w:name w:val="Header Char"/>
    <w:basedOn w:val="DefaultParagraphFont"/>
    <w:link w:val="Header"/>
    <w:uiPriority w:val="99"/>
    <w:rsid w:val="00790E1D"/>
    <w:rPr>
      <w:sz w:val="24"/>
      <w:szCs w:val="24"/>
    </w:rPr>
  </w:style>
  <w:style w:type="paragraph" w:styleId="BalloonText">
    <w:name w:val="Balloon Text"/>
    <w:basedOn w:val="Normal"/>
    <w:link w:val="BalloonTextChar"/>
    <w:rsid w:val="00790E1D"/>
    <w:rPr>
      <w:rFonts w:ascii="Tahoma" w:hAnsi="Tahoma" w:cs="Tahoma"/>
      <w:sz w:val="16"/>
      <w:szCs w:val="16"/>
    </w:rPr>
  </w:style>
  <w:style w:type="character" w:customStyle="1" w:styleId="BalloonTextChar">
    <w:name w:val="Balloon Text Char"/>
    <w:basedOn w:val="DefaultParagraphFont"/>
    <w:link w:val="BalloonText"/>
    <w:rsid w:val="00790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70A29"/>
    <w:rsid w:val="00B70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601807AF7F483385ED3E7ACEFA009E">
    <w:name w:val="38601807AF7F483385ED3E7ACEFA009E"/>
    <w:rsid w:val="00B70A29"/>
  </w:style>
  <w:style w:type="paragraph" w:customStyle="1" w:styleId="EFF4791436694285B000CC5FFD9B91E2">
    <w:name w:val="EFF4791436694285B000CC5FFD9B91E2"/>
    <w:rsid w:val="00B70A29"/>
  </w:style>
  <w:style w:type="paragraph" w:customStyle="1" w:styleId="CFA1D9736B5042048C79ACD019C47568">
    <w:name w:val="CFA1D9736B5042048C79ACD019C47568"/>
    <w:rsid w:val="00B70A29"/>
  </w:style>
  <w:style w:type="paragraph" w:customStyle="1" w:styleId="3A0E63D6A6F846C6B17F93F41CFF3776">
    <w:name w:val="3A0E63D6A6F846C6B17F93F41CFF3776"/>
    <w:rsid w:val="00B70A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4C6235-60E7-4661-BB8F-2ADA99525E1A}"/>
</file>

<file path=customXml/itemProps2.xml><?xml version="1.0" encoding="utf-8"?>
<ds:datastoreItem xmlns:ds="http://schemas.openxmlformats.org/officeDocument/2006/customXml" ds:itemID="{3A4A94B1-E410-4366-9B53-CEE8C8809B4E}"/>
</file>

<file path=customXml/itemProps3.xml><?xml version="1.0" encoding="utf-8"?>
<ds:datastoreItem xmlns:ds="http://schemas.openxmlformats.org/officeDocument/2006/customXml" ds:itemID="{4CEEAC13-443E-4723-A9A1-D7A47C96C74E}"/>
</file>

<file path=customXml/itemProps4.xml><?xml version="1.0" encoding="utf-8"?>
<ds:datastoreItem xmlns:ds="http://schemas.openxmlformats.org/officeDocument/2006/customXml" ds:itemID="{26155921-DB58-44F6-B99B-E33735599567}"/>
</file>

<file path=customXml/itemProps5.xml><?xml version="1.0" encoding="utf-8"?>
<ds:datastoreItem xmlns:ds="http://schemas.openxmlformats.org/officeDocument/2006/customXml" ds:itemID="{7A2B80EE-2FF0-49B5-8D08-FC0D50EC1E5F}"/>
</file>

<file path=docProps/app.xml><?xml version="1.0" encoding="utf-8"?>
<Properties xmlns="http://schemas.openxmlformats.org/officeDocument/2006/extended-properties" xmlns:vt="http://schemas.openxmlformats.org/officeDocument/2006/docPropsVTypes">
  <Template>Normal.dotm</Template>
  <TotalTime>0</TotalTime>
  <Pages>7</Pages>
  <Words>1598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Appendix A – Qualifications of Sebastian Coppola</vt:lpstr>
    </vt:vector>
  </TitlesOfParts>
  <Company>Microsoft</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Qualifications of Sebastian Coppola</dc:title>
  <dc:creator>Seb Coppola</dc:creator>
  <cp:lastModifiedBy>Lea Daeschel</cp:lastModifiedBy>
  <cp:revision>2</cp:revision>
  <cp:lastPrinted>2012-03-10T20:46:00Z</cp:lastPrinted>
  <dcterms:created xsi:type="dcterms:W3CDTF">2012-09-10T18:33:00Z</dcterms:created>
  <dcterms:modified xsi:type="dcterms:W3CDTF">2012-09-10T18:33:00Z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