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1B248" w14:textId="77777777" w:rsidR="003E29FE" w:rsidRDefault="00963EDB">
      <w:pPr>
        <w:tabs>
          <w:tab w:val="center" w:pos="4680"/>
        </w:tabs>
        <w:ind w:right="-108" w:hanging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THE</w:t>
      </w:r>
    </w:p>
    <w:p w14:paraId="4D612A2E" w14:textId="77777777" w:rsidR="003E29FE" w:rsidRDefault="00963EDB">
      <w:pPr>
        <w:tabs>
          <w:tab w:val="center" w:pos="4680"/>
        </w:tabs>
        <w:ind w:right="-108" w:hanging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UTILITIES AND TRANSPORTATION COMMISSION</w:t>
      </w:r>
    </w:p>
    <w:p w14:paraId="239BFF21" w14:textId="77777777" w:rsidR="003E29FE" w:rsidRDefault="003E29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97555A" w14:textId="77777777" w:rsidR="003E29FE" w:rsidRDefault="003E29F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E29FE" w14:paraId="64A72258" w14:textId="77777777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72B238A8" w14:textId="77777777" w:rsidR="003E29FE" w:rsidRDefault="003E29FE">
            <w:pPr>
              <w:pStyle w:val="Footer"/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47281" w14:textId="77777777" w:rsidR="003E29FE" w:rsidRDefault="00963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WASHINGTON UTILITIES AND TRANSPORTATION COMMISSION,</w:t>
            </w:r>
          </w:p>
          <w:p w14:paraId="091980E1" w14:textId="77777777" w:rsidR="003E29FE" w:rsidRDefault="003E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1EC30" w14:textId="77777777" w:rsidR="003E29FE" w:rsidRDefault="00963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Complainant,</w:t>
            </w:r>
          </w:p>
          <w:p w14:paraId="577ECCF8" w14:textId="77777777" w:rsidR="003E29FE" w:rsidRDefault="003E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A36A3" w14:textId="77777777" w:rsidR="003E29FE" w:rsidRDefault="00963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  <w:p w14:paraId="6F5EDE4F" w14:textId="77777777" w:rsidR="003E29FE" w:rsidRDefault="003E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36766" w14:textId="77777777" w:rsidR="003E29FE" w:rsidRDefault="00963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CASCADE NATURAL GAS CORPORATION,</w:t>
            </w:r>
          </w:p>
          <w:p w14:paraId="3D2280B5" w14:textId="77777777" w:rsidR="003E29FE" w:rsidRDefault="00963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(Advice No. CNG/W15-06-01),</w:t>
            </w:r>
          </w:p>
          <w:p w14:paraId="6FB0729F" w14:textId="77777777" w:rsidR="003E29FE" w:rsidRDefault="003E29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2A39EB" w14:textId="77777777" w:rsidR="003E29FE" w:rsidRDefault="00963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Respondent.</w:t>
            </w:r>
          </w:p>
          <w:p w14:paraId="71FCC575" w14:textId="77777777" w:rsidR="003E29FE" w:rsidRDefault="003E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01896" w14:textId="77777777" w:rsidR="003E29FE" w:rsidRDefault="00963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. . . . . . . . . . . . . . . . . . . . . . . . . . . . . . . . .</w:t>
            </w:r>
          </w:p>
          <w:p w14:paraId="152BE85E" w14:textId="77777777" w:rsidR="003E29FE" w:rsidRDefault="003E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E28A0" w14:textId="77777777" w:rsidR="003E29FE" w:rsidRDefault="00963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the Matter of the Petition of</w:t>
            </w:r>
          </w:p>
          <w:p w14:paraId="12E97119" w14:textId="77777777" w:rsidR="003E29FE" w:rsidRDefault="003E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47FEF" w14:textId="77777777" w:rsidR="003E29FE" w:rsidRDefault="00963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CASCADE NATURAL GAS CORPORATION</w:t>
            </w:r>
          </w:p>
          <w:p w14:paraId="61CCC1F9" w14:textId="77777777" w:rsidR="003E29FE" w:rsidRDefault="003E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A589C" w14:textId="77777777" w:rsidR="003E29FE" w:rsidRDefault="00963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a Waiver from WAC 480-07-505 – </w:t>
            </w:r>
          </w:p>
          <w:p w14:paraId="64660268" w14:textId="77777777" w:rsidR="003E29FE" w:rsidRDefault="00963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Rate Proceedings.</w:t>
            </w:r>
          </w:p>
          <w:p w14:paraId="3877304A" w14:textId="77777777" w:rsidR="003E29FE" w:rsidRDefault="003E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F845EEC" w14:textId="77777777" w:rsidR="003E29FE" w:rsidRDefault="00963EDB">
            <w:pPr>
              <w:ind w:left="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DOCKET UG-151309</w:t>
            </w:r>
          </w:p>
          <w:p w14:paraId="243A6DFC" w14:textId="77777777" w:rsidR="003E29FE" w:rsidRDefault="003E29FE">
            <w:pPr>
              <w:ind w:left="4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A25C0" w14:textId="770E84B1" w:rsidR="003E29FE" w:rsidRDefault="00963EDB" w:rsidP="000F7593">
            <w:pPr>
              <w:ind w:left="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CASCADE NATURAL GAS </w:t>
            </w:r>
            <w:r w:rsidR="000F7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CORPORATION’S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REPLY TO NWIGU AND PUBLIC COUNSEL ANSWER AND OBJECTION TO PETITION OF CASCADE NATURAL GAS CORPORATION FOR A MOTION FOR WAIVER AND </w:t>
            </w:r>
            <w:r w:rsidR="00AA3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ENERGY</w:t>
            </w:r>
            <w:r w:rsidR="00AA3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PROJECT’S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ANSWER AND OBJECTION TO CASCADE NATURAL GAS PETITION FOR WAIVER</w:t>
            </w:r>
          </w:p>
        </w:tc>
      </w:tr>
    </w:tbl>
    <w:p w14:paraId="7ADD83E0" w14:textId="77777777" w:rsidR="003E29FE" w:rsidRDefault="003E29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191686" w14:textId="77777777" w:rsidR="003E29FE" w:rsidRDefault="00963EDB">
      <w:pPr>
        <w:pStyle w:val="ListParagraph"/>
        <w:numPr>
          <w:ilvl w:val="0"/>
          <w:numId w:val="2"/>
        </w:numPr>
        <w:spacing w:line="480" w:lineRule="exact"/>
        <w:ind w:left="720" w:righ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2FEA1E5A" w14:textId="3174DF3D" w:rsidR="003E29FE" w:rsidRDefault="00963EDB" w:rsidP="00966354">
      <w:pPr>
        <w:pStyle w:val="ListParagraph"/>
        <w:numPr>
          <w:ilvl w:val="0"/>
          <w:numId w:val="10"/>
        </w:numPr>
        <w:tabs>
          <w:tab w:val="left" w:pos="720"/>
        </w:tabs>
        <w:spacing w:line="480" w:lineRule="exact"/>
        <w:ind w:left="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Cascade Natural Gas </w:t>
      </w:r>
      <w:r w:rsidR="000F7593">
        <w:rPr>
          <w:rFonts w:ascii="Times New Roman" w:hAnsi="Times New Roman" w:cs="Times New Roman"/>
          <w:sz w:val="24"/>
          <w:szCs w:val="24"/>
        </w:rPr>
        <w:t>Corporation</w:t>
      </w:r>
      <w:r>
        <w:rPr>
          <w:rFonts w:ascii="Times New Roman" w:hAnsi="Times New Roman" w:cs="Times New Roman"/>
          <w:sz w:val="24"/>
          <w:szCs w:val="24"/>
        </w:rPr>
        <w:t xml:space="preserve"> (“Cascade”) submits this Reply to the Answer and Objection to Petition of Cascade for a Motion for Waiver filed by Northwest Industrial Gas Users (“NWIGU”) and the Public Counsel Unit of the Washington State Attorney’s Office (“Public Counsel”)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and the Answer and Objection to Cascade Natural </w:t>
      </w:r>
    </w:p>
    <w:p w14:paraId="439B290E" w14:textId="35DA91E3" w:rsidR="003E29FE" w:rsidRPr="00966354" w:rsidRDefault="00963EDB" w:rsidP="00966354">
      <w:pPr>
        <w:pStyle w:val="ListParagraph"/>
        <w:numPr>
          <w:ilvl w:val="0"/>
          <w:numId w:val="12"/>
        </w:numPr>
        <w:tabs>
          <w:tab w:val="left" w:pos="720"/>
        </w:tabs>
        <w:spacing w:after="0" w:line="480" w:lineRule="atLeast"/>
        <w:ind w:left="0" w:hanging="720"/>
        <w:rPr>
          <w:rFonts w:ascii="Times New Roman" w:hAnsi="Times New Roman" w:cs="Times New Roman"/>
          <w:sz w:val="24"/>
          <w:szCs w:val="24"/>
        </w:rPr>
      </w:pPr>
      <w:r w:rsidRPr="00966354">
        <w:rPr>
          <w:rFonts w:ascii="Times New Roman" w:hAnsi="Times New Roman" w:cs="Times New Roman"/>
          <w:sz w:val="24"/>
          <w:szCs w:val="24"/>
        </w:rPr>
        <w:lastRenderedPageBreak/>
        <w:tab/>
        <w:t>Contrary to the Respondents arguments, the plain meaning of restructure as utilized in WAC 480-07-505, is not the same thing as increase.  Cascade’s overall request to increase rates by 1.59% that when equally applied to all customer classes results in a 6.28% increase to</w:t>
      </w:r>
      <w:bookmarkStart w:id="0" w:name="_GoBack"/>
      <w:bookmarkEnd w:id="0"/>
      <w:r w:rsidRPr="00966354">
        <w:rPr>
          <w:rFonts w:ascii="Times New Roman" w:hAnsi="Times New Roman" w:cs="Times New Roman"/>
          <w:sz w:val="24"/>
          <w:szCs w:val="24"/>
        </w:rPr>
        <w:t xml:space="preserve"> transportation customers does</w:t>
      </w:r>
      <w:r w:rsidR="00420AC0" w:rsidRPr="00966354">
        <w:rPr>
          <w:rFonts w:ascii="Times New Roman" w:hAnsi="Times New Roman" w:cs="Times New Roman"/>
          <w:sz w:val="24"/>
          <w:szCs w:val="24"/>
        </w:rPr>
        <w:t xml:space="preserve"> </w:t>
      </w:r>
      <w:r w:rsidR="00F3715D" w:rsidRPr="00966354">
        <w:rPr>
          <w:rFonts w:ascii="Times New Roman" w:hAnsi="Times New Roman" w:cs="Times New Roman"/>
          <w:sz w:val="24"/>
          <w:szCs w:val="24"/>
        </w:rPr>
        <w:t xml:space="preserve">not </w:t>
      </w:r>
      <w:r w:rsidRPr="00966354">
        <w:rPr>
          <w:rFonts w:ascii="Times New Roman" w:hAnsi="Times New Roman" w:cs="Times New Roman"/>
          <w:sz w:val="24"/>
          <w:szCs w:val="24"/>
        </w:rPr>
        <w:t xml:space="preserve">trigger a </w:t>
      </w:r>
      <w:r w:rsidR="00EE0A8B" w:rsidRPr="00966354">
        <w:rPr>
          <w:rFonts w:ascii="Times New Roman" w:hAnsi="Times New Roman" w:cs="Times New Roman"/>
          <w:sz w:val="24"/>
          <w:szCs w:val="24"/>
        </w:rPr>
        <w:t>GRC</w:t>
      </w:r>
      <w:r w:rsidRPr="00966354">
        <w:rPr>
          <w:rFonts w:ascii="Times New Roman" w:hAnsi="Times New Roman" w:cs="Times New Roman"/>
          <w:sz w:val="24"/>
          <w:szCs w:val="24"/>
        </w:rPr>
        <w:t xml:space="preserve">.  That interpretation of the statute is consistent with the plain meaning of WAC 480-07-505, the Commission’s order addressing 480-07-505, and previous filings made by Public Counsel.  </w:t>
      </w:r>
    </w:p>
    <w:p w14:paraId="3282C711" w14:textId="77777777" w:rsidR="003E29FE" w:rsidRDefault="00963EDB">
      <w:pPr>
        <w:pStyle w:val="ListParagraph"/>
        <w:numPr>
          <w:ilvl w:val="0"/>
          <w:numId w:val="2"/>
        </w:numPr>
        <w:spacing w:after="0" w:line="480" w:lineRule="atLeast"/>
        <w:ind w:left="720" w:right="72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5E1BADDE" w14:textId="77777777" w:rsidR="003E29FE" w:rsidRDefault="00963EDB" w:rsidP="00966354">
      <w:pPr>
        <w:pStyle w:val="ListParagraph"/>
        <w:numPr>
          <w:ilvl w:val="0"/>
          <w:numId w:val="12"/>
        </w:numPr>
        <w:tabs>
          <w:tab w:val="left" w:pos="720"/>
        </w:tabs>
        <w:spacing w:after="0" w:line="480" w:lineRule="atLeast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For the reasons stated above and in its June 23, 2015 filing, Cascade respectfully requests:</w:t>
      </w:r>
    </w:p>
    <w:p w14:paraId="66E9FD8E" w14:textId="77777777" w:rsidR="003E29FE" w:rsidRDefault="00963EDB">
      <w:pPr>
        <w:pStyle w:val="ListParagraph"/>
        <w:numPr>
          <w:ilvl w:val="0"/>
          <w:numId w:val="9"/>
        </w:numPr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Commission grant Cascade’s Petition for a Motion for Waiver of WAC 480-07-505(1)(c); and </w:t>
      </w:r>
    </w:p>
    <w:p w14:paraId="39B11D9B" w14:textId="77777777" w:rsidR="003E29FE" w:rsidRDefault="00963EDB">
      <w:pPr>
        <w:pStyle w:val="ListParagraph"/>
        <w:numPr>
          <w:ilvl w:val="0"/>
          <w:numId w:val="9"/>
        </w:numPr>
        <w:spacing w:after="0" w:line="480" w:lineRule="exact"/>
        <w:ind w:left="1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Commission determine that WAC 480-07505(1)(b) is not applicable to this proceeding.</w:t>
      </w:r>
    </w:p>
    <w:p w14:paraId="5AC9A829" w14:textId="77777777" w:rsidR="003E29FE" w:rsidRDefault="003E29FE">
      <w:pPr>
        <w:spacing w:after="0" w:line="480" w:lineRule="exact"/>
        <w:ind w:left="778"/>
        <w:rPr>
          <w:rFonts w:ascii="Times New Roman" w:hAnsi="Times New Roman"/>
          <w:sz w:val="24"/>
          <w:szCs w:val="24"/>
        </w:rPr>
      </w:pPr>
    </w:p>
    <w:p w14:paraId="05451978" w14:textId="77777777" w:rsidR="003E29FE" w:rsidRDefault="00963EDB">
      <w:pPr>
        <w:spacing w:after="0" w:line="480" w:lineRule="exact"/>
        <w:ind w:left="7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</w:p>
    <w:p w14:paraId="46EECBA3" w14:textId="77777777" w:rsidR="003E29FE" w:rsidRDefault="00963EDB">
      <w:pPr>
        <w:spacing w:after="0"/>
        <w:ind w:left="43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2070B26" w14:textId="77777777" w:rsidR="003E29FE" w:rsidRDefault="003E29FE">
      <w:pPr>
        <w:spacing w:after="0"/>
        <w:ind w:left="4320"/>
        <w:jc w:val="right"/>
        <w:rPr>
          <w:rFonts w:ascii="Times New Roman" w:hAnsi="Times New Roman"/>
          <w:sz w:val="24"/>
          <w:szCs w:val="24"/>
        </w:rPr>
      </w:pPr>
    </w:p>
    <w:p w14:paraId="73438FF6" w14:textId="77777777" w:rsidR="003E29FE" w:rsidRDefault="003E29FE">
      <w:pPr>
        <w:spacing w:after="0"/>
        <w:ind w:left="4320"/>
        <w:jc w:val="right"/>
        <w:rPr>
          <w:rFonts w:ascii="Times New Roman" w:hAnsi="Times New Roman"/>
          <w:sz w:val="24"/>
          <w:szCs w:val="24"/>
        </w:rPr>
      </w:pPr>
    </w:p>
    <w:p w14:paraId="01F6C46F" w14:textId="77777777" w:rsidR="003E29FE" w:rsidRDefault="00963EDB">
      <w:pPr>
        <w:spacing w:after="0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14:paraId="72DA97BC" w14:textId="77777777" w:rsidR="003E29FE" w:rsidRDefault="00963EDB">
      <w:pPr>
        <w:spacing w:after="0"/>
        <w:ind w:left="43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Lisa Rackner </w:t>
      </w:r>
    </w:p>
    <w:p w14:paraId="46FBF718" w14:textId="77777777" w:rsidR="003E29FE" w:rsidRDefault="00963EDB">
      <w:pPr>
        <w:spacing w:after="0"/>
        <w:ind w:left="43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McDowell Rackner &amp; Gibson PC</w:t>
      </w:r>
    </w:p>
    <w:p w14:paraId="4B431E92" w14:textId="77777777" w:rsidR="003E29FE" w:rsidRDefault="00963EDB">
      <w:pPr>
        <w:spacing w:after="0"/>
        <w:ind w:left="43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419 SW 11th Ave., Suite 400</w:t>
      </w:r>
    </w:p>
    <w:p w14:paraId="68F8B27C" w14:textId="77777777" w:rsidR="003E29FE" w:rsidRDefault="00963EDB">
      <w:pPr>
        <w:spacing w:after="0"/>
        <w:ind w:left="43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Portland, OR 97205</w:t>
      </w:r>
    </w:p>
    <w:p w14:paraId="27E42B05" w14:textId="77777777" w:rsidR="003E29FE" w:rsidRDefault="00963EDB">
      <w:pPr>
        <w:spacing w:after="0"/>
        <w:ind w:left="43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Phone: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(503)595-3925</w:t>
      </w:r>
    </w:p>
    <w:p w14:paraId="77532ED6" w14:textId="77777777" w:rsidR="003E29FE" w:rsidRDefault="00963EDB">
      <w:pPr>
        <w:spacing w:after="0"/>
        <w:ind w:left="43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Fax: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(503)595-3928</w:t>
      </w:r>
    </w:p>
    <w:p w14:paraId="4D38C7A5" w14:textId="77777777" w:rsidR="003E29FE" w:rsidRDefault="00963EDB">
      <w:pPr>
        <w:spacing w:after="0"/>
        <w:ind w:left="43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Email: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hyperlink r:id="rId7" w:history="1">
        <w:r>
          <w:rPr>
            <w:rStyle w:val="Hyperlink"/>
            <w:rFonts w:ascii="Times New Roman" w:hAnsi="Times New Roman"/>
            <w:bCs/>
            <w:sz w:val="24"/>
            <w:szCs w:val="24"/>
          </w:rPr>
          <w:t>lisa@mcd-law.com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164FE12E" w14:textId="77777777" w:rsidR="003E29FE" w:rsidRDefault="003E29FE">
      <w:pPr>
        <w:spacing w:after="0"/>
        <w:ind w:left="4320"/>
        <w:jc w:val="right"/>
        <w:rPr>
          <w:rFonts w:ascii="Times New Roman" w:hAnsi="Times New Roman"/>
          <w:sz w:val="24"/>
          <w:szCs w:val="24"/>
        </w:rPr>
      </w:pPr>
    </w:p>
    <w:p w14:paraId="117E6C31" w14:textId="77777777" w:rsidR="003E29FE" w:rsidRDefault="00963EDB">
      <w:pPr>
        <w:spacing w:after="0"/>
        <w:ind w:left="43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Attorneys for Cascade</w:t>
      </w:r>
      <w:r>
        <w:rPr>
          <w:rFonts w:ascii="Times New Roman" w:hAnsi="Times New Roman"/>
          <w:sz w:val="24"/>
          <w:szCs w:val="24"/>
        </w:rPr>
        <w:tab/>
      </w:r>
    </w:p>
    <w:p w14:paraId="3A095C68" w14:textId="77777777" w:rsidR="003E29FE" w:rsidRDefault="003E29FE">
      <w:pPr>
        <w:spacing w:after="0" w:line="360" w:lineRule="auto"/>
        <w:ind w:left="4320"/>
        <w:rPr>
          <w:rFonts w:ascii="Times New Roman" w:hAnsi="Times New Roman" w:cs="Times New Roman"/>
          <w:sz w:val="24"/>
          <w:szCs w:val="24"/>
        </w:rPr>
      </w:pPr>
    </w:p>
    <w:sectPr w:rsidR="003E29FE">
      <w:headerReference w:type="default" r:id="rId8"/>
      <w:footerReference w:type="default" r:id="rId9"/>
      <w:pgSz w:w="12240" w:h="15840"/>
      <w:pgMar w:top="1440" w:right="1728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CD570" w14:textId="77777777" w:rsidR="00963EDB" w:rsidRDefault="00963EDB">
      <w:pPr>
        <w:spacing w:after="0" w:line="240" w:lineRule="auto"/>
      </w:pPr>
      <w:r>
        <w:separator/>
      </w:r>
    </w:p>
  </w:endnote>
  <w:endnote w:type="continuationSeparator" w:id="0">
    <w:p w14:paraId="62055FC7" w14:textId="77777777" w:rsidR="00963EDB" w:rsidRDefault="0096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FA91C" w14:textId="77777777" w:rsidR="003E29FE" w:rsidRDefault="00963EDB">
    <w:pPr>
      <w:pStyle w:val="Footer"/>
      <w:ind w:right="36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CASCADE’S REPLY TO ANSWERS AND OBJECTIONS</w:t>
    </w:r>
  </w:p>
  <w:p w14:paraId="02775BBD" w14:textId="77777777" w:rsidR="003E29FE" w:rsidRDefault="00963EDB">
    <w:pPr>
      <w:pStyle w:val="Footer"/>
    </w:pPr>
    <w:r>
      <w:rPr>
        <w:rFonts w:ascii="Times New Roman" w:hAnsi="Times New Roman"/>
        <w:sz w:val="24"/>
        <w:szCs w:val="24"/>
      </w:rPr>
      <w:t xml:space="preserve">Page </w:t>
    </w:r>
    <w:r>
      <w:rPr>
        <w:rStyle w:val="PageNumber"/>
        <w:rFonts w:ascii="Times New Roman" w:hAnsi="Times New Roman"/>
        <w:sz w:val="24"/>
        <w:szCs w:val="24"/>
      </w:rPr>
      <w:fldChar w:fldCharType="begin"/>
    </w:r>
    <w:r>
      <w:rPr>
        <w:rStyle w:val="PageNumber"/>
        <w:rFonts w:ascii="Times New Roman" w:hAnsi="Times New Roman"/>
        <w:sz w:val="24"/>
        <w:szCs w:val="24"/>
      </w:rPr>
      <w:instrText xml:space="preserve"> PAGE </w:instrText>
    </w:r>
    <w:r>
      <w:rPr>
        <w:rStyle w:val="PageNumber"/>
        <w:rFonts w:ascii="Times New Roman" w:hAnsi="Times New Roman"/>
        <w:sz w:val="24"/>
        <w:szCs w:val="24"/>
      </w:rPr>
      <w:fldChar w:fldCharType="separate"/>
    </w:r>
    <w:r w:rsidR="00966354">
      <w:rPr>
        <w:rStyle w:val="PageNumber"/>
        <w:rFonts w:ascii="Times New Roman" w:hAnsi="Times New Roman"/>
        <w:noProof/>
        <w:sz w:val="24"/>
        <w:szCs w:val="24"/>
      </w:rPr>
      <w:t>2</w:t>
    </w:r>
    <w:r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0712A" w14:textId="77777777" w:rsidR="00963EDB" w:rsidRDefault="00963EDB">
      <w:pPr>
        <w:spacing w:after="0" w:line="240" w:lineRule="auto"/>
      </w:pPr>
      <w:r>
        <w:separator/>
      </w:r>
    </w:p>
  </w:footnote>
  <w:footnote w:type="continuationSeparator" w:id="0">
    <w:p w14:paraId="2232C96E" w14:textId="77777777" w:rsidR="00963EDB" w:rsidRDefault="00963EDB">
      <w:pPr>
        <w:spacing w:after="0" w:line="240" w:lineRule="auto"/>
      </w:pPr>
      <w:r>
        <w:continuationSeparator/>
      </w:r>
    </w:p>
  </w:footnote>
  <w:footnote w:id="1">
    <w:p w14:paraId="120DE283" w14:textId="77777777" w:rsidR="003E29FE" w:rsidRDefault="00963EDB">
      <w:pPr>
        <w:pStyle w:val="FootnoteText"/>
        <w:spacing w:after="120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Northwest Industrial Gas Users and the Public Counsel Unit of the Washington State Attorney’s Office Answer and Objection to Petition of Cascade Natural Gas Corporation for Waiver (July 9, 2015).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7C87D" w14:textId="77777777" w:rsidR="00966354" w:rsidRDefault="00966354" w:rsidP="00966354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67F41B03" w14:textId="061B0BA5" w:rsidR="000379F5" w:rsidRPr="00966354" w:rsidRDefault="00966354" w:rsidP="00966354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REVISED: July 21,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87CBA"/>
    <w:multiLevelType w:val="hybridMultilevel"/>
    <w:tmpl w:val="676C1A6A"/>
    <w:lvl w:ilvl="0" w:tplc="C3482C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37267B"/>
    <w:multiLevelType w:val="multilevel"/>
    <w:tmpl w:val="ED2C727A"/>
    <w:name w:val="HeadingStyles||Heading|3|3|0|1|0|33||1|0|32||1|0|32||1|0|32||1|0|32||1|0|33||1|0|32||1|0|34||1|0|32||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229D1756"/>
    <w:multiLevelType w:val="hybridMultilevel"/>
    <w:tmpl w:val="430A30D0"/>
    <w:lvl w:ilvl="0" w:tplc="F3B296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201689"/>
    <w:multiLevelType w:val="hybridMultilevel"/>
    <w:tmpl w:val="ABB4C7DA"/>
    <w:lvl w:ilvl="0" w:tplc="55A896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D47F19"/>
    <w:multiLevelType w:val="hybridMultilevel"/>
    <w:tmpl w:val="2954E850"/>
    <w:lvl w:ilvl="0" w:tplc="EAC8C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27EA8"/>
    <w:multiLevelType w:val="hybridMultilevel"/>
    <w:tmpl w:val="8E3E6448"/>
    <w:lvl w:ilvl="0" w:tplc="8200CC56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3ECB4051"/>
    <w:multiLevelType w:val="hybridMultilevel"/>
    <w:tmpl w:val="2D6837BA"/>
    <w:lvl w:ilvl="0" w:tplc="F0988F00">
      <w:start w:val="21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25448"/>
    <w:multiLevelType w:val="hybridMultilevel"/>
    <w:tmpl w:val="356A7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F4FDB"/>
    <w:multiLevelType w:val="hybridMultilevel"/>
    <w:tmpl w:val="4042A412"/>
    <w:lvl w:ilvl="0" w:tplc="BA7845C0">
      <w:start w:val="1"/>
      <w:numFmt w:val="decimal"/>
      <w:lvlText w:val="%1."/>
      <w:lvlJc w:val="left"/>
      <w:pPr>
        <w:ind w:left="36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48E8413D"/>
    <w:multiLevelType w:val="hybridMultilevel"/>
    <w:tmpl w:val="DF4E6520"/>
    <w:lvl w:ilvl="0" w:tplc="5CE8A1B4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A5C026F"/>
    <w:multiLevelType w:val="hybridMultilevel"/>
    <w:tmpl w:val="4168A34A"/>
    <w:lvl w:ilvl="0" w:tplc="E0A808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8C5B7E"/>
    <w:multiLevelType w:val="hybridMultilevel"/>
    <w:tmpl w:val="9910A114"/>
    <w:lvl w:ilvl="0" w:tplc="4C12C99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FE"/>
    <w:rsid w:val="000379F5"/>
    <w:rsid w:val="00063349"/>
    <w:rsid w:val="000A01E4"/>
    <w:rsid w:val="000F7593"/>
    <w:rsid w:val="00173D5F"/>
    <w:rsid w:val="003E29FE"/>
    <w:rsid w:val="00401506"/>
    <w:rsid w:val="00420AC0"/>
    <w:rsid w:val="00482EB0"/>
    <w:rsid w:val="00580875"/>
    <w:rsid w:val="005C6F59"/>
    <w:rsid w:val="00637581"/>
    <w:rsid w:val="007D202F"/>
    <w:rsid w:val="00963EDB"/>
    <w:rsid w:val="00966354"/>
    <w:rsid w:val="00AA38E2"/>
    <w:rsid w:val="00B66ECA"/>
    <w:rsid w:val="00B83216"/>
    <w:rsid w:val="00C60D87"/>
    <w:rsid w:val="00EC090E"/>
    <w:rsid w:val="00EE0A8B"/>
    <w:rsid w:val="00F25F83"/>
    <w:rsid w:val="00F3715D"/>
    <w:rsid w:val="00F556E4"/>
    <w:rsid w:val="00F5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54C5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8"/>
      </w:numPr>
      <w:spacing w:before="240" w:after="60" w:line="240" w:lineRule="auto"/>
      <w:outlineLvl w:val="0"/>
    </w:pPr>
    <w:rPr>
      <w:rFonts w:ascii="Times New Roman Bold" w:eastAsia="Times New Roman" w:hAnsi="Times New Roman Bold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8"/>
      </w:numPr>
      <w:spacing w:before="240" w:after="60" w:line="240" w:lineRule="auto"/>
      <w:outlineLvl w:val="1"/>
    </w:pPr>
    <w:rPr>
      <w:rFonts w:ascii="Arial" w:eastAsia="Times New Roman" w:hAnsi="Arial"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="Arial" w:eastAsia="Times New Roman" w:hAnsi="Arial"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Arial" w:eastAsia="Times New Roman" w:hAnsi="Arial" w:cs="Times New Roman"/>
      <w:bCs/>
      <w:szCs w:val="28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8"/>
      </w:numPr>
      <w:spacing w:before="240" w:after="60" w:line="240" w:lineRule="auto"/>
      <w:outlineLvl w:val="4"/>
    </w:pPr>
    <w:rPr>
      <w:rFonts w:ascii="Arial" w:eastAsia="Times New Roman" w:hAnsi="Arial" w:cs="Times New Roman"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8"/>
      </w:numPr>
      <w:spacing w:before="240" w:after="60" w:line="240" w:lineRule="auto"/>
      <w:outlineLvl w:val="5"/>
    </w:pPr>
    <w:rPr>
      <w:rFonts w:ascii="Arial" w:eastAsia="Times New Roman" w:hAnsi="Arial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8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8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Pr>
      <w:rFonts w:ascii="Times New Roman Bold" w:eastAsia="Times New Roman" w:hAnsi="Times New Roman Bold" w:cs="Arial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Pr>
      <w:rFonts w:ascii="Arial" w:eastAsia="Times New Roman" w:hAnsi="Arial" w:cs="Times New Roman"/>
      <w:bCs/>
      <w:szCs w:val="28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b/>
      <w:bCs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Cs w:val="24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lisa@mcd-law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2015-06-24T07:00:00+00:00</OpenedDate>
    <Date1 xmlns="dc463f71-b30c-4ab2-9473-d307f9d35888">2015-07-21T07:00:00+00:00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151309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0E35213D818F4DA00B99BA7D9F3DAF" ma:contentTypeVersion="119" ma:contentTypeDescription="" ma:contentTypeScope="" ma:versionID="09377115d46068e2caf8cd84eab505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92F99A-0819-48D7-A159-F3071773EFD4}"/>
</file>

<file path=customXml/itemProps2.xml><?xml version="1.0" encoding="utf-8"?>
<ds:datastoreItem xmlns:ds="http://schemas.openxmlformats.org/officeDocument/2006/customXml" ds:itemID="{280DD3FB-2787-4E0E-8DB7-7FFAD5597F2F}"/>
</file>

<file path=customXml/itemProps3.xml><?xml version="1.0" encoding="utf-8"?>
<ds:datastoreItem xmlns:ds="http://schemas.openxmlformats.org/officeDocument/2006/customXml" ds:itemID="{3AB4B8CD-6A0E-4968-9E33-F7D70A1251BE}"/>
</file>

<file path=customXml/itemProps4.xml><?xml version="1.0" encoding="utf-8"?>
<ds:datastoreItem xmlns:ds="http://schemas.openxmlformats.org/officeDocument/2006/customXml" ds:itemID="{C28553CA-487D-49ED-8FF8-6F6DF72748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2015-07-21T22:14:00Z</dcterms:created>
  <dcterms:modified xsi:type="dcterms:W3CDTF">2015-07-21T22:14:00Z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0x0101006E56B4D1795A2E4DB2F0B01679ED314A00040E35213D818F4DA00B99BA7D9F3DAF</vt:lpwstr>
  </property>
  <property fmtid="{D5CDD505-2E9C-101B-9397-08002B2CF9AE}" pid="3" name="_docset_NoMedatataSyncRequired">
    <vt:lpwstr>False</vt:lpwstr>
  </property>
</Properties>
</file>