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February 28, 2017</w:t>
      </w:r>
    </w:p>
    <w:p w14:paraId="67C08B75" w14:textId="77777777" w:rsidR="00DF0FAA" w:rsidRPr="000F56AC" w:rsidRDefault="00DF0FAA" w:rsidP="00DF0FAA"/>
    <w:p w14:paraId="67C08B76" w14:textId="77777777" w:rsidR="00DF0FAA" w:rsidRPr="000F56AC" w:rsidRDefault="00DF0FAA" w:rsidP="00DF0FAA"/>
    <w:p>
      <w:r>
        <w:t>PNW Moving and Delivery LLC</w:t>
      </w:r>
    </w:p>
    <w:p>
      <w:r>
        <w:rPr>
          <w:rFonts w:eastAsiaTheme="minorHAnsi"/>
        </w:rPr>
        <w:t>833 103rd St.</w:t>
        <w:cr/>
        <w:t>Tacoma, WA 98444</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170119</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THG067549</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PNW Moving and Delivery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February 24, 2017</w:t>
      </w:r>
      <w:r>
        <w:t xml:space="preserve">, </w:t>
      </w:r>
      <w:r>
        <w:t>PNW Moving and Delivery LLC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PNW Moving and Delivery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PNW Moving and Delivery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PNW Moving and Delivery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PNW Moving and Delivery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PNW Moving and Delivery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2017-02-24T08:00:00+00:00</OpenedDate>
    <Date1 xmlns="dc463f71-b30c-4ab2-9473-d307f9d35888">2017-02-28T08:00:00+00:00</Date1>
    <IsDocumentOrder xmlns="dc463f71-b30c-4ab2-9473-d307f9d35888">true</IsDocumentOrder>
    <IsHighlyConfidential xmlns="dc463f71-b30c-4ab2-9473-d307f9d35888">false</IsHighlyConfidential>
    <CaseCompanyNames xmlns="dc463f71-b30c-4ab2-9473-d307f9d35888">PNW Moving and Delivery LLC</CaseCompanyNames>
    <Nickname xmlns="http://schemas.microsoft.com/sharepoint/v3" xsi:nil="true"/>
    <DocketNumber xmlns="dc463f71-b30c-4ab2-9473-d307f9d35888">170119</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7F9841C0D2914A80AE149065F9FBCF" ma:contentTypeVersion="104" ma:contentTypeDescription="" ma:contentTypeScope="" ma:versionID="3c540fc1faf75dfcb49cd5eff2195e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06F60-F554-4F75-9426-464CA0A7D097}"/>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7DB09D69-FC77-4A2A-9808-CED6D35EE895}"/>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0x0101006E56B4D1795A2E4DB2F0B01679ED314A00C47F9841C0D2914A80AE149065F9FBCF</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