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22" w:rsidRDefault="00FD1F9F" w:rsidP="00B257DF">
      <w:bookmarkStart w:id="0" w:name="_GoBack"/>
      <w:bookmarkEnd w:id="0"/>
      <w:r>
        <w:rPr>
          <w:noProof/>
        </w:rPr>
        <w:drawing>
          <wp:inline distT="0" distB="0" distL="0" distR="0">
            <wp:extent cx="2674620" cy="1013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625" w:rsidRDefault="00172625" w:rsidP="00B257DF"/>
    <w:p w:rsidR="002305DE" w:rsidRDefault="002305DE" w:rsidP="00B257DF"/>
    <w:p w:rsidR="00D65873" w:rsidRPr="00755AF5" w:rsidRDefault="00D65873" w:rsidP="00B257DF">
      <w:pPr>
        <w:rPr>
          <w:sz w:val="24"/>
          <w:szCs w:val="24"/>
        </w:rPr>
      </w:pPr>
    </w:p>
    <w:p w:rsidR="00790860" w:rsidRDefault="00790860" w:rsidP="0057065D">
      <w:pPr>
        <w:pStyle w:val="Heading1"/>
      </w:pPr>
    </w:p>
    <w:p w:rsidR="00B257DF" w:rsidRPr="0057065D" w:rsidRDefault="002E3D3F" w:rsidP="0057065D">
      <w:pPr>
        <w:pStyle w:val="Heading1"/>
        <w:rPr>
          <w:szCs w:val="24"/>
        </w:rPr>
      </w:pPr>
      <w:r>
        <w:t xml:space="preserve">November </w:t>
      </w:r>
      <w:r w:rsidR="00014311">
        <w:t>29</w:t>
      </w:r>
      <w:r w:rsidR="005E4F32">
        <w:t>, 2016</w:t>
      </w:r>
    </w:p>
    <w:p w:rsidR="00B257DF" w:rsidRDefault="00B257DF" w:rsidP="00FB0C0D">
      <w:pPr>
        <w:rPr>
          <w:sz w:val="24"/>
          <w:szCs w:val="24"/>
        </w:rPr>
      </w:pPr>
    </w:p>
    <w:p w:rsidR="005F46BA" w:rsidRDefault="005F46BA" w:rsidP="00FB0C0D">
      <w:pPr>
        <w:rPr>
          <w:sz w:val="24"/>
          <w:szCs w:val="24"/>
        </w:rPr>
      </w:pPr>
    </w:p>
    <w:p w:rsidR="005F46BA" w:rsidRPr="00755AF5" w:rsidRDefault="005F46BA" w:rsidP="00FB0C0D">
      <w:pPr>
        <w:rPr>
          <w:sz w:val="24"/>
          <w:szCs w:val="24"/>
        </w:rPr>
      </w:pPr>
    </w:p>
    <w:p w:rsidR="00115AEC" w:rsidRPr="00D05414" w:rsidRDefault="00115AEC" w:rsidP="00115AEC">
      <w:pPr>
        <w:rPr>
          <w:sz w:val="25"/>
          <w:szCs w:val="25"/>
        </w:rPr>
      </w:pPr>
      <w:r w:rsidRPr="00D05414">
        <w:rPr>
          <w:sz w:val="25"/>
          <w:szCs w:val="25"/>
        </w:rPr>
        <w:t xml:space="preserve">Mr. Steven V. King </w:t>
      </w:r>
    </w:p>
    <w:p w:rsidR="00115AEC" w:rsidRPr="00D05414" w:rsidRDefault="00115AEC" w:rsidP="00115AEC">
      <w:pPr>
        <w:rPr>
          <w:sz w:val="25"/>
          <w:szCs w:val="25"/>
        </w:rPr>
      </w:pPr>
      <w:r w:rsidRPr="00D05414">
        <w:rPr>
          <w:sz w:val="25"/>
          <w:szCs w:val="25"/>
        </w:rPr>
        <w:t xml:space="preserve">Executive Director and Secretary </w:t>
      </w:r>
    </w:p>
    <w:p w:rsidR="00115AEC" w:rsidRPr="00D05414" w:rsidRDefault="00115AEC" w:rsidP="00115AEC">
      <w:pPr>
        <w:rPr>
          <w:sz w:val="25"/>
          <w:szCs w:val="25"/>
        </w:rPr>
      </w:pPr>
      <w:smartTag w:uri="urn:schemas-microsoft-com:office:smarttags" w:element="State">
        <w:smartTag w:uri="urn:schemas-microsoft-com:office:smarttags" w:element="place">
          <w:r w:rsidRPr="00D05414">
            <w:rPr>
              <w:sz w:val="25"/>
              <w:szCs w:val="25"/>
            </w:rPr>
            <w:t>Washington</w:t>
          </w:r>
        </w:smartTag>
      </w:smartTag>
      <w:r w:rsidRPr="00D05414">
        <w:rPr>
          <w:sz w:val="25"/>
          <w:szCs w:val="25"/>
        </w:rPr>
        <w:t xml:space="preserve"> Utilities and Transportation Commission </w:t>
      </w:r>
    </w:p>
    <w:p w:rsidR="00115AEC" w:rsidRPr="00D05414" w:rsidRDefault="00115AEC" w:rsidP="00115AEC">
      <w:pPr>
        <w:rPr>
          <w:sz w:val="25"/>
          <w:szCs w:val="25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D05414">
                <w:rPr>
                  <w:sz w:val="25"/>
                  <w:szCs w:val="25"/>
                </w:rPr>
                <w:t>P.O. Box</w:t>
              </w:r>
            </w:smartTag>
          </w:smartTag>
          <w:r w:rsidRPr="00D05414">
            <w:rPr>
              <w:sz w:val="25"/>
              <w:szCs w:val="25"/>
            </w:rPr>
            <w:t xml:space="preserve"> 47250</w:t>
          </w:r>
        </w:smartTag>
      </w:smartTag>
    </w:p>
    <w:p w:rsidR="00115AEC" w:rsidRPr="00D05414" w:rsidRDefault="00115AEC" w:rsidP="00115AEC">
      <w:pPr>
        <w:rPr>
          <w:sz w:val="25"/>
          <w:szCs w:val="25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D05414">
              <w:rPr>
                <w:sz w:val="25"/>
                <w:szCs w:val="25"/>
              </w:rPr>
              <w:t>Olympia</w:t>
            </w:r>
          </w:smartTag>
          <w:r w:rsidRPr="00D05414">
            <w:rPr>
              <w:sz w:val="25"/>
              <w:szCs w:val="25"/>
            </w:rPr>
            <w:t xml:space="preserve">, </w:t>
          </w:r>
          <w:smartTag w:uri="urn:schemas-microsoft-com:office:smarttags" w:element="State">
            <w:r w:rsidRPr="00D05414">
              <w:rPr>
                <w:sz w:val="25"/>
                <w:szCs w:val="25"/>
              </w:rPr>
              <w:t>Washington</w:t>
            </w:r>
          </w:smartTag>
          <w:r w:rsidRPr="00D05414">
            <w:rPr>
              <w:sz w:val="25"/>
              <w:szCs w:val="25"/>
            </w:rPr>
            <w:t xml:space="preserve"> </w:t>
          </w:r>
          <w:smartTag w:uri="urn:schemas-microsoft-com:office:smarttags" w:element="PostalCode">
            <w:r w:rsidRPr="00D05414">
              <w:rPr>
                <w:sz w:val="25"/>
                <w:szCs w:val="25"/>
              </w:rPr>
              <w:t>98504-7250</w:t>
            </w:r>
          </w:smartTag>
        </w:smartTag>
      </w:smartTag>
    </w:p>
    <w:p w:rsidR="00AE7F9F" w:rsidRDefault="00AE7F9F" w:rsidP="00FB0C0D">
      <w:pPr>
        <w:rPr>
          <w:sz w:val="24"/>
          <w:szCs w:val="24"/>
        </w:rPr>
      </w:pPr>
    </w:p>
    <w:p w:rsidR="00FB0C0D" w:rsidRPr="00755AF5" w:rsidRDefault="00FB0C0D" w:rsidP="00AE7F9F">
      <w:pPr>
        <w:rPr>
          <w:b/>
          <w:sz w:val="24"/>
          <w:szCs w:val="24"/>
        </w:rPr>
      </w:pPr>
      <w:r w:rsidRPr="00755AF5">
        <w:rPr>
          <w:b/>
          <w:sz w:val="24"/>
          <w:szCs w:val="24"/>
        </w:rPr>
        <w:t>RE:</w:t>
      </w:r>
      <w:r w:rsidR="00796C7F" w:rsidRPr="00755AF5">
        <w:rPr>
          <w:b/>
          <w:sz w:val="24"/>
          <w:szCs w:val="24"/>
        </w:rPr>
        <w:tab/>
      </w:r>
      <w:r w:rsidR="007C31AF">
        <w:rPr>
          <w:b/>
          <w:sz w:val="24"/>
          <w:szCs w:val="24"/>
        </w:rPr>
        <w:t>Advice No. 20</w:t>
      </w:r>
      <w:r w:rsidR="00677E06">
        <w:rPr>
          <w:b/>
          <w:sz w:val="24"/>
          <w:szCs w:val="24"/>
        </w:rPr>
        <w:t>16</w:t>
      </w:r>
      <w:r w:rsidRPr="00755AF5">
        <w:rPr>
          <w:b/>
          <w:sz w:val="24"/>
          <w:szCs w:val="24"/>
        </w:rPr>
        <w:t>-</w:t>
      </w:r>
      <w:r w:rsidR="007C31AF" w:rsidRPr="00E138D6">
        <w:rPr>
          <w:b/>
          <w:sz w:val="24"/>
          <w:szCs w:val="24"/>
        </w:rPr>
        <w:t>34</w:t>
      </w:r>
    </w:p>
    <w:p w:rsidR="00FB0C0D" w:rsidRPr="00755AF5" w:rsidRDefault="00FB0C0D" w:rsidP="00FB0C0D">
      <w:pPr>
        <w:ind w:firstLine="720"/>
        <w:rPr>
          <w:b/>
          <w:sz w:val="24"/>
          <w:szCs w:val="24"/>
        </w:rPr>
      </w:pPr>
      <w:r w:rsidRPr="00755AF5">
        <w:rPr>
          <w:b/>
          <w:sz w:val="24"/>
          <w:szCs w:val="24"/>
        </w:rPr>
        <w:t>Electric Tariff Filing – Filed Electronically</w:t>
      </w:r>
    </w:p>
    <w:p w:rsidR="00FB0C0D" w:rsidRPr="00755AF5" w:rsidRDefault="00FB0C0D" w:rsidP="00FB0C0D">
      <w:pPr>
        <w:rPr>
          <w:sz w:val="24"/>
          <w:szCs w:val="24"/>
        </w:rPr>
      </w:pPr>
      <w:r w:rsidRPr="00755AF5">
        <w:rPr>
          <w:sz w:val="24"/>
          <w:szCs w:val="24"/>
        </w:rPr>
        <w:tab/>
      </w:r>
    </w:p>
    <w:p w:rsidR="00FB0C0D" w:rsidRPr="00755AF5" w:rsidRDefault="00FB0C0D" w:rsidP="00FB0C0D">
      <w:pPr>
        <w:rPr>
          <w:sz w:val="24"/>
          <w:szCs w:val="24"/>
        </w:rPr>
      </w:pPr>
      <w:r w:rsidRPr="00755AF5">
        <w:rPr>
          <w:sz w:val="24"/>
          <w:szCs w:val="24"/>
        </w:rPr>
        <w:t>Dear Mr</w:t>
      </w:r>
      <w:r w:rsidR="00115AEC">
        <w:rPr>
          <w:sz w:val="24"/>
          <w:szCs w:val="24"/>
        </w:rPr>
        <w:t>. King</w:t>
      </w:r>
      <w:r w:rsidRPr="00755AF5">
        <w:rPr>
          <w:sz w:val="24"/>
          <w:szCs w:val="24"/>
        </w:rPr>
        <w:t>:</w:t>
      </w:r>
    </w:p>
    <w:p w:rsidR="00450464" w:rsidRPr="00755AF5" w:rsidRDefault="00450464">
      <w:pPr>
        <w:rPr>
          <w:sz w:val="24"/>
          <w:szCs w:val="24"/>
        </w:rPr>
      </w:pPr>
    </w:p>
    <w:p w:rsidR="00DB527D" w:rsidRPr="00755AF5" w:rsidRDefault="00881D7F">
      <w:pPr>
        <w:rPr>
          <w:snapToGrid w:val="0"/>
          <w:sz w:val="24"/>
          <w:szCs w:val="24"/>
        </w:rPr>
      </w:pPr>
      <w:r w:rsidRPr="00755AF5">
        <w:rPr>
          <w:snapToGrid w:val="0"/>
          <w:sz w:val="24"/>
          <w:szCs w:val="24"/>
        </w:rPr>
        <w:t>Pursu</w:t>
      </w:r>
      <w:r w:rsidR="00B45148" w:rsidRPr="00755AF5">
        <w:rPr>
          <w:snapToGrid w:val="0"/>
          <w:sz w:val="24"/>
          <w:szCs w:val="24"/>
        </w:rPr>
        <w:t>ant to RCW 80.28.060 and</w:t>
      </w:r>
      <w:r w:rsidR="007D3294" w:rsidRPr="00755AF5">
        <w:rPr>
          <w:snapToGrid w:val="0"/>
          <w:sz w:val="24"/>
          <w:szCs w:val="24"/>
        </w:rPr>
        <w:t xml:space="preserve"> </w:t>
      </w:r>
      <w:r w:rsidR="00586E2F" w:rsidRPr="00755AF5">
        <w:rPr>
          <w:snapToGrid w:val="0"/>
          <w:sz w:val="24"/>
          <w:szCs w:val="24"/>
        </w:rPr>
        <w:t>Chapter</w:t>
      </w:r>
      <w:r w:rsidR="000A6716">
        <w:rPr>
          <w:snapToGrid w:val="0"/>
          <w:sz w:val="24"/>
          <w:szCs w:val="24"/>
        </w:rPr>
        <w:t xml:space="preserve"> </w:t>
      </w:r>
      <w:r w:rsidR="00586E2F" w:rsidRPr="00755AF5">
        <w:rPr>
          <w:snapToGrid w:val="0"/>
          <w:sz w:val="24"/>
          <w:szCs w:val="24"/>
        </w:rPr>
        <w:t>480-80 WAC</w:t>
      </w:r>
      <w:r w:rsidR="007D3294" w:rsidRPr="00755AF5">
        <w:rPr>
          <w:snapToGrid w:val="0"/>
          <w:sz w:val="24"/>
          <w:szCs w:val="24"/>
        </w:rPr>
        <w:t xml:space="preserve">, </w:t>
      </w:r>
      <w:r w:rsidRPr="00755AF5">
        <w:rPr>
          <w:snapToGrid w:val="0"/>
          <w:sz w:val="24"/>
          <w:szCs w:val="24"/>
        </w:rPr>
        <w:t>please find enclosed for filing the following proposed revision to the WN U-60, Tariff G for electric service of Puget</w:t>
      </w:r>
      <w:r w:rsidR="00892522">
        <w:rPr>
          <w:snapToGrid w:val="0"/>
          <w:sz w:val="24"/>
          <w:szCs w:val="24"/>
        </w:rPr>
        <w:t xml:space="preserve"> Sound Energy (</w:t>
      </w:r>
      <w:r w:rsidRPr="00755AF5">
        <w:rPr>
          <w:snapToGrid w:val="0"/>
          <w:sz w:val="24"/>
          <w:szCs w:val="24"/>
        </w:rPr>
        <w:t>“PSE”)</w:t>
      </w:r>
      <w:r w:rsidR="00DB527D" w:rsidRPr="00755AF5">
        <w:rPr>
          <w:snapToGrid w:val="0"/>
          <w:sz w:val="24"/>
          <w:szCs w:val="24"/>
        </w:rPr>
        <w:t xml:space="preserve">. </w:t>
      </w:r>
    </w:p>
    <w:p w:rsidR="0081630C" w:rsidRPr="00755AF5" w:rsidRDefault="0081630C">
      <w:pPr>
        <w:rPr>
          <w:snapToGrid w:val="0"/>
          <w:sz w:val="24"/>
          <w:szCs w:val="24"/>
        </w:rPr>
      </w:pPr>
    </w:p>
    <w:p w:rsidR="005C31BA" w:rsidRPr="00E138D6" w:rsidRDefault="00E138D6" w:rsidP="009A5406">
      <w:pPr>
        <w:pStyle w:val="BodyText"/>
        <w:tabs>
          <w:tab w:val="left" w:pos="2700"/>
          <w:tab w:val="left" w:pos="3060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7</w:t>
      </w:r>
      <w:r w:rsidR="00115AEC" w:rsidRPr="00E138D6">
        <w:rPr>
          <w:snapToGrid w:val="0"/>
          <w:sz w:val="22"/>
          <w:szCs w:val="22"/>
          <w:vertAlign w:val="superscript"/>
        </w:rPr>
        <w:t>th</w:t>
      </w:r>
      <w:r w:rsidR="00115AEC" w:rsidRPr="00E138D6">
        <w:rPr>
          <w:snapToGrid w:val="0"/>
          <w:sz w:val="22"/>
          <w:szCs w:val="22"/>
        </w:rPr>
        <w:t xml:space="preserve"> </w:t>
      </w:r>
      <w:r w:rsidR="006478BF" w:rsidRPr="00E138D6">
        <w:rPr>
          <w:snapToGrid w:val="0"/>
          <w:sz w:val="22"/>
          <w:szCs w:val="22"/>
        </w:rPr>
        <w:t>Revision of</w:t>
      </w:r>
      <w:r w:rsidR="005C31BA" w:rsidRPr="00E138D6">
        <w:rPr>
          <w:snapToGrid w:val="0"/>
          <w:sz w:val="22"/>
          <w:szCs w:val="22"/>
        </w:rPr>
        <w:t xml:space="preserve"> Sheet No. </w:t>
      </w:r>
      <w:r w:rsidR="00022C9A" w:rsidRPr="00E138D6">
        <w:rPr>
          <w:snapToGrid w:val="0"/>
          <w:sz w:val="22"/>
          <w:szCs w:val="22"/>
        </w:rPr>
        <w:t>137</w:t>
      </w:r>
      <w:r w:rsidR="006478BF" w:rsidRPr="00E138D6">
        <w:rPr>
          <w:snapToGrid w:val="0"/>
          <w:sz w:val="22"/>
          <w:szCs w:val="22"/>
        </w:rPr>
        <w:tab/>
      </w:r>
      <w:r w:rsidR="009A5406" w:rsidRPr="00E138D6">
        <w:rPr>
          <w:snapToGrid w:val="0"/>
          <w:sz w:val="22"/>
          <w:szCs w:val="22"/>
        </w:rPr>
        <w:tab/>
      </w:r>
      <w:r w:rsidR="00F53EE3" w:rsidRPr="00E138D6">
        <w:rPr>
          <w:snapToGrid w:val="0"/>
          <w:sz w:val="22"/>
          <w:szCs w:val="22"/>
        </w:rPr>
        <w:t>-</w:t>
      </w:r>
      <w:r w:rsidR="005C31BA" w:rsidRPr="00E138D6">
        <w:rPr>
          <w:snapToGrid w:val="0"/>
          <w:sz w:val="22"/>
          <w:szCs w:val="22"/>
        </w:rPr>
        <w:t xml:space="preserve"> </w:t>
      </w:r>
      <w:r w:rsidR="0010436D" w:rsidRPr="00E138D6">
        <w:rPr>
          <w:snapToGrid w:val="0"/>
          <w:sz w:val="22"/>
          <w:szCs w:val="22"/>
        </w:rPr>
        <w:t>S</w:t>
      </w:r>
      <w:r w:rsidR="00022C9A" w:rsidRPr="00E138D6">
        <w:rPr>
          <w:snapToGrid w:val="0"/>
          <w:sz w:val="22"/>
          <w:szCs w:val="22"/>
        </w:rPr>
        <w:t xml:space="preserve">chedule </w:t>
      </w:r>
      <w:proofErr w:type="gramStart"/>
      <w:r w:rsidR="00022C9A" w:rsidRPr="00E138D6">
        <w:rPr>
          <w:snapToGrid w:val="0"/>
          <w:sz w:val="22"/>
          <w:szCs w:val="22"/>
        </w:rPr>
        <w:t>137</w:t>
      </w:r>
      <w:r w:rsidR="00F53EE3" w:rsidRPr="00E138D6">
        <w:rPr>
          <w:snapToGrid w:val="0"/>
          <w:sz w:val="22"/>
          <w:szCs w:val="22"/>
        </w:rPr>
        <w:t xml:space="preserve"> </w:t>
      </w:r>
      <w:r w:rsidR="00B257DF" w:rsidRPr="00E138D6">
        <w:rPr>
          <w:snapToGrid w:val="0"/>
          <w:sz w:val="22"/>
          <w:szCs w:val="22"/>
        </w:rPr>
        <w:t xml:space="preserve"> –</w:t>
      </w:r>
      <w:proofErr w:type="gramEnd"/>
      <w:r w:rsidR="00022C9A" w:rsidRPr="00E138D6">
        <w:rPr>
          <w:snapToGrid w:val="0"/>
          <w:sz w:val="22"/>
          <w:szCs w:val="22"/>
        </w:rPr>
        <w:t xml:space="preserve"> Temporary Customer Charge or Credit</w:t>
      </w:r>
    </w:p>
    <w:p w:rsidR="003C3BD0" w:rsidRPr="00E138D6" w:rsidRDefault="00E138D6" w:rsidP="009A5406">
      <w:pPr>
        <w:pStyle w:val="BodyText"/>
        <w:tabs>
          <w:tab w:val="left" w:pos="2700"/>
          <w:tab w:val="left" w:pos="3060"/>
        </w:tabs>
        <w:ind w:left="3330" w:hanging="3312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7</w:t>
      </w:r>
      <w:r w:rsidR="00115AEC" w:rsidRPr="00E138D6">
        <w:rPr>
          <w:snapToGrid w:val="0"/>
          <w:sz w:val="22"/>
          <w:szCs w:val="22"/>
          <w:vertAlign w:val="superscript"/>
        </w:rPr>
        <w:t>th</w:t>
      </w:r>
      <w:r w:rsidR="00115AEC" w:rsidRPr="00E138D6">
        <w:rPr>
          <w:snapToGrid w:val="0"/>
          <w:sz w:val="22"/>
          <w:szCs w:val="22"/>
        </w:rPr>
        <w:t xml:space="preserve"> </w:t>
      </w:r>
      <w:r w:rsidR="003C3BD0" w:rsidRPr="00E138D6">
        <w:rPr>
          <w:snapToGrid w:val="0"/>
          <w:sz w:val="22"/>
          <w:szCs w:val="22"/>
        </w:rPr>
        <w:t>Revision of Sheet No. 137</w:t>
      </w:r>
      <w:r w:rsidR="00115AEC" w:rsidRPr="00E138D6">
        <w:rPr>
          <w:snapToGrid w:val="0"/>
          <w:sz w:val="22"/>
          <w:szCs w:val="22"/>
        </w:rPr>
        <w:t>-A</w:t>
      </w:r>
      <w:r w:rsidR="009A5406" w:rsidRPr="00E138D6">
        <w:rPr>
          <w:snapToGrid w:val="0"/>
          <w:sz w:val="22"/>
          <w:szCs w:val="22"/>
        </w:rPr>
        <w:tab/>
      </w:r>
      <w:r w:rsidR="003C3BD0" w:rsidRPr="00E138D6">
        <w:rPr>
          <w:snapToGrid w:val="0"/>
          <w:sz w:val="22"/>
          <w:szCs w:val="22"/>
        </w:rPr>
        <w:t xml:space="preserve">- Schedule </w:t>
      </w:r>
      <w:proofErr w:type="gramStart"/>
      <w:r w:rsidR="003C3BD0" w:rsidRPr="00E138D6">
        <w:rPr>
          <w:snapToGrid w:val="0"/>
          <w:sz w:val="22"/>
          <w:szCs w:val="22"/>
        </w:rPr>
        <w:t>137  –</w:t>
      </w:r>
      <w:proofErr w:type="gramEnd"/>
      <w:r w:rsidR="003C3BD0" w:rsidRPr="00E138D6">
        <w:rPr>
          <w:snapToGrid w:val="0"/>
          <w:sz w:val="22"/>
          <w:szCs w:val="22"/>
        </w:rPr>
        <w:t xml:space="preserve"> Temporary Customer Charge or Credit (Continued)</w:t>
      </w:r>
    </w:p>
    <w:p w:rsidR="003C3BD0" w:rsidRPr="00E138D6" w:rsidRDefault="00E138D6" w:rsidP="009A5406">
      <w:pPr>
        <w:pStyle w:val="BodyText"/>
        <w:tabs>
          <w:tab w:val="left" w:pos="2700"/>
          <w:tab w:val="left" w:pos="3060"/>
        </w:tabs>
        <w:ind w:left="3330" w:hanging="3312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8</w:t>
      </w:r>
      <w:r w:rsidR="00115AEC" w:rsidRPr="00E138D6">
        <w:rPr>
          <w:snapToGrid w:val="0"/>
          <w:sz w:val="22"/>
          <w:szCs w:val="22"/>
          <w:vertAlign w:val="superscript"/>
        </w:rPr>
        <w:t>th</w:t>
      </w:r>
      <w:r w:rsidR="00115AEC" w:rsidRPr="00E138D6">
        <w:rPr>
          <w:snapToGrid w:val="0"/>
          <w:sz w:val="22"/>
          <w:szCs w:val="22"/>
        </w:rPr>
        <w:t xml:space="preserve"> </w:t>
      </w:r>
      <w:r w:rsidR="003C3BD0" w:rsidRPr="00E138D6">
        <w:rPr>
          <w:snapToGrid w:val="0"/>
          <w:sz w:val="22"/>
          <w:szCs w:val="22"/>
        </w:rPr>
        <w:t>Revision of Sheet No. 137</w:t>
      </w:r>
      <w:r w:rsidR="00115AEC" w:rsidRPr="00E138D6">
        <w:rPr>
          <w:snapToGrid w:val="0"/>
          <w:sz w:val="22"/>
          <w:szCs w:val="22"/>
        </w:rPr>
        <w:t>-B</w:t>
      </w:r>
      <w:r w:rsidR="003C3BD0" w:rsidRPr="00E138D6">
        <w:rPr>
          <w:snapToGrid w:val="0"/>
          <w:sz w:val="22"/>
          <w:szCs w:val="22"/>
        </w:rPr>
        <w:tab/>
        <w:t xml:space="preserve">- Schedule </w:t>
      </w:r>
      <w:proofErr w:type="gramStart"/>
      <w:r w:rsidR="003C3BD0" w:rsidRPr="00E138D6">
        <w:rPr>
          <w:snapToGrid w:val="0"/>
          <w:sz w:val="22"/>
          <w:szCs w:val="22"/>
        </w:rPr>
        <w:t>137  –</w:t>
      </w:r>
      <w:proofErr w:type="gramEnd"/>
      <w:r w:rsidR="003C3BD0" w:rsidRPr="00E138D6">
        <w:rPr>
          <w:snapToGrid w:val="0"/>
          <w:sz w:val="22"/>
          <w:szCs w:val="22"/>
        </w:rPr>
        <w:t xml:space="preserve"> Temporary Customer Charge or Credit (Continued)</w:t>
      </w:r>
    </w:p>
    <w:p w:rsidR="003C3BD0" w:rsidRPr="00E138D6" w:rsidRDefault="00E138D6" w:rsidP="009A5406">
      <w:pPr>
        <w:pStyle w:val="BodyText"/>
        <w:tabs>
          <w:tab w:val="left" w:pos="2700"/>
          <w:tab w:val="left" w:pos="3060"/>
        </w:tabs>
        <w:ind w:left="3330" w:hanging="3312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8</w:t>
      </w:r>
      <w:r w:rsidR="00115AEC" w:rsidRPr="00E138D6">
        <w:rPr>
          <w:snapToGrid w:val="0"/>
          <w:sz w:val="22"/>
          <w:szCs w:val="22"/>
          <w:vertAlign w:val="superscript"/>
        </w:rPr>
        <w:t>th</w:t>
      </w:r>
      <w:r w:rsidR="00115AEC" w:rsidRPr="00E138D6">
        <w:rPr>
          <w:snapToGrid w:val="0"/>
          <w:sz w:val="22"/>
          <w:szCs w:val="22"/>
        </w:rPr>
        <w:t xml:space="preserve"> </w:t>
      </w:r>
      <w:r w:rsidR="003C3BD0" w:rsidRPr="00E138D6">
        <w:rPr>
          <w:snapToGrid w:val="0"/>
          <w:sz w:val="22"/>
          <w:szCs w:val="22"/>
        </w:rPr>
        <w:t>Revision of Sheet No. 137</w:t>
      </w:r>
      <w:r w:rsidR="00115AEC" w:rsidRPr="00E138D6">
        <w:rPr>
          <w:snapToGrid w:val="0"/>
          <w:sz w:val="22"/>
          <w:szCs w:val="22"/>
        </w:rPr>
        <w:t>-C</w:t>
      </w:r>
      <w:r w:rsidR="003C3BD0" w:rsidRPr="00E138D6">
        <w:rPr>
          <w:snapToGrid w:val="0"/>
          <w:sz w:val="22"/>
          <w:szCs w:val="22"/>
        </w:rPr>
        <w:tab/>
        <w:t xml:space="preserve">- Schedule </w:t>
      </w:r>
      <w:proofErr w:type="gramStart"/>
      <w:r w:rsidR="003C3BD0" w:rsidRPr="00E138D6">
        <w:rPr>
          <w:snapToGrid w:val="0"/>
          <w:sz w:val="22"/>
          <w:szCs w:val="22"/>
        </w:rPr>
        <w:t>137  –</w:t>
      </w:r>
      <w:proofErr w:type="gramEnd"/>
      <w:r w:rsidR="003C3BD0" w:rsidRPr="00E138D6">
        <w:rPr>
          <w:snapToGrid w:val="0"/>
          <w:sz w:val="22"/>
          <w:szCs w:val="22"/>
        </w:rPr>
        <w:t xml:space="preserve"> Temporary Customer Charge or Credit (Continued)</w:t>
      </w:r>
    </w:p>
    <w:p w:rsidR="003C3BD0" w:rsidRPr="00E138D6" w:rsidRDefault="00E138D6" w:rsidP="009A5406">
      <w:pPr>
        <w:pStyle w:val="BodyText"/>
        <w:tabs>
          <w:tab w:val="left" w:pos="2700"/>
          <w:tab w:val="left" w:pos="3060"/>
        </w:tabs>
        <w:ind w:left="3330" w:hanging="3312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8</w:t>
      </w:r>
      <w:r w:rsidR="00115AEC" w:rsidRPr="00E138D6">
        <w:rPr>
          <w:snapToGrid w:val="0"/>
          <w:sz w:val="22"/>
          <w:szCs w:val="22"/>
          <w:vertAlign w:val="superscript"/>
        </w:rPr>
        <w:t>th</w:t>
      </w:r>
      <w:r w:rsidR="00115AEC" w:rsidRPr="00E138D6">
        <w:rPr>
          <w:snapToGrid w:val="0"/>
          <w:sz w:val="22"/>
          <w:szCs w:val="22"/>
        </w:rPr>
        <w:t xml:space="preserve"> </w:t>
      </w:r>
      <w:r w:rsidR="003C3BD0" w:rsidRPr="00E138D6">
        <w:rPr>
          <w:snapToGrid w:val="0"/>
          <w:sz w:val="22"/>
          <w:szCs w:val="22"/>
        </w:rPr>
        <w:t>Revision of Sheet No. 137</w:t>
      </w:r>
      <w:r w:rsidR="00115AEC" w:rsidRPr="00E138D6">
        <w:rPr>
          <w:snapToGrid w:val="0"/>
          <w:sz w:val="22"/>
          <w:szCs w:val="22"/>
        </w:rPr>
        <w:t>-D</w:t>
      </w:r>
      <w:r w:rsidR="003C3BD0" w:rsidRPr="00E138D6">
        <w:rPr>
          <w:snapToGrid w:val="0"/>
          <w:sz w:val="22"/>
          <w:szCs w:val="22"/>
        </w:rPr>
        <w:tab/>
        <w:t xml:space="preserve">- Schedule </w:t>
      </w:r>
      <w:proofErr w:type="gramStart"/>
      <w:r w:rsidR="003C3BD0" w:rsidRPr="00E138D6">
        <w:rPr>
          <w:snapToGrid w:val="0"/>
          <w:sz w:val="22"/>
          <w:szCs w:val="22"/>
        </w:rPr>
        <w:t>137  –</w:t>
      </w:r>
      <w:proofErr w:type="gramEnd"/>
      <w:r w:rsidR="003C3BD0" w:rsidRPr="00E138D6">
        <w:rPr>
          <w:snapToGrid w:val="0"/>
          <w:sz w:val="22"/>
          <w:szCs w:val="22"/>
        </w:rPr>
        <w:t xml:space="preserve"> Temporary Customer Charge or Credit (Continued)</w:t>
      </w:r>
    </w:p>
    <w:p w:rsidR="003C3BD0" w:rsidRPr="00E138D6" w:rsidRDefault="00E138D6" w:rsidP="009A5406">
      <w:pPr>
        <w:pStyle w:val="BodyText"/>
        <w:tabs>
          <w:tab w:val="left" w:pos="2700"/>
          <w:tab w:val="left" w:pos="3060"/>
        </w:tabs>
        <w:ind w:left="3330" w:hanging="3312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8</w:t>
      </w:r>
      <w:r w:rsidR="00115AEC" w:rsidRPr="00E138D6">
        <w:rPr>
          <w:snapToGrid w:val="0"/>
          <w:sz w:val="22"/>
          <w:szCs w:val="22"/>
          <w:vertAlign w:val="superscript"/>
        </w:rPr>
        <w:t>th</w:t>
      </w:r>
      <w:r w:rsidR="00115AEC" w:rsidRPr="00E138D6">
        <w:rPr>
          <w:snapToGrid w:val="0"/>
          <w:sz w:val="22"/>
          <w:szCs w:val="22"/>
        </w:rPr>
        <w:t xml:space="preserve"> </w:t>
      </w:r>
      <w:r w:rsidR="003C3BD0" w:rsidRPr="00E138D6">
        <w:rPr>
          <w:snapToGrid w:val="0"/>
          <w:sz w:val="22"/>
          <w:szCs w:val="22"/>
        </w:rPr>
        <w:t>Revision of Sheet No. 137</w:t>
      </w:r>
      <w:r w:rsidR="00115AEC" w:rsidRPr="00E138D6">
        <w:rPr>
          <w:snapToGrid w:val="0"/>
          <w:sz w:val="22"/>
          <w:szCs w:val="22"/>
        </w:rPr>
        <w:t>-E</w:t>
      </w:r>
      <w:r w:rsidR="003C3BD0" w:rsidRPr="00E138D6">
        <w:rPr>
          <w:snapToGrid w:val="0"/>
          <w:sz w:val="22"/>
          <w:szCs w:val="22"/>
        </w:rPr>
        <w:tab/>
        <w:t xml:space="preserve">- Schedule </w:t>
      </w:r>
      <w:proofErr w:type="gramStart"/>
      <w:r w:rsidR="003C3BD0" w:rsidRPr="00E138D6">
        <w:rPr>
          <w:snapToGrid w:val="0"/>
          <w:sz w:val="22"/>
          <w:szCs w:val="22"/>
        </w:rPr>
        <w:t>137  –</w:t>
      </w:r>
      <w:proofErr w:type="gramEnd"/>
      <w:r w:rsidR="003C3BD0" w:rsidRPr="00E138D6">
        <w:rPr>
          <w:snapToGrid w:val="0"/>
          <w:sz w:val="22"/>
          <w:szCs w:val="22"/>
        </w:rPr>
        <w:t xml:space="preserve"> Temporary Customer Charge or Credit (Continued)</w:t>
      </w:r>
    </w:p>
    <w:p w:rsidR="00115AEC" w:rsidRPr="00E138D6" w:rsidRDefault="00E138D6" w:rsidP="009A5406">
      <w:pPr>
        <w:pStyle w:val="BodyText"/>
        <w:tabs>
          <w:tab w:val="left" w:pos="2700"/>
          <w:tab w:val="left" w:pos="3060"/>
        </w:tabs>
        <w:ind w:left="3330" w:hanging="3312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5</w:t>
      </w:r>
      <w:r w:rsidR="007C31AF" w:rsidRPr="00E138D6">
        <w:rPr>
          <w:snapToGrid w:val="0"/>
          <w:sz w:val="22"/>
          <w:szCs w:val="22"/>
          <w:vertAlign w:val="superscript"/>
        </w:rPr>
        <w:t>th</w:t>
      </w:r>
      <w:r w:rsidR="00F33B5E" w:rsidRPr="00E138D6">
        <w:rPr>
          <w:snapToGrid w:val="0"/>
          <w:sz w:val="22"/>
          <w:szCs w:val="22"/>
        </w:rPr>
        <w:t xml:space="preserve"> </w:t>
      </w:r>
      <w:r w:rsidR="00115AEC" w:rsidRPr="00E138D6">
        <w:rPr>
          <w:snapToGrid w:val="0"/>
          <w:sz w:val="22"/>
          <w:szCs w:val="22"/>
        </w:rPr>
        <w:t>Revision of Sheet No. 137-F</w:t>
      </w:r>
      <w:r w:rsidR="00115AEC" w:rsidRPr="00E138D6">
        <w:rPr>
          <w:snapToGrid w:val="0"/>
          <w:sz w:val="22"/>
          <w:szCs w:val="22"/>
        </w:rPr>
        <w:tab/>
        <w:t xml:space="preserve">- Schedule </w:t>
      </w:r>
      <w:proofErr w:type="gramStart"/>
      <w:r w:rsidR="00115AEC" w:rsidRPr="00E138D6">
        <w:rPr>
          <w:snapToGrid w:val="0"/>
          <w:sz w:val="22"/>
          <w:szCs w:val="22"/>
        </w:rPr>
        <w:t>137  –</w:t>
      </w:r>
      <w:proofErr w:type="gramEnd"/>
      <w:r w:rsidR="00115AEC" w:rsidRPr="00E138D6">
        <w:rPr>
          <w:snapToGrid w:val="0"/>
          <w:sz w:val="22"/>
          <w:szCs w:val="22"/>
        </w:rPr>
        <w:t xml:space="preserve"> Temporary Customer Charge or Credit (Continued)</w:t>
      </w:r>
    </w:p>
    <w:p w:rsidR="00115AEC" w:rsidRPr="00022C9A" w:rsidRDefault="00E138D6" w:rsidP="009A5406">
      <w:pPr>
        <w:pStyle w:val="BodyText"/>
        <w:tabs>
          <w:tab w:val="left" w:pos="2700"/>
          <w:tab w:val="left" w:pos="3060"/>
        </w:tabs>
        <w:ind w:left="3330" w:hanging="3312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4</w:t>
      </w:r>
      <w:r>
        <w:rPr>
          <w:snapToGrid w:val="0"/>
          <w:sz w:val="22"/>
          <w:szCs w:val="22"/>
          <w:vertAlign w:val="superscript"/>
        </w:rPr>
        <w:t>th</w:t>
      </w:r>
      <w:r w:rsidR="00F33B5E" w:rsidRPr="00E138D6">
        <w:rPr>
          <w:snapToGrid w:val="0"/>
          <w:sz w:val="22"/>
          <w:szCs w:val="22"/>
        </w:rPr>
        <w:t xml:space="preserve"> Revision of</w:t>
      </w:r>
      <w:r w:rsidR="00115AEC" w:rsidRPr="00E138D6">
        <w:rPr>
          <w:snapToGrid w:val="0"/>
          <w:sz w:val="22"/>
          <w:szCs w:val="22"/>
        </w:rPr>
        <w:t xml:space="preserve"> Sheet No. 137-G</w:t>
      </w:r>
      <w:r w:rsidR="00115AEC" w:rsidRPr="00E138D6">
        <w:rPr>
          <w:snapToGrid w:val="0"/>
          <w:sz w:val="22"/>
          <w:szCs w:val="22"/>
        </w:rPr>
        <w:tab/>
        <w:t xml:space="preserve">- Schedule </w:t>
      </w:r>
      <w:proofErr w:type="gramStart"/>
      <w:r w:rsidR="00115AEC" w:rsidRPr="00E138D6">
        <w:rPr>
          <w:snapToGrid w:val="0"/>
          <w:sz w:val="22"/>
          <w:szCs w:val="22"/>
        </w:rPr>
        <w:t>137  –</w:t>
      </w:r>
      <w:proofErr w:type="gramEnd"/>
      <w:r w:rsidR="00115AEC" w:rsidRPr="00E138D6">
        <w:rPr>
          <w:snapToGrid w:val="0"/>
          <w:sz w:val="22"/>
          <w:szCs w:val="22"/>
        </w:rPr>
        <w:t xml:space="preserve"> Temporary Customer Charge or Credit (Continued)</w:t>
      </w:r>
    </w:p>
    <w:p w:rsidR="002E3D3F" w:rsidRDefault="002E3D3F" w:rsidP="003C57FE">
      <w:pPr>
        <w:rPr>
          <w:snapToGrid w:val="0"/>
          <w:sz w:val="24"/>
          <w:szCs w:val="24"/>
        </w:rPr>
      </w:pPr>
    </w:p>
    <w:p w:rsidR="00836850" w:rsidRDefault="00836850" w:rsidP="003C57FE">
      <w:pPr>
        <w:rPr>
          <w:snapToGrid w:val="0"/>
          <w:sz w:val="24"/>
          <w:szCs w:val="24"/>
        </w:rPr>
      </w:pPr>
      <w:r w:rsidRPr="003C57FE">
        <w:rPr>
          <w:snapToGrid w:val="0"/>
          <w:sz w:val="24"/>
          <w:szCs w:val="24"/>
        </w:rPr>
        <w:t>The purpose of this filing</w:t>
      </w:r>
      <w:r w:rsidRPr="003C57FE">
        <w:rPr>
          <w:sz w:val="24"/>
          <w:szCs w:val="24"/>
        </w:rPr>
        <w:t xml:space="preserve"> </w:t>
      </w:r>
      <w:r w:rsidR="00115AEC" w:rsidRPr="00E32433">
        <w:rPr>
          <w:sz w:val="24"/>
          <w:szCs w:val="24"/>
        </w:rPr>
        <w:t xml:space="preserve">is </w:t>
      </w:r>
      <w:r w:rsidR="00A57071" w:rsidRPr="00E32433">
        <w:rPr>
          <w:sz w:val="24"/>
          <w:szCs w:val="24"/>
        </w:rPr>
        <w:t xml:space="preserve">(1) </w:t>
      </w:r>
      <w:r w:rsidR="00115AEC" w:rsidRPr="00E32433">
        <w:rPr>
          <w:sz w:val="24"/>
          <w:szCs w:val="24"/>
        </w:rPr>
        <w:t xml:space="preserve">to comply with </w:t>
      </w:r>
      <w:r w:rsidR="003C57FE" w:rsidRPr="00E32433">
        <w:rPr>
          <w:snapToGrid w:val="0"/>
          <w:sz w:val="24"/>
          <w:szCs w:val="24"/>
        </w:rPr>
        <w:t xml:space="preserve">Order No. 8 Rejecting Tariff Sheets, Authorizing </w:t>
      </w:r>
      <w:proofErr w:type="gramStart"/>
      <w:r w:rsidR="003C57FE" w:rsidRPr="00E32433">
        <w:rPr>
          <w:snapToGrid w:val="0"/>
          <w:sz w:val="24"/>
          <w:szCs w:val="24"/>
        </w:rPr>
        <w:t>And</w:t>
      </w:r>
      <w:proofErr w:type="gramEnd"/>
      <w:r w:rsidR="003C57FE" w:rsidRPr="00E32433">
        <w:rPr>
          <w:snapToGrid w:val="0"/>
          <w:sz w:val="24"/>
          <w:szCs w:val="24"/>
        </w:rPr>
        <w:t xml:space="preserve"> Requiring Compliance Filing in Docket Nos. UE-111048 and UG-111049 (the “Order”)</w:t>
      </w:r>
      <w:r w:rsidRPr="00E32433">
        <w:rPr>
          <w:sz w:val="24"/>
          <w:szCs w:val="24"/>
        </w:rPr>
        <w:t xml:space="preserve"> and</w:t>
      </w:r>
      <w:r w:rsidRPr="00E32433">
        <w:rPr>
          <w:szCs w:val="24"/>
        </w:rPr>
        <w:t xml:space="preserve"> </w:t>
      </w:r>
      <w:r w:rsidR="003C57FE" w:rsidRPr="00E32433">
        <w:rPr>
          <w:szCs w:val="24"/>
        </w:rPr>
        <w:t xml:space="preserve">the </w:t>
      </w:r>
      <w:r w:rsidR="003C57FE" w:rsidRPr="00E32433">
        <w:rPr>
          <w:snapToGrid w:val="0"/>
          <w:sz w:val="24"/>
          <w:szCs w:val="24"/>
        </w:rPr>
        <w:t>Multiparty Settlement Stipulation Re: Electric Rate Spread, Electric Rate Design And Renewable Energy Credit Tracker (“Settlement Stipulation”)</w:t>
      </w:r>
      <w:r w:rsidR="00CC4C62" w:rsidRPr="00E32433">
        <w:rPr>
          <w:sz w:val="24"/>
          <w:szCs w:val="24"/>
        </w:rPr>
        <w:t xml:space="preserve"> </w:t>
      </w:r>
      <w:r w:rsidR="00115AEC" w:rsidRPr="00E32433">
        <w:rPr>
          <w:sz w:val="24"/>
          <w:szCs w:val="24"/>
        </w:rPr>
        <w:t xml:space="preserve">approved by the Order </w:t>
      </w:r>
      <w:r w:rsidR="00CC4C62" w:rsidRPr="00E32433">
        <w:rPr>
          <w:sz w:val="24"/>
          <w:szCs w:val="24"/>
        </w:rPr>
        <w:t xml:space="preserve">to </w:t>
      </w:r>
      <w:r w:rsidR="00115AEC" w:rsidRPr="00E32433">
        <w:rPr>
          <w:sz w:val="24"/>
          <w:szCs w:val="24"/>
        </w:rPr>
        <w:t>make a filing to reset rates</w:t>
      </w:r>
      <w:r w:rsidRPr="00E32433">
        <w:rPr>
          <w:sz w:val="24"/>
          <w:szCs w:val="24"/>
        </w:rPr>
        <w:t xml:space="preserve"> e</w:t>
      </w:r>
      <w:r w:rsidR="009A5406">
        <w:rPr>
          <w:sz w:val="24"/>
          <w:szCs w:val="24"/>
        </w:rPr>
        <w:t xml:space="preserve">ffective </w:t>
      </w:r>
      <w:r w:rsidR="007C31AF">
        <w:rPr>
          <w:sz w:val="24"/>
          <w:szCs w:val="24"/>
        </w:rPr>
        <w:t>January 1, 201</w:t>
      </w:r>
      <w:r w:rsidR="0018541F">
        <w:rPr>
          <w:sz w:val="24"/>
          <w:szCs w:val="24"/>
        </w:rPr>
        <w:t>7</w:t>
      </w:r>
      <w:r w:rsidR="00A57071" w:rsidRPr="00E32433">
        <w:rPr>
          <w:sz w:val="24"/>
          <w:szCs w:val="24"/>
        </w:rPr>
        <w:t>,</w:t>
      </w:r>
      <w:r w:rsidR="00F33B5E">
        <w:rPr>
          <w:sz w:val="24"/>
          <w:szCs w:val="24"/>
        </w:rPr>
        <w:t xml:space="preserve"> and (</w:t>
      </w:r>
      <w:r w:rsidR="00F33B5E" w:rsidRPr="007D21B5">
        <w:rPr>
          <w:sz w:val="24"/>
          <w:szCs w:val="24"/>
        </w:rPr>
        <w:t xml:space="preserve">2) to reflect the impacts of Order No. 10 Granting Motion To Amend Order 08 </w:t>
      </w:r>
      <w:r w:rsidR="00024521" w:rsidRPr="007D21B5">
        <w:rPr>
          <w:sz w:val="24"/>
          <w:szCs w:val="24"/>
        </w:rPr>
        <w:t xml:space="preserve">(“Order 10”) </w:t>
      </w:r>
      <w:r w:rsidR="00F33B5E" w:rsidRPr="007D21B5">
        <w:rPr>
          <w:sz w:val="24"/>
          <w:szCs w:val="24"/>
        </w:rPr>
        <w:t xml:space="preserve">in Dockets UE-111048 and UG-111049 (consolidated) when resetting rates to </w:t>
      </w:r>
      <w:r w:rsidR="007C31AF" w:rsidRPr="007D21B5">
        <w:rPr>
          <w:sz w:val="24"/>
          <w:szCs w:val="24"/>
        </w:rPr>
        <w:t>become effective January 1, 201</w:t>
      </w:r>
      <w:r w:rsidR="00AB6718">
        <w:rPr>
          <w:sz w:val="24"/>
          <w:szCs w:val="24"/>
        </w:rPr>
        <w:t>7</w:t>
      </w:r>
      <w:r w:rsidRPr="007D21B5">
        <w:rPr>
          <w:snapToGrid w:val="0"/>
          <w:sz w:val="24"/>
          <w:szCs w:val="24"/>
        </w:rPr>
        <w:t>.</w:t>
      </w:r>
      <w:r w:rsidRPr="003C57FE">
        <w:rPr>
          <w:snapToGrid w:val="0"/>
          <w:sz w:val="24"/>
          <w:szCs w:val="24"/>
        </w:rPr>
        <w:t xml:space="preserve">  </w:t>
      </w:r>
    </w:p>
    <w:p w:rsidR="00024521" w:rsidRDefault="00024521" w:rsidP="003C57FE">
      <w:pPr>
        <w:rPr>
          <w:snapToGrid w:val="0"/>
          <w:sz w:val="24"/>
          <w:szCs w:val="24"/>
        </w:rPr>
      </w:pPr>
    </w:p>
    <w:p w:rsidR="009C4469" w:rsidRDefault="00451F17" w:rsidP="00CC4C62">
      <w:pPr>
        <w:rPr>
          <w:snapToGrid w:val="0"/>
          <w:sz w:val="24"/>
          <w:szCs w:val="24"/>
        </w:rPr>
      </w:pPr>
      <w:r w:rsidRPr="00862350">
        <w:rPr>
          <w:snapToGrid w:val="0"/>
          <w:sz w:val="24"/>
          <w:szCs w:val="24"/>
        </w:rPr>
        <w:t>PSE proposes</w:t>
      </w:r>
      <w:r w:rsidR="003A3C71" w:rsidRPr="00862350">
        <w:rPr>
          <w:snapToGrid w:val="0"/>
          <w:sz w:val="24"/>
          <w:szCs w:val="24"/>
        </w:rPr>
        <w:t xml:space="preserve"> to </w:t>
      </w:r>
      <w:r w:rsidR="00736543" w:rsidRPr="00862350">
        <w:rPr>
          <w:snapToGrid w:val="0"/>
          <w:sz w:val="24"/>
          <w:szCs w:val="24"/>
        </w:rPr>
        <w:t xml:space="preserve">remove the existing credit and </w:t>
      </w:r>
      <w:r w:rsidR="003A3C71" w:rsidRPr="00862350">
        <w:rPr>
          <w:snapToGrid w:val="0"/>
          <w:sz w:val="24"/>
          <w:szCs w:val="24"/>
        </w:rPr>
        <w:t xml:space="preserve">set </w:t>
      </w:r>
      <w:r w:rsidRPr="00862350">
        <w:rPr>
          <w:snapToGrid w:val="0"/>
          <w:sz w:val="24"/>
          <w:szCs w:val="24"/>
        </w:rPr>
        <w:t>Schedule 137</w:t>
      </w:r>
      <w:r w:rsidR="003A3C71" w:rsidRPr="00862350">
        <w:rPr>
          <w:snapToGrid w:val="0"/>
          <w:sz w:val="24"/>
          <w:szCs w:val="24"/>
        </w:rPr>
        <w:t xml:space="preserve"> to zero</w:t>
      </w:r>
      <w:r w:rsidR="003916E9" w:rsidRPr="00862350">
        <w:rPr>
          <w:snapToGrid w:val="0"/>
          <w:sz w:val="24"/>
          <w:szCs w:val="24"/>
        </w:rPr>
        <w:t xml:space="preserve">, as the current balance of net proceeds is only $80,000 at this time.  </w:t>
      </w:r>
      <w:r w:rsidR="00E138D6" w:rsidRPr="00862350">
        <w:rPr>
          <w:snapToGrid w:val="0"/>
          <w:sz w:val="24"/>
          <w:szCs w:val="24"/>
        </w:rPr>
        <w:t xml:space="preserve">These </w:t>
      </w:r>
      <w:r w:rsidR="00862350">
        <w:rPr>
          <w:snapToGrid w:val="0"/>
          <w:sz w:val="24"/>
          <w:szCs w:val="24"/>
        </w:rPr>
        <w:t xml:space="preserve">REC </w:t>
      </w:r>
      <w:r w:rsidR="00E138D6" w:rsidRPr="00862350">
        <w:rPr>
          <w:snapToGrid w:val="0"/>
          <w:sz w:val="24"/>
          <w:szCs w:val="24"/>
        </w:rPr>
        <w:t xml:space="preserve">proceeds will be </w:t>
      </w:r>
      <w:r w:rsidR="00862350">
        <w:rPr>
          <w:snapToGrid w:val="0"/>
          <w:sz w:val="24"/>
          <w:szCs w:val="24"/>
        </w:rPr>
        <w:t xml:space="preserve">passed back to customers in the </w:t>
      </w:r>
      <w:r w:rsidR="00862350" w:rsidRPr="00862350">
        <w:rPr>
          <w:snapToGrid w:val="0"/>
          <w:sz w:val="24"/>
          <w:szCs w:val="24"/>
        </w:rPr>
        <w:t xml:space="preserve">next annual filing.  </w:t>
      </w:r>
      <w:r w:rsidR="00736543" w:rsidRPr="00862350">
        <w:rPr>
          <w:snapToGrid w:val="0"/>
          <w:sz w:val="24"/>
          <w:szCs w:val="24"/>
        </w:rPr>
        <w:t xml:space="preserve">This change </w:t>
      </w:r>
      <w:r w:rsidR="007D21B5" w:rsidRPr="00862350">
        <w:rPr>
          <w:snapToGrid w:val="0"/>
          <w:sz w:val="24"/>
          <w:szCs w:val="24"/>
        </w:rPr>
        <w:t xml:space="preserve">is a reduction of </w:t>
      </w:r>
      <w:r w:rsidR="003A3C71" w:rsidRPr="00862350">
        <w:rPr>
          <w:snapToGrid w:val="0"/>
          <w:sz w:val="24"/>
          <w:szCs w:val="24"/>
        </w:rPr>
        <w:t>$1,568,369</w:t>
      </w:r>
      <w:r w:rsidR="00D03ADE" w:rsidRPr="00862350">
        <w:rPr>
          <w:snapToGrid w:val="0"/>
          <w:sz w:val="24"/>
          <w:szCs w:val="24"/>
        </w:rPr>
        <w:t xml:space="preserve"> from</w:t>
      </w:r>
      <w:r w:rsidR="007B0FEA" w:rsidRPr="00862350">
        <w:rPr>
          <w:snapToGrid w:val="0"/>
          <w:sz w:val="24"/>
          <w:szCs w:val="24"/>
        </w:rPr>
        <w:t xml:space="preserve"> the amount presently included in rates</w:t>
      </w:r>
      <w:r w:rsidR="00D03ADE" w:rsidRPr="00862350">
        <w:rPr>
          <w:snapToGrid w:val="0"/>
          <w:sz w:val="24"/>
          <w:szCs w:val="24"/>
        </w:rPr>
        <w:t>.</w:t>
      </w:r>
      <w:r w:rsidR="003916E9" w:rsidRPr="00862350">
        <w:rPr>
          <w:snapToGrid w:val="0"/>
          <w:sz w:val="24"/>
          <w:szCs w:val="24"/>
        </w:rPr>
        <w:t xml:space="preserve"> </w:t>
      </w:r>
      <w:r w:rsidR="00736543" w:rsidRPr="00862350">
        <w:rPr>
          <w:snapToGrid w:val="0"/>
          <w:sz w:val="24"/>
          <w:szCs w:val="24"/>
        </w:rPr>
        <w:t>The reason</w:t>
      </w:r>
      <w:r w:rsidR="00255F3E">
        <w:rPr>
          <w:snapToGrid w:val="0"/>
          <w:sz w:val="24"/>
          <w:szCs w:val="24"/>
        </w:rPr>
        <w:t>s</w:t>
      </w:r>
      <w:r w:rsidR="00736543" w:rsidRPr="00862350">
        <w:rPr>
          <w:snapToGrid w:val="0"/>
          <w:sz w:val="24"/>
          <w:szCs w:val="24"/>
        </w:rPr>
        <w:t xml:space="preserve"> REC proceeds </w:t>
      </w:r>
      <w:r w:rsidR="00255F3E">
        <w:rPr>
          <w:snapToGrid w:val="0"/>
          <w:sz w:val="24"/>
          <w:szCs w:val="24"/>
        </w:rPr>
        <w:t>are</w:t>
      </w:r>
      <w:r w:rsidR="00736543" w:rsidRPr="00862350">
        <w:rPr>
          <w:snapToGrid w:val="0"/>
          <w:sz w:val="24"/>
          <w:szCs w:val="24"/>
        </w:rPr>
        <w:t xml:space="preserve"> less than prior years </w:t>
      </w:r>
      <w:r w:rsidR="00255F3E">
        <w:rPr>
          <w:snapToGrid w:val="0"/>
          <w:sz w:val="24"/>
          <w:szCs w:val="24"/>
        </w:rPr>
        <w:t>are</w:t>
      </w:r>
      <w:r w:rsidR="00736543" w:rsidRPr="00862350">
        <w:rPr>
          <w:snapToGrid w:val="0"/>
          <w:sz w:val="24"/>
          <w:szCs w:val="24"/>
        </w:rPr>
        <w:t xml:space="preserve"> two-fold.  </w:t>
      </w:r>
      <w:r w:rsidR="00736543" w:rsidRPr="00862350">
        <w:rPr>
          <w:snapToGrid w:val="0"/>
          <w:sz w:val="24"/>
          <w:szCs w:val="24"/>
        </w:rPr>
        <w:lastRenderedPageBreak/>
        <w:t>First, with</w:t>
      </w:r>
      <w:r w:rsidR="00E138D6" w:rsidRPr="00862350">
        <w:rPr>
          <w:snapToGrid w:val="0"/>
          <w:sz w:val="24"/>
          <w:szCs w:val="24"/>
        </w:rPr>
        <w:t xml:space="preserve"> the</w:t>
      </w:r>
      <w:r w:rsidR="00736543" w:rsidRPr="00862350">
        <w:rPr>
          <w:snapToGrid w:val="0"/>
          <w:sz w:val="24"/>
          <w:szCs w:val="24"/>
        </w:rPr>
        <w:t xml:space="preserve"> increase in the </w:t>
      </w:r>
      <w:r w:rsidR="00255F3E">
        <w:rPr>
          <w:snapToGrid w:val="0"/>
          <w:sz w:val="24"/>
          <w:szCs w:val="24"/>
        </w:rPr>
        <w:t xml:space="preserve">state’s </w:t>
      </w:r>
      <w:r w:rsidR="00736543" w:rsidRPr="00862350">
        <w:rPr>
          <w:snapToGrid w:val="0"/>
          <w:sz w:val="24"/>
          <w:szCs w:val="24"/>
        </w:rPr>
        <w:t>Renewable Portfolio Standard (“RPS”) requirement from 3% to 9%</w:t>
      </w:r>
      <w:r w:rsidR="003916E9" w:rsidRPr="00862350">
        <w:rPr>
          <w:snapToGrid w:val="0"/>
          <w:sz w:val="24"/>
          <w:szCs w:val="24"/>
        </w:rPr>
        <w:t xml:space="preserve"> of average load, </w:t>
      </w:r>
      <w:r w:rsidR="00862350">
        <w:rPr>
          <w:snapToGrid w:val="0"/>
          <w:sz w:val="24"/>
          <w:szCs w:val="24"/>
        </w:rPr>
        <w:t>PSE</w:t>
      </w:r>
      <w:r w:rsidR="00736543" w:rsidRPr="00862350">
        <w:rPr>
          <w:snapToGrid w:val="0"/>
          <w:sz w:val="24"/>
          <w:szCs w:val="24"/>
        </w:rPr>
        <w:t xml:space="preserve"> has less excess RECs available for sale.  Secondly,</w:t>
      </w:r>
      <w:r w:rsidR="00BC3AF7" w:rsidRPr="00862350">
        <w:rPr>
          <w:snapToGrid w:val="0"/>
          <w:sz w:val="24"/>
          <w:szCs w:val="24"/>
        </w:rPr>
        <w:t xml:space="preserve"> beginning in </w:t>
      </w:r>
      <w:r w:rsidR="00862350">
        <w:rPr>
          <w:snapToGrid w:val="0"/>
          <w:sz w:val="24"/>
          <w:szCs w:val="24"/>
        </w:rPr>
        <w:t>spring</w:t>
      </w:r>
      <w:r w:rsidR="00BC3AF7" w:rsidRPr="00862350">
        <w:rPr>
          <w:snapToGrid w:val="0"/>
          <w:sz w:val="24"/>
          <w:szCs w:val="24"/>
        </w:rPr>
        <w:t xml:space="preserve"> 2016, PSE suspended sales of excess RECs due to</w:t>
      </w:r>
      <w:r w:rsidR="00736543" w:rsidRPr="00862350">
        <w:rPr>
          <w:snapToGrid w:val="0"/>
          <w:sz w:val="24"/>
          <w:szCs w:val="24"/>
        </w:rPr>
        <w:t xml:space="preserve"> the uncertainty surrounding the </w:t>
      </w:r>
      <w:r w:rsidR="00BC3AF7" w:rsidRPr="00862350">
        <w:rPr>
          <w:snapToGrid w:val="0"/>
          <w:sz w:val="24"/>
          <w:szCs w:val="24"/>
        </w:rPr>
        <w:t xml:space="preserve">proposed </w:t>
      </w:r>
      <w:r w:rsidR="00736543" w:rsidRPr="00862350">
        <w:rPr>
          <w:snapToGrid w:val="0"/>
          <w:sz w:val="24"/>
          <w:szCs w:val="24"/>
        </w:rPr>
        <w:t>Clean Air Rule</w:t>
      </w:r>
      <w:r w:rsidR="003916E9" w:rsidRPr="00862350">
        <w:rPr>
          <w:snapToGrid w:val="0"/>
          <w:sz w:val="24"/>
          <w:szCs w:val="24"/>
        </w:rPr>
        <w:t xml:space="preserve"> and its related compliance alternatives</w:t>
      </w:r>
      <w:r w:rsidR="00BC3AF7" w:rsidRPr="00862350">
        <w:rPr>
          <w:snapToGrid w:val="0"/>
          <w:sz w:val="24"/>
          <w:szCs w:val="24"/>
        </w:rPr>
        <w:t xml:space="preserve">.  </w:t>
      </w:r>
      <w:r>
        <w:rPr>
          <w:snapToGrid w:val="0"/>
          <w:sz w:val="24"/>
          <w:szCs w:val="24"/>
        </w:rPr>
        <w:t xml:space="preserve">  </w:t>
      </w:r>
      <w:r w:rsidR="00DD7E37" w:rsidRPr="007D21B5">
        <w:rPr>
          <w:snapToGrid w:val="0"/>
          <w:sz w:val="24"/>
          <w:szCs w:val="24"/>
        </w:rPr>
        <w:t xml:space="preserve">  </w:t>
      </w:r>
    </w:p>
    <w:p w:rsidR="007D21B5" w:rsidRPr="00CC4C62" w:rsidRDefault="007D21B5" w:rsidP="00CC4C62">
      <w:pPr>
        <w:rPr>
          <w:snapToGrid w:val="0"/>
          <w:sz w:val="24"/>
          <w:szCs w:val="24"/>
        </w:rPr>
      </w:pPr>
    </w:p>
    <w:p w:rsidR="00060147" w:rsidRDefault="00CA4B9F" w:rsidP="00CA4B9F">
      <w:pPr>
        <w:pStyle w:val="BodyText"/>
        <w:rPr>
          <w:szCs w:val="24"/>
        </w:rPr>
      </w:pPr>
      <w:r w:rsidRPr="00755AF5">
        <w:rPr>
          <w:szCs w:val="24"/>
        </w:rPr>
        <w:t xml:space="preserve">The tariff </w:t>
      </w:r>
      <w:r w:rsidR="00981390">
        <w:rPr>
          <w:szCs w:val="24"/>
        </w:rPr>
        <w:t>sheet</w:t>
      </w:r>
      <w:r w:rsidR="003C3BD0">
        <w:rPr>
          <w:szCs w:val="24"/>
        </w:rPr>
        <w:t>s</w:t>
      </w:r>
      <w:r w:rsidR="00C04BA8" w:rsidRPr="00755AF5">
        <w:rPr>
          <w:szCs w:val="24"/>
        </w:rPr>
        <w:t xml:space="preserve"> described herein reflect</w:t>
      </w:r>
      <w:r w:rsidR="00B65B04" w:rsidRPr="00755AF5">
        <w:rPr>
          <w:szCs w:val="24"/>
        </w:rPr>
        <w:t xml:space="preserve"> an issue date of </w:t>
      </w:r>
      <w:r w:rsidR="002E3D3F">
        <w:rPr>
          <w:szCs w:val="24"/>
        </w:rPr>
        <w:t xml:space="preserve">November </w:t>
      </w:r>
      <w:r w:rsidR="00014311">
        <w:rPr>
          <w:szCs w:val="24"/>
        </w:rPr>
        <w:t>29</w:t>
      </w:r>
      <w:r w:rsidR="007C31AF">
        <w:rPr>
          <w:szCs w:val="24"/>
        </w:rPr>
        <w:t>, 201</w:t>
      </w:r>
      <w:r w:rsidR="00AB6718">
        <w:rPr>
          <w:szCs w:val="24"/>
        </w:rPr>
        <w:t>6</w:t>
      </w:r>
      <w:r w:rsidR="00115AEC">
        <w:rPr>
          <w:szCs w:val="24"/>
        </w:rPr>
        <w:t>, and</w:t>
      </w:r>
      <w:r w:rsidR="00D416C9">
        <w:rPr>
          <w:szCs w:val="24"/>
        </w:rPr>
        <w:t xml:space="preserve"> effective d</w:t>
      </w:r>
      <w:r w:rsidR="00045A41">
        <w:rPr>
          <w:szCs w:val="24"/>
        </w:rPr>
        <w:t>ate</w:t>
      </w:r>
      <w:r w:rsidR="007C31AF">
        <w:rPr>
          <w:szCs w:val="24"/>
        </w:rPr>
        <w:t xml:space="preserve"> of January 1, 201</w:t>
      </w:r>
      <w:r w:rsidR="00AB6718">
        <w:rPr>
          <w:szCs w:val="24"/>
        </w:rPr>
        <w:t>7</w:t>
      </w:r>
      <w:r w:rsidR="004C1941">
        <w:rPr>
          <w:szCs w:val="24"/>
        </w:rPr>
        <w:t xml:space="preserve">.  </w:t>
      </w:r>
      <w:r w:rsidRPr="00755AF5">
        <w:rPr>
          <w:szCs w:val="24"/>
        </w:rPr>
        <w:t>Posting of proposed tariff change, as required by WAC 480-100-193, is being made by posting the proposed tariff sheet</w:t>
      </w:r>
      <w:r w:rsidR="003C3BD0">
        <w:rPr>
          <w:szCs w:val="24"/>
        </w:rPr>
        <w:t>s</w:t>
      </w:r>
      <w:r w:rsidRPr="00755AF5">
        <w:rPr>
          <w:szCs w:val="24"/>
        </w:rPr>
        <w:t xml:space="preserve"> on the PSE web site immediately prior to, or coincident with, the date of this transmittal letter</w:t>
      </w:r>
      <w:r w:rsidR="000C5F0C">
        <w:rPr>
          <w:szCs w:val="24"/>
        </w:rPr>
        <w:t xml:space="preserve"> in accordance with WAC 480-100-193(1)</w:t>
      </w:r>
      <w:r w:rsidRPr="00755AF5">
        <w:rPr>
          <w:szCs w:val="24"/>
        </w:rPr>
        <w:t>.</w:t>
      </w:r>
    </w:p>
    <w:p w:rsidR="00115AEC" w:rsidRDefault="00115AEC" w:rsidP="00CA4B9F">
      <w:pPr>
        <w:pStyle w:val="BodyText"/>
        <w:rPr>
          <w:szCs w:val="24"/>
        </w:rPr>
      </w:pPr>
    </w:p>
    <w:p w:rsidR="00115AEC" w:rsidRPr="00755AF5" w:rsidRDefault="00115AEC" w:rsidP="00CA4B9F">
      <w:pPr>
        <w:pStyle w:val="BodyText"/>
        <w:rPr>
          <w:szCs w:val="24"/>
        </w:rPr>
      </w:pPr>
      <w:r>
        <w:rPr>
          <w:szCs w:val="24"/>
        </w:rPr>
        <w:t>The Sche</w:t>
      </w:r>
      <w:r w:rsidR="008F398D">
        <w:rPr>
          <w:szCs w:val="24"/>
        </w:rPr>
        <w:t xml:space="preserve">dule 137 rates are credits </w:t>
      </w:r>
      <w:r w:rsidR="008F398D" w:rsidRPr="00E32433">
        <w:rPr>
          <w:szCs w:val="24"/>
        </w:rPr>
        <w:t>and the</w:t>
      </w:r>
      <w:r w:rsidR="00F33B5E">
        <w:rPr>
          <w:szCs w:val="24"/>
        </w:rPr>
        <w:t xml:space="preserve"> de</w:t>
      </w:r>
      <w:r w:rsidR="00E32433" w:rsidRPr="00E32433">
        <w:rPr>
          <w:szCs w:val="24"/>
        </w:rPr>
        <w:t>crease</w:t>
      </w:r>
      <w:r w:rsidRPr="00E32433">
        <w:rPr>
          <w:szCs w:val="24"/>
        </w:rPr>
        <w:t xml:space="preserve"> in the credit rates</w:t>
      </w:r>
      <w:r w:rsidR="008F398D" w:rsidRPr="00E32433">
        <w:rPr>
          <w:szCs w:val="24"/>
        </w:rPr>
        <w:t xml:space="preserve"> by</w:t>
      </w:r>
      <w:r w:rsidRPr="00E32433">
        <w:rPr>
          <w:szCs w:val="24"/>
        </w:rPr>
        <w:t xml:space="preserve"> this filing </w:t>
      </w:r>
      <w:r w:rsidR="008F398D" w:rsidRPr="00E32433">
        <w:rPr>
          <w:szCs w:val="24"/>
        </w:rPr>
        <w:t xml:space="preserve">will </w:t>
      </w:r>
      <w:r w:rsidRPr="00E32433">
        <w:rPr>
          <w:szCs w:val="24"/>
        </w:rPr>
        <w:t>resu</w:t>
      </w:r>
      <w:r w:rsidR="008F398D" w:rsidRPr="00E32433">
        <w:rPr>
          <w:szCs w:val="24"/>
        </w:rPr>
        <w:t>lt</w:t>
      </w:r>
      <w:r w:rsidR="00F33B5E">
        <w:rPr>
          <w:szCs w:val="24"/>
        </w:rPr>
        <w:t xml:space="preserve"> in a net in</w:t>
      </w:r>
      <w:r w:rsidRPr="00E32433">
        <w:rPr>
          <w:szCs w:val="24"/>
        </w:rPr>
        <w:t>crease to customer bills.</w:t>
      </w:r>
      <w:r w:rsidR="008F398D" w:rsidRPr="00E32433">
        <w:rPr>
          <w:szCs w:val="24"/>
        </w:rPr>
        <w:t xml:space="preserve">  </w:t>
      </w:r>
      <w:r w:rsidR="008F398D" w:rsidRPr="00D03ADE">
        <w:rPr>
          <w:szCs w:val="24"/>
        </w:rPr>
        <w:t xml:space="preserve">Because the effect of the proposed </w:t>
      </w:r>
      <w:r w:rsidR="00AB6718">
        <w:rPr>
          <w:szCs w:val="24"/>
        </w:rPr>
        <w:t xml:space="preserve">setting of rates to zero </w:t>
      </w:r>
      <w:r w:rsidR="008F398D" w:rsidRPr="00D03ADE">
        <w:rPr>
          <w:szCs w:val="24"/>
        </w:rPr>
        <w:t xml:space="preserve">in this filing is </w:t>
      </w:r>
      <w:r w:rsidR="00F33B5E" w:rsidRPr="00D03ADE">
        <w:rPr>
          <w:szCs w:val="24"/>
        </w:rPr>
        <w:t>a</w:t>
      </w:r>
      <w:r w:rsidR="00D04A03">
        <w:rPr>
          <w:szCs w:val="24"/>
        </w:rPr>
        <w:t>n</w:t>
      </w:r>
      <w:r w:rsidR="00F33B5E" w:rsidRPr="00D03ADE">
        <w:rPr>
          <w:szCs w:val="24"/>
        </w:rPr>
        <w:t xml:space="preserve"> in</w:t>
      </w:r>
      <w:r w:rsidR="0095557E" w:rsidRPr="00D03ADE">
        <w:rPr>
          <w:szCs w:val="24"/>
        </w:rPr>
        <w:t>crease in customer bills, PSE</w:t>
      </w:r>
      <w:r w:rsidR="00F33B5E" w:rsidRPr="00D03ADE">
        <w:rPr>
          <w:szCs w:val="24"/>
        </w:rPr>
        <w:t xml:space="preserve"> will publish the notice of the change</w:t>
      </w:r>
      <w:r w:rsidR="008F398D" w:rsidRPr="00D03ADE">
        <w:rPr>
          <w:szCs w:val="24"/>
        </w:rPr>
        <w:t xml:space="preserve"> in</w:t>
      </w:r>
      <w:r w:rsidR="00F33B5E" w:rsidRPr="00D03ADE">
        <w:rPr>
          <w:szCs w:val="24"/>
        </w:rPr>
        <w:t xml:space="preserve"> accordance with WAC 480-100-194(2), at least thirty days prior to the proposed effective date</w:t>
      </w:r>
      <w:r w:rsidR="008F398D" w:rsidRPr="00D03ADE">
        <w:rPr>
          <w:szCs w:val="24"/>
        </w:rPr>
        <w:t>.</w:t>
      </w:r>
    </w:p>
    <w:p w:rsidR="00755AF5" w:rsidRPr="00755AF5" w:rsidRDefault="00755AF5">
      <w:pPr>
        <w:rPr>
          <w:sz w:val="24"/>
          <w:szCs w:val="24"/>
        </w:rPr>
      </w:pPr>
    </w:p>
    <w:p w:rsidR="00115AEC" w:rsidRPr="00D03ADE" w:rsidRDefault="00881D7F" w:rsidP="00115AEC">
      <w:pPr>
        <w:pStyle w:val="BodyText"/>
        <w:rPr>
          <w:szCs w:val="24"/>
        </w:rPr>
      </w:pPr>
      <w:r w:rsidRPr="005D1628">
        <w:rPr>
          <w:szCs w:val="24"/>
        </w:rPr>
        <w:t xml:space="preserve">Please contact </w:t>
      </w:r>
      <w:r w:rsidR="00014311">
        <w:rPr>
          <w:szCs w:val="24"/>
        </w:rPr>
        <w:t>Julie Waltari</w:t>
      </w:r>
      <w:r w:rsidR="000C5F0C">
        <w:rPr>
          <w:szCs w:val="24"/>
        </w:rPr>
        <w:t xml:space="preserve"> at (425)</w:t>
      </w:r>
      <w:r w:rsidR="00014311">
        <w:rPr>
          <w:szCs w:val="24"/>
        </w:rPr>
        <w:t xml:space="preserve"> 456-2945 </w:t>
      </w:r>
      <w:r w:rsidR="00255F3E">
        <w:rPr>
          <w:szCs w:val="24"/>
        </w:rPr>
        <w:t>f</w:t>
      </w:r>
      <w:r w:rsidRPr="005D1628">
        <w:rPr>
          <w:szCs w:val="24"/>
        </w:rPr>
        <w:t>or additional information about this filing.  If you have any other questions ple</w:t>
      </w:r>
      <w:r w:rsidR="006D2D2F" w:rsidRPr="005D1628">
        <w:rPr>
          <w:szCs w:val="24"/>
        </w:rPr>
        <w:t xml:space="preserve">ase contact me </w:t>
      </w:r>
      <w:r w:rsidR="00115AEC" w:rsidRPr="00D03ADE">
        <w:rPr>
          <w:szCs w:val="24"/>
        </w:rPr>
        <w:t>at (425) 456-2110.</w:t>
      </w:r>
      <w:r w:rsidR="00115AEC" w:rsidRPr="00D03ADE">
        <w:rPr>
          <w:szCs w:val="24"/>
        </w:rPr>
        <w:tab/>
      </w:r>
    </w:p>
    <w:p w:rsidR="00115AEC" w:rsidRPr="00D05414" w:rsidRDefault="00115AEC" w:rsidP="00115AEC">
      <w:pPr>
        <w:rPr>
          <w:sz w:val="25"/>
          <w:szCs w:val="25"/>
        </w:rPr>
      </w:pPr>
    </w:p>
    <w:p w:rsidR="00115AEC" w:rsidRPr="00D05414" w:rsidRDefault="00115AEC" w:rsidP="00115AEC">
      <w:pPr>
        <w:rPr>
          <w:sz w:val="25"/>
          <w:szCs w:val="25"/>
        </w:rPr>
      </w:pP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  <w:t>Sincerely,</w:t>
      </w:r>
    </w:p>
    <w:p w:rsidR="00115AEC" w:rsidRPr="00D05414" w:rsidRDefault="00115AEC" w:rsidP="00115AEC">
      <w:pPr>
        <w:rPr>
          <w:sz w:val="25"/>
          <w:szCs w:val="25"/>
        </w:rPr>
      </w:pPr>
    </w:p>
    <w:p w:rsidR="00115AEC" w:rsidRPr="00D05414" w:rsidRDefault="00115AEC" w:rsidP="00115AEC">
      <w:pPr>
        <w:rPr>
          <w:sz w:val="25"/>
          <w:szCs w:val="25"/>
        </w:rPr>
      </w:pPr>
    </w:p>
    <w:p w:rsidR="00115AEC" w:rsidRPr="00D05414" w:rsidRDefault="00115AEC" w:rsidP="00115AEC">
      <w:pPr>
        <w:rPr>
          <w:sz w:val="25"/>
          <w:szCs w:val="25"/>
        </w:rPr>
      </w:pPr>
    </w:p>
    <w:p w:rsidR="00115AEC" w:rsidRPr="00D05414" w:rsidRDefault="00115AEC" w:rsidP="00115AEC">
      <w:pPr>
        <w:rPr>
          <w:sz w:val="25"/>
          <w:szCs w:val="25"/>
        </w:rPr>
      </w:pP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  <w:t>Ken Johnson</w:t>
      </w:r>
    </w:p>
    <w:p w:rsidR="00115AEC" w:rsidRPr="00D05414" w:rsidRDefault="00115AEC" w:rsidP="00115AEC">
      <w:pPr>
        <w:rPr>
          <w:sz w:val="25"/>
          <w:szCs w:val="25"/>
        </w:rPr>
      </w:pP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  <w:t>Director, State Regulatory Affairs</w:t>
      </w:r>
      <w:r w:rsidRPr="00D05414">
        <w:rPr>
          <w:sz w:val="25"/>
          <w:szCs w:val="25"/>
        </w:rPr>
        <w:tab/>
      </w:r>
    </w:p>
    <w:p w:rsidR="00840891" w:rsidRPr="00755AF5" w:rsidRDefault="00840891" w:rsidP="00115AEC">
      <w:pPr>
        <w:rPr>
          <w:sz w:val="24"/>
          <w:szCs w:val="24"/>
        </w:rPr>
      </w:pPr>
    </w:p>
    <w:p w:rsidR="00840891" w:rsidRPr="00755AF5" w:rsidRDefault="00881D7F">
      <w:pPr>
        <w:rPr>
          <w:sz w:val="24"/>
          <w:szCs w:val="24"/>
        </w:rPr>
      </w:pPr>
      <w:r w:rsidRPr="00755AF5">
        <w:rPr>
          <w:sz w:val="24"/>
          <w:szCs w:val="24"/>
        </w:rPr>
        <w:t>Enclosures</w:t>
      </w:r>
    </w:p>
    <w:p w:rsidR="009478C4" w:rsidRDefault="009478C4">
      <w:pPr>
        <w:rPr>
          <w:sz w:val="24"/>
          <w:szCs w:val="24"/>
        </w:rPr>
      </w:pPr>
    </w:p>
    <w:p w:rsidR="00881D7F" w:rsidRPr="00755AF5" w:rsidRDefault="00881D7F">
      <w:pPr>
        <w:rPr>
          <w:sz w:val="24"/>
          <w:szCs w:val="24"/>
        </w:rPr>
      </w:pPr>
      <w:r w:rsidRPr="00755AF5">
        <w:rPr>
          <w:sz w:val="24"/>
          <w:szCs w:val="24"/>
        </w:rPr>
        <w:t>cc:</w:t>
      </w:r>
      <w:r w:rsidRPr="00755AF5">
        <w:rPr>
          <w:sz w:val="24"/>
          <w:szCs w:val="24"/>
        </w:rPr>
        <w:tab/>
      </w:r>
      <w:r w:rsidR="005E4F32">
        <w:rPr>
          <w:sz w:val="24"/>
          <w:szCs w:val="24"/>
        </w:rPr>
        <w:t xml:space="preserve">Lisa </w:t>
      </w:r>
      <w:proofErr w:type="spellStart"/>
      <w:r w:rsidR="005E4F32">
        <w:rPr>
          <w:sz w:val="24"/>
          <w:szCs w:val="24"/>
        </w:rPr>
        <w:t>Gafken</w:t>
      </w:r>
      <w:proofErr w:type="spellEnd"/>
      <w:r w:rsidRPr="00755AF5">
        <w:rPr>
          <w:sz w:val="24"/>
          <w:szCs w:val="24"/>
        </w:rPr>
        <w:t>, Public Counsel</w:t>
      </w:r>
    </w:p>
    <w:p w:rsidR="001B5EF1" w:rsidRPr="00755AF5" w:rsidRDefault="008D5B3D" w:rsidP="00737382">
      <w:pPr>
        <w:ind w:firstLine="720"/>
        <w:rPr>
          <w:sz w:val="24"/>
          <w:szCs w:val="24"/>
        </w:rPr>
      </w:pPr>
      <w:r w:rsidRPr="00755AF5">
        <w:rPr>
          <w:sz w:val="24"/>
          <w:szCs w:val="24"/>
        </w:rPr>
        <w:t>Sheree Carson</w:t>
      </w:r>
      <w:r w:rsidR="00881D7F" w:rsidRPr="00755AF5">
        <w:rPr>
          <w:sz w:val="24"/>
          <w:szCs w:val="24"/>
        </w:rPr>
        <w:t>, Perkins Coie</w:t>
      </w:r>
    </w:p>
    <w:sectPr w:rsidR="001B5EF1" w:rsidRPr="00755AF5" w:rsidSect="009A5406">
      <w:headerReference w:type="default" r:id="rId12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22E" w:rsidRDefault="00A4222E">
      <w:r>
        <w:separator/>
      </w:r>
    </w:p>
  </w:endnote>
  <w:endnote w:type="continuationSeparator" w:id="0">
    <w:p w:rsidR="00A4222E" w:rsidRDefault="00A4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22E" w:rsidRDefault="00A4222E">
      <w:r>
        <w:separator/>
      </w:r>
    </w:p>
  </w:footnote>
  <w:footnote w:type="continuationSeparator" w:id="0">
    <w:p w:rsidR="00A4222E" w:rsidRDefault="00A42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A9" w:rsidRDefault="00C056A9">
    <w:pPr>
      <w:pStyle w:val="Header"/>
      <w:rPr>
        <w:rStyle w:val="PageNumber"/>
        <w:sz w:val="24"/>
      </w:rPr>
    </w:pPr>
    <w:r>
      <w:rPr>
        <w:rStyle w:val="PageNumber"/>
        <w:sz w:val="24"/>
      </w:rPr>
      <w:t>M</w:t>
    </w:r>
    <w:r w:rsidR="00115AEC">
      <w:rPr>
        <w:rStyle w:val="PageNumber"/>
        <w:sz w:val="24"/>
      </w:rPr>
      <w:t>r. Steven V. King</w:t>
    </w:r>
  </w:p>
  <w:p w:rsidR="00C056A9" w:rsidRDefault="00C056A9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</w:rPr>
      <w:t>Page</w:t>
    </w:r>
    <w:r w:rsidRPr="00B65B04">
      <w:rPr>
        <w:rStyle w:val="PageNumber"/>
        <w:sz w:val="24"/>
        <w:szCs w:val="24"/>
      </w:rPr>
      <w:t xml:space="preserve"> </w:t>
    </w:r>
    <w:r w:rsidRPr="00B65B04">
      <w:rPr>
        <w:rStyle w:val="PageNumber"/>
        <w:sz w:val="24"/>
        <w:szCs w:val="24"/>
      </w:rPr>
      <w:fldChar w:fldCharType="begin"/>
    </w:r>
    <w:r w:rsidRPr="00B65B04">
      <w:rPr>
        <w:rStyle w:val="PageNumber"/>
        <w:sz w:val="24"/>
        <w:szCs w:val="24"/>
      </w:rPr>
      <w:instrText xml:space="preserve"> PAGE </w:instrText>
    </w:r>
    <w:r w:rsidRPr="00B65B04">
      <w:rPr>
        <w:rStyle w:val="PageNumber"/>
        <w:sz w:val="24"/>
        <w:szCs w:val="24"/>
      </w:rPr>
      <w:fldChar w:fldCharType="separate"/>
    </w:r>
    <w:r w:rsidR="00CC1FCA">
      <w:rPr>
        <w:rStyle w:val="PageNumber"/>
        <w:noProof/>
        <w:sz w:val="24"/>
        <w:szCs w:val="24"/>
      </w:rPr>
      <w:t>2</w:t>
    </w:r>
    <w:r w:rsidRPr="00B65B04">
      <w:rPr>
        <w:rStyle w:val="PageNumber"/>
        <w:sz w:val="24"/>
        <w:szCs w:val="24"/>
      </w:rPr>
      <w:fldChar w:fldCharType="end"/>
    </w:r>
  </w:p>
  <w:p w:rsidR="00C056A9" w:rsidRPr="00071D88" w:rsidRDefault="00460BCA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Novemb</w:t>
    </w:r>
    <w:r w:rsidR="002E3D3F">
      <w:rPr>
        <w:rStyle w:val="PageNumber"/>
        <w:sz w:val="24"/>
        <w:szCs w:val="24"/>
      </w:rPr>
      <w:t xml:space="preserve">er </w:t>
    </w:r>
    <w:r w:rsidR="00862350">
      <w:rPr>
        <w:rStyle w:val="PageNumber"/>
        <w:sz w:val="24"/>
        <w:szCs w:val="24"/>
      </w:rPr>
      <w:t>29</w:t>
    </w:r>
    <w:r w:rsidR="007C31AF">
      <w:rPr>
        <w:rStyle w:val="PageNumber"/>
        <w:sz w:val="24"/>
        <w:szCs w:val="24"/>
      </w:rPr>
      <w:t>, 201</w:t>
    </w:r>
    <w:r w:rsidR="00862350">
      <w:rPr>
        <w:rStyle w:val="PageNumber"/>
        <w:sz w:val="24"/>
        <w:szCs w:val="24"/>
      </w:rPr>
      <w:t>6</w:t>
    </w:r>
  </w:p>
  <w:p w:rsidR="00C056A9" w:rsidRDefault="00C056A9">
    <w:pPr>
      <w:pStyle w:val="Header"/>
      <w:rPr>
        <w:rStyle w:val="PageNumber"/>
        <w:sz w:val="24"/>
      </w:rPr>
    </w:pPr>
    <w:r>
      <w:rPr>
        <w:rStyle w:val="PageNumber"/>
        <w:sz w:val="24"/>
      </w:rPr>
      <w:t>Advi</w:t>
    </w:r>
    <w:r w:rsidR="007C31AF">
      <w:rPr>
        <w:rStyle w:val="PageNumber"/>
        <w:sz w:val="24"/>
      </w:rPr>
      <w:t>ce No. 201</w:t>
    </w:r>
    <w:r w:rsidR="00E138D6">
      <w:rPr>
        <w:rStyle w:val="PageNumber"/>
        <w:sz w:val="24"/>
      </w:rPr>
      <w:t>6</w:t>
    </w:r>
    <w:r w:rsidR="007C31AF">
      <w:rPr>
        <w:rStyle w:val="PageNumber"/>
        <w:sz w:val="24"/>
      </w:rPr>
      <w:t>-34</w:t>
    </w:r>
  </w:p>
  <w:p w:rsidR="00C056A9" w:rsidRDefault="00C056A9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D4"/>
    <w:rsid w:val="00014311"/>
    <w:rsid w:val="000200D4"/>
    <w:rsid w:val="00020789"/>
    <w:rsid w:val="00022C9A"/>
    <w:rsid w:val="00023E04"/>
    <w:rsid w:val="00024521"/>
    <w:rsid w:val="00026CE7"/>
    <w:rsid w:val="00032FE5"/>
    <w:rsid w:val="00033734"/>
    <w:rsid w:val="00045A41"/>
    <w:rsid w:val="000464CC"/>
    <w:rsid w:val="00051B1C"/>
    <w:rsid w:val="00054D53"/>
    <w:rsid w:val="00060147"/>
    <w:rsid w:val="00071D88"/>
    <w:rsid w:val="00091E2F"/>
    <w:rsid w:val="00095764"/>
    <w:rsid w:val="000A5917"/>
    <w:rsid w:val="000A6716"/>
    <w:rsid w:val="000B4905"/>
    <w:rsid w:val="000C58C0"/>
    <w:rsid w:val="000C5E6E"/>
    <w:rsid w:val="000C5F0C"/>
    <w:rsid w:val="000D02A0"/>
    <w:rsid w:val="000D057C"/>
    <w:rsid w:val="000D495E"/>
    <w:rsid w:val="000E30EB"/>
    <w:rsid w:val="0010436D"/>
    <w:rsid w:val="001049EA"/>
    <w:rsid w:val="00106F48"/>
    <w:rsid w:val="00115AEC"/>
    <w:rsid w:val="00123BB9"/>
    <w:rsid w:val="00134BE8"/>
    <w:rsid w:val="00140853"/>
    <w:rsid w:val="00143A3E"/>
    <w:rsid w:val="00151560"/>
    <w:rsid w:val="00172625"/>
    <w:rsid w:val="0018541F"/>
    <w:rsid w:val="00192781"/>
    <w:rsid w:val="001A41BA"/>
    <w:rsid w:val="001A4A79"/>
    <w:rsid w:val="001B5EF1"/>
    <w:rsid w:val="001B6938"/>
    <w:rsid w:val="001D3BF3"/>
    <w:rsid w:val="001E3387"/>
    <w:rsid w:val="001E6AE4"/>
    <w:rsid w:val="001F2AAD"/>
    <w:rsid w:val="001F2DFA"/>
    <w:rsid w:val="00212E60"/>
    <w:rsid w:val="00214516"/>
    <w:rsid w:val="00221C42"/>
    <w:rsid w:val="002305DE"/>
    <w:rsid w:val="00255F3E"/>
    <w:rsid w:val="002809F6"/>
    <w:rsid w:val="002A2C3A"/>
    <w:rsid w:val="002B03A6"/>
    <w:rsid w:val="002B118C"/>
    <w:rsid w:val="002B307E"/>
    <w:rsid w:val="002B711E"/>
    <w:rsid w:val="002C21C1"/>
    <w:rsid w:val="002C24F1"/>
    <w:rsid w:val="002E3D3F"/>
    <w:rsid w:val="002E52D9"/>
    <w:rsid w:val="002F1905"/>
    <w:rsid w:val="002F295E"/>
    <w:rsid w:val="002F7A55"/>
    <w:rsid w:val="0030697B"/>
    <w:rsid w:val="00311674"/>
    <w:rsid w:val="0034264F"/>
    <w:rsid w:val="00343A67"/>
    <w:rsid w:val="00351C53"/>
    <w:rsid w:val="00351D73"/>
    <w:rsid w:val="003554B5"/>
    <w:rsid w:val="003602E7"/>
    <w:rsid w:val="00380A77"/>
    <w:rsid w:val="00382A2A"/>
    <w:rsid w:val="003916E9"/>
    <w:rsid w:val="003954C1"/>
    <w:rsid w:val="003A114A"/>
    <w:rsid w:val="003A33B5"/>
    <w:rsid w:val="003A3C71"/>
    <w:rsid w:val="003A4690"/>
    <w:rsid w:val="003A611E"/>
    <w:rsid w:val="003B5801"/>
    <w:rsid w:val="003C28B6"/>
    <w:rsid w:val="003C3BD0"/>
    <w:rsid w:val="003C49E6"/>
    <w:rsid w:val="003C57FE"/>
    <w:rsid w:val="003C6A89"/>
    <w:rsid w:val="003D06FB"/>
    <w:rsid w:val="003D134F"/>
    <w:rsid w:val="003D16C9"/>
    <w:rsid w:val="003E1835"/>
    <w:rsid w:val="004049DF"/>
    <w:rsid w:val="00420A6A"/>
    <w:rsid w:val="00427AB8"/>
    <w:rsid w:val="00450464"/>
    <w:rsid w:val="00451F17"/>
    <w:rsid w:val="00453DFC"/>
    <w:rsid w:val="00460BCA"/>
    <w:rsid w:val="00460EEA"/>
    <w:rsid w:val="004A2759"/>
    <w:rsid w:val="004A5FD9"/>
    <w:rsid w:val="004A7F94"/>
    <w:rsid w:val="004C0763"/>
    <w:rsid w:val="004C1941"/>
    <w:rsid w:val="004C392B"/>
    <w:rsid w:val="004C5610"/>
    <w:rsid w:val="004D15A6"/>
    <w:rsid w:val="004E6175"/>
    <w:rsid w:val="00505676"/>
    <w:rsid w:val="00506E6A"/>
    <w:rsid w:val="00530D98"/>
    <w:rsid w:val="00535CAB"/>
    <w:rsid w:val="0057065D"/>
    <w:rsid w:val="00575049"/>
    <w:rsid w:val="00580895"/>
    <w:rsid w:val="00586E2F"/>
    <w:rsid w:val="00591DDB"/>
    <w:rsid w:val="005C1A16"/>
    <w:rsid w:val="005C1D05"/>
    <w:rsid w:val="005C28DC"/>
    <w:rsid w:val="005C31BA"/>
    <w:rsid w:val="005D04BA"/>
    <w:rsid w:val="005D1628"/>
    <w:rsid w:val="005D1644"/>
    <w:rsid w:val="005D5D78"/>
    <w:rsid w:val="005D76B9"/>
    <w:rsid w:val="005E009E"/>
    <w:rsid w:val="005E4F32"/>
    <w:rsid w:val="005F2E02"/>
    <w:rsid w:val="005F4598"/>
    <w:rsid w:val="005F46BA"/>
    <w:rsid w:val="005F67A8"/>
    <w:rsid w:val="006002F0"/>
    <w:rsid w:val="00604C22"/>
    <w:rsid w:val="00611717"/>
    <w:rsid w:val="00622515"/>
    <w:rsid w:val="00626887"/>
    <w:rsid w:val="00627492"/>
    <w:rsid w:val="00631404"/>
    <w:rsid w:val="0064321B"/>
    <w:rsid w:val="006478BF"/>
    <w:rsid w:val="00647D3C"/>
    <w:rsid w:val="006556EE"/>
    <w:rsid w:val="0066235D"/>
    <w:rsid w:val="0067219D"/>
    <w:rsid w:val="00677E06"/>
    <w:rsid w:val="006957CE"/>
    <w:rsid w:val="006974CC"/>
    <w:rsid w:val="006976EC"/>
    <w:rsid w:val="0069781C"/>
    <w:rsid w:val="006A0DF3"/>
    <w:rsid w:val="006B4315"/>
    <w:rsid w:val="006D2D2F"/>
    <w:rsid w:val="006D7501"/>
    <w:rsid w:val="006E0E84"/>
    <w:rsid w:val="006E2D34"/>
    <w:rsid w:val="006E7871"/>
    <w:rsid w:val="006F2975"/>
    <w:rsid w:val="007057A1"/>
    <w:rsid w:val="00736543"/>
    <w:rsid w:val="00737382"/>
    <w:rsid w:val="00755AF5"/>
    <w:rsid w:val="007719C6"/>
    <w:rsid w:val="007765AF"/>
    <w:rsid w:val="00786E3D"/>
    <w:rsid w:val="00790860"/>
    <w:rsid w:val="00796C7F"/>
    <w:rsid w:val="007B0FEA"/>
    <w:rsid w:val="007B1FC2"/>
    <w:rsid w:val="007B362F"/>
    <w:rsid w:val="007C31AF"/>
    <w:rsid w:val="007C46D9"/>
    <w:rsid w:val="007D21B5"/>
    <w:rsid w:val="007D3294"/>
    <w:rsid w:val="007E548B"/>
    <w:rsid w:val="007F06C7"/>
    <w:rsid w:val="00815BE9"/>
    <w:rsid w:val="00815F7F"/>
    <w:rsid w:val="008161AB"/>
    <w:rsid w:val="0081630C"/>
    <w:rsid w:val="00824FB6"/>
    <w:rsid w:val="00836850"/>
    <w:rsid w:val="00840891"/>
    <w:rsid w:val="00843ADB"/>
    <w:rsid w:val="00843D72"/>
    <w:rsid w:val="00847BED"/>
    <w:rsid w:val="00856FAD"/>
    <w:rsid w:val="0086223F"/>
    <w:rsid w:val="00862350"/>
    <w:rsid w:val="00866154"/>
    <w:rsid w:val="008725D9"/>
    <w:rsid w:val="0088135F"/>
    <w:rsid w:val="00881D7F"/>
    <w:rsid w:val="008872CE"/>
    <w:rsid w:val="008878D0"/>
    <w:rsid w:val="00892522"/>
    <w:rsid w:val="00896D6C"/>
    <w:rsid w:val="008B018B"/>
    <w:rsid w:val="008B471A"/>
    <w:rsid w:val="008D5B3D"/>
    <w:rsid w:val="008E006D"/>
    <w:rsid w:val="008F398D"/>
    <w:rsid w:val="0090438C"/>
    <w:rsid w:val="00933634"/>
    <w:rsid w:val="00943998"/>
    <w:rsid w:val="009478C4"/>
    <w:rsid w:val="009515DE"/>
    <w:rsid w:val="009526D9"/>
    <w:rsid w:val="00954B4F"/>
    <w:rsid w:val="0095557E"/>
    <w:rsid w:val="0096422C"/>
    <w:rsid w:val="00964DBD"/>
    <w:rsid w:val="009651E5"/>
    <w:rsid w:val="00973B44"/>
    <w:rsid w:val="00981390"/>
    <w:rsid w:val="009938F2"/>
    <w:rsid w:val="009A5406"/>
    <w:rsid w:val="009B162E"/>
    <w:rsid w:val="009B66EB"/>
    <w:rsid w:val="009C4469"/>
    <w:rsid w:val="009C6160"/>
    <w:rsid w:val="009D2E9E"/>
    <w:rsid w:val="009E51F6"/>
    <w:rsid w:val="009F0F23"/>
    <w:rsid w:val="00A0500A"/>
    <w:rsid w:val="00A07494"/>
    <w:rsid w:val="00A4222E"/>
    <w:rsid w:val="00A51F3D"/>
    <w:rsid w:val="00A527B5"/>
    <w:rsid w:val="00A543F2"/>
    <w:rsid w:val="00A54AAB"/>
    <w:rsid w:val="00A57071"/>
    <w:rsid w:val="00A86123"/>
    <w:rsid w:val="00A86860"/>
    <w:rsid w:val="00A92D56"/>
    <w:rsid w:val="00AA4220"/>
    <w:rsid w:val="00AA508B"/>
    <w:rsid w:val="00AB6718"/>
    <w:rsid w:val="00AD5784"/>
    <w:rsid w:val="00AD64F2"/>
    <w:rsid w:val="00AE7F9F"/>
    <w:rsid w:val="00AF1C54"/>
    <w:rsid w:val="00AF6EE9"/>
    <w:rsid w:val="00B02215"/>
    <w:rsid w:val="00B15CEA"/>
    <w:rsid w:val="00B2088F"/>
    <w:rsid w:val="00B257DF"/>
    <w:rsid w:val="00B44AD4"/>
    <w:rsid w:val="00B45148"/>
    <w:rsid w:val="00B57D14"/>
    <w:rsid w:val="00B65B04"/>
    <w:rsid w:val="00B74C78"/>
    <w:rsid w:val="00B832C0"/>
    <w:rsid w:val="00B910C7"/>
    <w:rsid w:val="00B92429"/>
    <w:rsid w:val="00B95DF9"/>
    <w:rsid w:val="00BC3AF7"/>
    <w:rsid w:val="00BD48A1"/>
    <w:rsid w:val="00BE121F"/>
    <w:rsid w:val="00BE696A"/>
    <w:rsid w:val="00C04BA8"/>
    <w:rsid w:val="00C056A9"/>
    <w:rsid w:val="00C067D5"/>
    <w:rsid w:val="00C10415"/>
    <w:rsid w:val="00C1146D"/>
    <w:rsid w:val="00C361F9"/>
    <w:rsid w:val="00C44F3E"/>
    <w:rsid w:val="00C513B0"/>
    <w:rsid w:val="00C63EBE"/>
    <w:rsid w:val="00C66110"/>
    <w:rsid w:val="00C71644"/>
    <w:rsid w:val="00C71DE5"/>
    <w:rsid w:val="00C71EB9"/>
    <w:rsid w:val="00C8103A"/>
    <w:rsid w:val="00C90DD0"/>
    <w:rsid w:val="00CA0F0E"/>
    <w:rsid w:val="00CA4B9F"/>
    <w:rsid w:val="00CB0A35"/>
    <w:rsid w:val="00CB72B4"/>
    <w:rsid w:val="00CC1457"/>
    <w:rsid w:val="00CC1FCA"/>
    <w:rsid w:val="00CC4C62"/>
    <w:rsid w:val="00CD13FD"/>
    <w:rsid w:val="00CE6EFC"/>
    <w:rsid w:val="00CF278A"/>
    <w:rsid w:val="00D03ADE"/>
    <w:rsid w:val="00D04A03"/>
    <w:rsid w:val="00D06D5F"/>
    <w:rsid w:val="00D13067"/>
    <w:rsid w:val="00D21669"/>
    <w:rsid w:val="00D21837"/>
    <w:rsid w:val="00D244C9"/>
    <w:rsid w:val="00D32557"/>
    <w:rsid w:val="00D360FC"/>
    <w:rsid w:val="00D416C9"/>
    <w:rsid w:val="00D4527F"/>
    <w:rsid w:val="00D5015B"/>
    <w:rsid w:val="00D56ADA"/>
    <w:rsid w:val="00D62A01"/>
    <w:rsid w:val="00D65873"/>
    <w:rsid w:val="00D6643C"/>
    <w:rsid w:val="00D71B0F"/>
    <w:rsid w:val="00D724CE"/>
    <w:rsid w:val="00D732CF"/>
    <w:rsid w:val="00D80E37"/>
    <w:rsid w:val="00D847DF"/>
    <w:rsid w:val="00D86F7E"/>
    <w:rsid w:val="00D92061"/>
    <w:rsid w:val="00D974BA"/>
    <w:rsid w:val="00DB41DA"/>
    <w:rsid w:val="00DB527D"/>
    <w:rsid w:val="00DC2C3E"/>
    <w:rsid w:val="00DC4F1F"/>
    <w:rsid w:val="00DD4C7A"/>
    <w:rsid w:val="00DD7E37"/>
    <w:rsid w:val="00DE4DF2"/>
    <w:rsid w:val="00DE768F"/>
    <w:rsid w:val="00E061C5"/>
    <w:rsid w:val="00E138D6"/>
    <w:rsid w:val="00E260A9"/>
    <w:rsid w:val="00E32433"/>
    <w:rsid w:val="00E34FAB"/>
    <w:rsid w:val="00E62024"/>
    <w:rsid w:val="00E744E4"/>
    <w:rsid w:val="00E75738"/>
    <w:rsid w:val="00E82849"/>
    <w:rsid w:val="00EA18A2"/>
    <w:rsid w:val="00EA4022"/>
    <w:rsid w:val="00EA6254"/>
    <w:rsid w:val="00EC52B2"/>
    <w:rsid w:val="00ED0709"/>
    <w:rsid w:val="00EF22B4"/>
    <w:rsid w:val="00F21102"/>
    <w:rsid w:val="00F227FF"/>
    <w:rsid w:val="00F25151"/>
    <w:rsid w:val="00F33B5E"/>
    <w:rsid w:val="00F40274"/>
    <w:rsid w:val="00F42E89"/>
    <w:rsid w:val="00F46582"/>
    <w:rsid w:val="00F53EE3"/>
    <w:rsid w:val="00F67DF3"/>
    <w:rsid w:val="00F70C59"/>
    <w:rsid w:val="00F74092"/>
    <w:rsid w:val="00F74DE1"/>
    <w:rsid w:val="00F82F57"/>
    <w:rsid w:val="00F85C31"/>
    <w:rsid w:val="00FA57DD"/>
    <w:rsid w:val="00FB048E"/>
    <w:rsid w:val="00FB0C0D"/>
    <w:rsid w:val="00FB4EC8"/>
    <w:rsid w:val="00FC0D68"/>
    <w:rsid w:val="00FC7305"/>
    <w:rsid w:val="00FD1F9F"/>
    <w:rsid w:val="00FD42B1"/>
    <w:rsid w:val="00FE5570"/>
    <w:rsid w:val="00FF5B6D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3600" w:firstLine="720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02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sz w:val="24"/>
    </w:rPr>
  </w:style>
  <w:style w:type="paragraph" w:styleId="BalloonText">
    <w:name w:val="Balloon Text"/>
    <w:basedOn w:val="Normal"/>
    <w:semiHidden/>
    <w:rsid w:val="00824FB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53EE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3600" w:firstLine="720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02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sz w:val="24"/>
    </w:rPr>
  </w:style>
  <w:style w:type="paragraph" w:styleId="BalloonText">
    <w:name w:val="Balloon Text"/>
    <w:basedOn w:val="Normal"/>
    <w:semiHidden/>
    <w:rsid w:val="00824FB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53E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2016-11-29T08:00:00+00:00</OpenedDate>
    <Date1 xmlns="dc463f71-b30c-4ab2-9473-d307f9d35888">2016-11-29T08:00:00+00:00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161251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34E665738F2544AD42809D503BD836" ma:contentTypeVersion="104" ma:contentTypeDescription="" ma:contentTypeScope="" ma:versionID="0e102bba7451ae151ca355ef85f668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E99B0BD-638E-4628-98EC-279571FDFEEF}">
  <ds:schemaRefs>
    <ds:schemaRef ds:uri="dc463f71-b30c-4ab2-9473-d307f9d35888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8426B7C-44A7-4401-90AD-B940B4309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06BF30-DC6C-493F-B02F-EB9FD5A62CFC}"/>
</file>

<file path=customXml/itemProps4.xml><?xml version="1.0" encoding="utf-8"?>
<ds:datastoreItem xmlns:ds="http://schemas.openxmlformats.org/officeDocument/2006/customXml" ds:itemID="{3855139D-F5A3-4FE5-A675-1DCCE8261B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Curl 0304draft .doc</vt:lpstr>
    </vt:vector>
  </TitlesOfParts>
  <Company>PSE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Curl 0304draft .doc</dc:title>
  <dc:creator>WNG</dc:creator>
  <cp:lastModifiedBy>Puget Sound Energy</cp:lastModifiedBy>
  <cp:revision>2</cp:revision>
  <cp:lastPrinted>2012-11-30T21:55:00Z</cp:lastPrinted>
  <dcterms:created xsi:type="dcterms:W3CDTF">2016-11-29T23:24:00Z</dcterms:created>
  <dcterms:modified xsi:type="dcterms:W3CDTF">2016-11-29T23:24:00Z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0x0101006E56B4D1795A2E4DB2F0B01679ED314A003034E665738F2544AD42809D503BD836</vt:lpwstr>
  </property>
  <property fmtid="{D5CDD505-2E9C-101B-9397-08002B2CF9AE}" pid="3" name="_docset_NoMedatataSyncRequired">
    <vt:lpwstr>False</vt:lpwstr>
  </property>
</Properties>
</file>