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NW Adventure Tours Inc.</w:t>
      </w:r>
    </w:p>
    <w:p>
      <w:r>
        <w:t>12459 NE 171st PL</w:t>
        <w:cr/>
        <w:t>Woodinville, WA 98072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CH067437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161163</w:t>
      </w:r>
      <w:r w:rsidR="00C30993">
        <w:tab/>
      </w:r>
      <w:r>
        <w:t>November 18,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2016-10-26T07:00:00+00:00</OpenedDate>
    <Date1 xmlns="dc463f71-b30c-4ab2-9473-d307f9d35888">2016-11-18T08:00:00+00:00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NW Adventure Tours Inc.</CaseCompanyNames>
    <DocketNumber xmlns="dc463f71-b30c-4ab2-9473-d307f9d35888">161163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7AC5BBC91BCA4B91673E8F5E8BC2C2" ma:contentTypeVersion="104" ma:contentTypeDescription="" ma:contentTypeScope="" ma:versionID="76c72dc03882f77e80055c3b69113d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4B1C67B0-BC02-47B4-AC75-2C491A5EB808}"/>
</file>

<file path=customXml/itemProps5.xml><?xml version="1.0" encoding="utf-8"?>
<ds:datastoreItem xmlns:ds="http://schemas.openxmlformats.org/officeDocument/2006/customXml" ds:itemID="{C1391EF8-A1A4-47C6-B047-4490044D9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0x0101006E56B4D1795A2E4DB2F0B01679ED314A00587AC5BBC91BCA4B91673E8F5E8BC2C2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